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0D6B" w14:textId="77777777" w:rsidR="00504B56" w:rsidRDefault="00504B56" w:rsidP="00636AC3">
      <w:pPr>
        <w:ind w:firstLineChars="100" w:firstLine="24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表題：</w:t>
      </w:r>
    </w:p>
    <w:p w14:paraId="2377B663" w14:textId="58C7C650" w:rsidR="00504B56" w:rsidRPr="00504B56" w:rsidRDefault="00CA1607" w:rsidP="00504B56">
      <w:pPr>
        <w:jc w:val="left"/>
        <w:rPr>
          <w:rFonts w:ascii="ＭＳ ゴシック" w:eastAsia="ＭＳ ゴシック" w:hAnsi="ＭＳ ゴシック"/>
          <w:sz w:val="24"/>
          <w:szCs w:val="24"/>
        </w:rPr>
      </w:pPr>
      <w:bookmarkStart w:id="0" w:name="_Hlk203107123"/>
      <w:r w:rsidRPr="00CA1607">
        <w:rPr>
          <w:rFonts w:ascii="ＭＳ ゴシック" w:eastAsia="ＭＳ ゴシック" w:hAnsi="ＭＳ ゴシック" w:hint="eastAsia"/>
          <w:sz w:val="24"/>
          <w:szCs w:val="24"/>
        </w:rPr>
        <w:t>内戦危機におけるジェンダー主流化統治システムの偶発的創成――WPSアジェンダ規範による北東シリア自治政府の制度分析</w:t>
      </w:r>
    </w:p>
    <w:p w14:paraId="429CB8C0" w14:textId="5650F5A5" w:rsidR="00504B56" w:rsidRPr="00504B56" w:rsidRDefault="00CA1607" w:rsidP="00504B56">
      <w:pPr>
        <w:jc w:val="left"/>
        <w:rPr>
          <w:rFonts w:ascii="ＭＳ ゴシック" w:eastAsia="ＭＳ ゴシック" w:hAnsi="ＭＳ ゴシック"/>
          <w:sz w:val="24"/>
          <w:szCs w:val="24"/>
        </w:rPr>
      </w:pPr>
      <w:r w:rsidRPr="00CA1607">
        <w:rPr>
          <w:rFonts w:ascii="ＭＳ ゴシック" w:eastAsia="ＭＳ ゴシック" w:hAnsi="ＭＳ ゴシック"/>
          <w:sz w:val="24"/>
          <w:szCs w:val="24"/>
        </w:rPr>
        <w:t>Contingent Creation of a Governance System for Gender Mainstreaming in a Civil War Crisis; An Institutional Analysis of the Democratic Autonomous Administration of North and East Syria According to the Norms of WPS Agenda</w:t>
      </w:r>
    </w:p>
    <w:bookmarkEnd w:id="0"/>
    <w:p w14:paraId="11686DDA" w14:textId="77777777" w:rsidR="00504B56" w:rsidRDefault="00504B56" w:rsidP="00504B56">
      <w:pPr>
        <w:jc w:val="left"/>
        <w:rPr>
          <w:rFonts w:ascii="ＭＳ ゴシック" w:eastAsia="ＭＳ ゴシック" w:hAnsi="ＭＳ ゴシック"/>
          <w:sz w:val="24"/>
          <w:szCs w:val="24"/>
        </w:rPr>
      </w:pPr>
    </w:p>
    <w:p w14:paraId="6E4AFE56" w14:textId="77777777" w:rsidR="00504B56" w:rsidRDefault="00504B56" w:rsidP="00504B5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原稿の種類：</w:t>
      </w:r>
    </w:p>
    <w:p w14:paraId="4E0C27A5" w14:textId="77777777" w:rsidR="00504B56" w:rsidRDefault="00504B56" w:rsidP="00504B5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論文</w:t>
      </w:r>
    </w:p>
    <w:p w14:paraId="4359CF44" w14:textId="77777777" w:rsidR="00504B56" w:rsidRDefault="00504B56" w:rsidP="00504B56">
      <w:pPr>
        <w:jc w:val="left"/>
        <w:rPr>
          <w:rFonts w:ascii="ＭＳ ゴシック" w:eastAsia="ＭＳ ゴシック" w:hAnsi="ＭＳ ゴシック"/>
          <w:sz w:val="24"/>
          <w:szCs w:val="24"/>
        </w:rPr>
      </w:pPr>
    </w:p>
    <w:p w14:paraId="677133E0" w14:textId="77777777" w:rsidR="00504B56" w:rsidRPr="00504B56" w:rsidRDefault="00504B56" w:rsidP="00504B5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著者名：</w:t>
      </w:r>
    </w:p>
    <w:p w14:paraId="7CDFFFD9" w14:textId="77777777" w:rsidR="00504B56" w:rsidRDefault="00504B56" w:rsidP="00504B56">
      <w:pPr>
        <w:jc w:val="left"/>
        <w:rPr>
          <w:rFonts w:ascii="ＭＳ ゴシック" w:eastAsia="ＭＳ ゴシック" w:hAnsi="ＭＳ ゴシック"/>
          <w:sz w:val="24"/>
          <w:szCs w:val="24"/>
        </w:rPr>
      </w:pPr>
      <w:r w:rsidRPr="00504B56">
        <w:rPr>
          <w:rFonts w:ascii="ＭＳ ゴシック" w:eastAsia="ＭＳ ゴシック" w:hAnsi="ＭＳ ゴシック" w:hint="eastAsia"/>
          <w:sz w:val="24"/>
          <w:szCs w:val="24"/>
          <w:lang w:eastAsia="zh-CN"/>
        </w:rPr>
        <w:t>岡野内　正</w:t>
      </w:r>
    </w:p>
    <w:p w14:paraId="3867221E" w14:textId="77777777" w:rsidR="00504B56" w:rsidRDefault="00504B56" w:rsidP="00504B56">
      <w:pPr>
        <w:jc w:val="left"/>
        <w:rPr>
          <w:rFonts w:ascii="ＭＳ ゴシック" w:eastAsia="ＭＳ ゴシック" w:hAnsi="ＭＳ ゴシック"/>
          <w:sz w:val="24"/>
          <w:szCs w:val="24"/>
        </w:rPr>
      </w:pPr>
      <w:r w:rsidRPr="00504B56">
        <w:rPr>
          <w:rFonts w:ascii="ＭＳ ゴシック" w:eastAsia="ＭＳ ゴシック" w:hAnsi="ＭＳ ゴシック" w:hint="eastAsia"/>
          <w:sz w:val="24"/>
          <w:szCs w:val="24"/>
        </w:rPr>
        <w:t>Tadashi　OKANOCHI</w:t>
      </w:r>
    </w:p>
    <w:p w14:paraId="67949D28" w14:textId="77777777" w:rsidR="00504B56" w:rsidRDefault="00504B56" w:rsidP="00504B56">
      <w:pPr>
        <w:jc w:val="left"/>
        <w:rPr>
          <w:rFonts w:ascii="ＭＳ ゴシック" w:eastAsia="ＭＳ ゴシック" w:hAnsi="ＭＳ ゴシック"/>
          <w:sz w:val="24"/>
          <w:szCs w:val="24"/>
        </w:rPr>
      </w:pPr>
    </w:p>
    <w:p w14:paraId="4B5DF394" w14:textId="77777777" w:rsidR="00504B56" w:rsidRPr="00504B56" w:rsidRDefault="00504B56" w:rsidP="00504B5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所属：</w:t>
      </w:r>
    </w:p>
    <w:p w14:paraId="6E564BC1" w14:textId="77777777" w:rsidR="00504B56" w:rsidRDefault="00504B56" w:rsidP="00504B56">
      <w:pPr>
        <w:jc w:val="left"/>
        <w:rPr>
          <w:rFonts w:ascii="ＭＳ ゴシック" w:eastAsia="ＭＳ ゴシック" w:hAnsi="ＭＳ ゴシック"/>
          <w:sz w:val="24"/>
          <w:szCs w:val="24"/>
        </w:rPr>
      </w:pPr>
      <w:r w:rsidRPr="00504B56">
        <w:rPr>
          <w:rFonts w:ascii="ＭＳ ゴシック" w:eastAsia="ＭＳ ゴシック" w:hAnsi="ＭＳ ゴシック" w:hint="eastAsia"/>
          <w:sz w:val="24"/>
          <w:szCs w:val="24"/>
          <w:lang w:eastAsia="zh-CN"/>
        </w:rPr>
        <w:t>法政大学社会学部</w:t>
      </w:r>
    </w:p>
    <w:p w14:paraId="7FA526E4" w14:textId="77777777" w:rsidR="00504B56" w:rsidRDefault="00504B56" w:rsidP="00504B5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Faculty of Social Sciences,　HOSEI　University</w:t>
      </w:r>
    </w:p>
    <w:p w14:paraId="7DD1FBB9" w14:textId="77777777" w:rsidR="00504B56" w:rsidRDefault="00504B56" w:rsidP="00504B56">
      <w:pPr>
        <w:jc w:val="left"/>
        <w:rPr>
          <w:rFonts w:ascii="ＭＳ ゴシック" w:eastAsia="ＭＳ ゴシック" w:hAnsi="ＭＳ ゴシック"/>
          <w:sz w:val="24"/>
          <w:szCs w:val="24"/>
        </w:rPr>
      </w:pPr>
    </w:p>
    <w:p w14:paraId="7BB2F4FE" w14:textId="77777777" w:rsidR="00504B56" w:rsidRDefault="00504B56" w:rsidP="00504B5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p w14:paraId="1B6DC02B" w14:textId="77777777" w:rsidR="00504B56" w:rsidRPr="00504B56" w:rsidRDefault="00504B56" w:rsidP="00504B56">
      <w:pPr>
        <w:jc w:val="left"/>
        <w:rPr>
          <w:rFonts w:ascii="ＭＳ ゴシック" w:eastAsia="ＭＳ ゴシック" w:hAnsi="ＭＳ ゴシック"/>
          <w:sz w:val="24"/>
          <w:szCs w:val="24"/>
        </w:rPr>
      </w:pPr>
      <w:r w:rsidRPr="00504B56">
        <w:rPr>
          <w:rFonts w:ascii="ＭＳ ゴシック" w:eastAsia="ＭＳ ゴシック" w:hAnsi="ＭＳ ゴシック" w:hint="eastAsia"/>
          <w:sz w:val="24"/>
          <w:szCs w:val="24"/>
        </w:rPr>
        <w:t>E-mail：otadashi@hosei.ac.jp</w:t>
      </w:r>
    </w:p>
    <w:p w14:paraId="5C71E9E4" w14:textId="77777777" w:rsidR="00504B56" w:rsidRDefault="00504B56" w:rsidP="00504B56">
      <w:pPr>
        <w:jc w:val="left"/>
        <w:rPr>
          <w:rFonts w:ascii="ＭＳ ゴシック" w:eastAsia="ＭＳ ゴシック" w:hAnsi="ＭＳ ゴシック"/>
          <w:sz w:val="24"/>
          <w:szCs w:val="24"/>
        </w:rPr>
      </w:pPr>
    </w:p>
    <w:p w14:paraId="1926B97B" w14:textId="77777777" w:rsidR="00504B56" w:rsidRDefault="00504B56" w:rsidP="00504B56">
      <w:pPr>
        <w:jc w:val="left"/>
        <w:rPr>
          <w:rFonts w:ascii="ＭＳ ゴシック" w:eastAsia="ＭＳ ゴシック" w:hAnsi="ＭＳ ゴシック"/>
          <w:sz w:val="24"/>
          <w:szCs w:val="24"/>
        </w:rPr>
      </w:pPr>
    </w:p>
    <w:p w14:paraId="7DA65B80" w14:textId="77777777" w:rsidR="00277B94" w:rsidRDefault="00277B94" w:rsidP="00504B56">
      <w:pPr>
        <w:jc w:val="left"/>
        <w:rPr>
          <w:rFonts w:ascii="ＭＳ ゴシック" w:eastAsia="ＭＳ ゴシック" w:hAnsi="ＭＳ ゴシック"/>
          <w:sz w:val="24"/>
          <w:szCs w:val="24"/>
        </w:rPr>
      </w:pPr>
    </w:p>
    <w:p w14:paraId="72114A10" w14:textId="77777777" w:rsidR="00277B94" w:rsidRDefault="00277B94" w:rsidP="00504B56">
      <w:pPr>
        <w:jc w:val="left"/>
        <w:rPr>
          <w:rFonts w:ascii="ＭＳ ゴシック" w:eastAsia="ＭＳ ゴシック" w:hAnsi="ＭＳ ゴシック"/>
          <w:sz w:val="24"/>
          <w:szCs w:val="24"/>
        </w:rPr>
      </w:pPr>
    </w:p>
    <w:p w14:paraId="1C533EBA" w14:textId="77777777" w:rsidR="00277B94" w:rsidRDefault="00277B94" w:rsidP="00504B56">
      <w:pPr>
        <w:jc w:val="left"/>
        <w:rPr>
          <w:rFonts w:ascii="ＭＳ ゴシック" w:eastAsia="ＭＳ ゴシック" w:hAnsi="ＭＳ ゴシック"/>
          <w:sz w:val="24"/>
          <w:szCs w:val="24"/>
        </w:rPr>
      </w:pPr>
    </w:p>
    <w:p w14:paraId="409A233D" w14:textId="77777777" w:rsidR="00277B94" w:rsidRDefault="00277B94" w:rsidP="00504B56">
      <w:pPr>
        <w:jc w:val="left"/>
        <w:rPr>
          <w:rFonts w:ascii="ＭＳ ゴシック" w:eastAsia="ＭＳ ゴシック" w:hAnsi="ＭＳ ゴシック"/>
          <w:sz w:val="24"/>
          <w:szCs w:val="24"/>
        </w:rPr>
      </w:pPr>
    </w:p>
    <w:p w14:paraId="7446A171" w14:textId="77777777" w:rsidR="00277B94" w:rsidRDefault="00277B94" w:rsidP="00504B56">
      <w:pPr>
        <w:jc w:val="left"/>
        <w:rPr>
          <w:rFonts w:ascii="ＭＳ ゴシック" w:eastAsia="ＭＳ ゴシック" w:hAnsi="ＭＳ ゴシック"/>
          <w:sz w:val="24"/>
          <w:szCs w:val="24"/>
        </w:rPr>
      </w:pPr>
    </w:p>
    <w:p w14:paraId="54AC546D" w14:textId="77777777" w:rsidR="00277B94" w:rsidRDefault="00277B94" w:rsidP="00504B56">
      <w:pPr>
        <w:jc w:val="left"/>
        <w:rPr>
          <w:rFonts w:ascii="ＭＳ ゴシック" w:eastAsia="ＭＳ ゴシック" w:hAnsi="ＭＳ ゴシック"/>
          <w:sz w:val="24"/>
          <w:szCs w:val="24"/>
        </w:rPr>
      </w:pPr>
    </w:p>
    <w:p w14:paraId="722FB47C" w14:textId="77777777" w:rsidR="00277B94" w:rsidRDefault="00277B94" w:rsidP="00504B56">
      <w:pPr>
        <w:jc w:val="left"/>
        <w:rPr>
          <w:rFonts w:ascii="ＭＳ ゴシック" w:eastAsia="ＭＳ ゴシック" w:hAnsi="ＭＳ ゴシック"/>
          <w:sz w:val="24"/>
          <w:szCs w:val="24"/>
        </w:rPr>
      </w:pPr>
    </w:p>
    <w:p w14:paraId="2B2BDF8D" w14:textId="77777777" w:rsidR="00277B94" w:rsidRDefault="00277B94" w:rsidP="00504B56">
      <w:pPr>
        <w:jc w:val="left"/>
        <w:rPr>
          <w:rFonts w:ascii="ＭＳ ゴシック" w:eastAsia="ＭＳ ゴシック" w:hAnsi="ＭＳ ゴシック"/>
          <w:sz w:val="24"/>
          <w:szCs w:val="24"/>
        </w:rPr>
      </w:pPr>
    </w:p>
    <w:p w14:paraId="4D2BEA48" w14:textId="77777777" w:rsidR="00277B94" w:rsidRDefault="00277B94" w:rsidP="00504B56">
      <w:pPr>
        <w:jc w:val="left"/>
        <w:rPr>
          <w:rFonts w:ascii="ＭＳ ゴシック" w:eastAsia="ＭＳ ゴシック" w:hAnsi="ＭＳ ゴシック"/>
          <w:sz w:val="24"/>
          <w:szCs w:val="24"/>
        </w:rPr>
      </w:pPr>
    </w:p>
    <w:p w14:paraId="28C79FA1" w14:textId="77777777" w:rsidR="00277B94" w:rsidRDefault="00277B94" w:rsidP="00504B56">
      <w:pPr>
        <w:jc w:val="left"/>
        <w:rPr>
          <w:rFonts w:ascii="ＭＳ ゴシック" w:eastAsia="ＭＳ ゴシック" w:hAnsi="ＭＳ ゴシック"/>
          <w:sz w:val="24"/>
          <w:szCs w:val="24"/>
        </w:rPr>
      </w:pPr>
    </w:p>
    <w:p w14:paraId="0D43A44E" w14:textId="77777777" w:rsidR="00277B94" w:rsidRDefault="00277B94" w:rsidP="00504B56">
      <w:pPr>
        <w:jc w:val="left"/>
        <w:rPr>
          <w:rFonts w:ascii="ＭＳ ゴシック" w:eastAsia="ＭＳ ゴシック" w:hAnsi="ＭＳ ゴシック"/>
          <w:sz w:val="24"/>
          <w:szCs w:val="24"/>
        </w:rPr>
      </w:pPr>
    </w:p>
    <w:p w14:paraId="7702FC61" w14:textId="77777777" w:rsidR="00277B94" w:rsidRDefault="00277B94" w:rsidP="00504B56">
      <w:pPr>
        <w:jc w:val="left"/>
        <w:rPr>
          <w:rFonts w:ascii="ＭＳ ゴシック" w:eastAsia="ＭＳ ゴシック" w:hAnsi="ＭＳ ゴシック"/>
          <w:sz w:val="24"/>
          <w:szCs w:val="24"/>
        </w:rPr>
      </w:pPr>
    </w:p>
    <w:p w14:paraId="48991058" w14:textId="77777777" w:rsidR="00277B94" w:rsidRDefault="00277B94" w:rsidP="00504B56">
      <w:pPr>
        <w:jc w:val="left"/>
        <w:rPr>
          <w:rFonts w:ascii="ＭＳ ゴシック" w:eastAsia="ＭＳ ゴシック" w:hAnsi="ＭＳ ゴシック"/>
          <w:sz w:val="24"/>
          <w:szCs w:val="24"/>
        </w:rPr>
      </w:pPr>
    </w:p>
    <w:p w14:paraId="3314EA98" w14:textId="77777777" w:rsidR="00277B94" w:rsidRDefault="00277B94" w:rsidP="00504B56">
      <w:pPr>
        <w:jc w:val="left"/>
        <w:rPr>
          <w:rFonts w:ascii="ＭＳ ゴシック" w:eastAsia="ＭＳ ゴシック" w:hAnsi="ＭＳ ゴシック"/>
          <w:sz w:val="24"/>
          <w:szCs w:val="24"/>
        </w:rPr>
      </w:pPr>
    </w:p>
    <w:p w14:paraId="44788EE7" w14:textId="77777777" w:rsidR="00277B94" w:rsidRDefault="00277B94" w:rsidP="00504B56">
      <w:pPr>
        <w:jc w:val="left"/>
        <w:rPr>
          <w:rFonts w:ascii="ＭＳ ゴシック" w:eastAsia="ＭＳ ゴシック" w:hAnsi="ＭＳ ゴシック"/>
          <w:sz w:val="24"/>
          <w:szCs w:val="24"/>
        </w:rPr>
      </w:pPr>
    </w:p>
    <w:p w14:paraId="600F0AE8" w14:textId="77777777" w:rsidR="006813E6" w:rsidRDefault="006813E6" w:rsidP="006813E6">
      <w:pPr>
        <w:jc w:val="left"/>
        <w:rPr>
          <w:rFonts w:ascii="ＭＳ ゴシック" w:eastAsia="ＭＳ ゴシック" w:hAnsi="ＭＳ ゴシック"/>
          <w:sz w:val="22"/>
        </w:rPr>
      </w:pPr>
      <w:r>
        <w:rPr>
          <w:rFonts w:ascii="ＭＳ ゴシック" w:eastAsia="ＭＳ ゴシック" w:hAnsi="ＭＳ ゴシック" w:hint="eastAsia"/>
          <w:sz w:val="22"/>
        </w:rPr>
        <w:t>英文表題：</w:t>
      </w:r>
    </w:p>
    <w:p w14:paraId="3C226210" w14:textId="3B811C6F" w:rsidR="006813E6" w:rsidRPr="006813E6" w:rsidRDefault="008B316A" w:rsidP="00FD1424">
      <w:pPr>
        <w:jc w:val="left"/>
        <w:rPr>
          <w:rFonts w:ascii="ＭＳ ゴシック" w:eastAsia="ＭＳ ゴシック" w:hAnsi="ＭＳ ゴシック"/>
          <w:sz w:val="22"/>
        </w:rPr>
      </w:pPr>
      <w:r w:rsidRPr="008B316A">
        <w:rPr>
          <w:rFonts w:ascii="ＭＳ ゴシック" w:eastAsia="ＭＳ ゴシック" w:hAnsi="ＭＳ ゴシック"/>
          <w:sz w:val="22"/>
        </w:rPr>
        <w:t xml:space="preserve">Contingent Creation of a Governance System for Gender Mainstreaming in a </w:t>
      </w:r>
      <w:r w:rsidRPr="008B316A">
        <w:rPr>
          <w:rFonts w:ascii="ＭＳ ゴシック" w:eastAsia="ＭＳ ゴシック" w:hAnsi="ＭＳ ゴシック"/>
          <w:sz w:val="22"/>
        </w:rPr>
        <w:lastRenderedPageBreak/>
        <w:t>Civil War Crisis; An Institutional Analysis of the Democratic Autonomous Administration of North and East Syria According to the Norms of WPS Agenda</w:t>
      </w:r>
      <w:r w:rsidR="006813E6" w:rsidRPr="006813E6">
        <w:rPr>
          <w:rFonts w:ascii="ＭＳ ゴシック" w:eastAsia="ＭＳ ゴシック" w:hAnsi="ＭＳ ゴシック"/>
          <w:sz w:val="22"/>
        </w:rPr>
        <w:t xml:space="preserve"> </w:t>
      </w:r>
    </w:p>
    <w:p w14:paraId="0E18DC5A" w14:textId="77777777" w:rsidR="006813E6" w:rsidRDefault="006813E6" w:rsidP="006813E6">
      <w:pPr>
        <w:jc w:val="left"/>
        <w:rPr>
          <w:rFonts w:ascii="ＭＳ ゴシック" w:eastAsia="ＭＳ ゴシック" w:hAnsi="ＭＳ ゴシック"/>
          <w:sz w:val="24"/>
          <w:szCs w:val="24"/>
        </w:rPr>
      </w:pPr>
    </w:p>
    <w:p w14:paraId="6ACA28AF" w14:textId="77777777" w:rsidR="006813E6" w:rsidRPr="006813E6" w:rsidRDefault="006813E6" w:rsidP="006813E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英文要旨：</w:t>
      </w:r>
    </w:p>
    <w:p w14:paraId="6887A00F" w14:textId="77777777" w:rsidR="00FB6997" w:rsidRPr="00FB6997" w:rsidRDefault="00FB6997" w:rsidP="00FB6997">
      <w:pPr>
        <w:ind w:firstLineChars="200" w:firstLine="485"/>
        <w:jc w:val="left"/>
        <w:rPr>
          <w:rFonts w:ascii="ＭＳ ゴシック" w:eastAsia="ＭＳ ゴシック" w:hAnsi="ＭＳ ゴシック"/>
          <w:sz w:val="24"/>
          <w:szCs w:val="24"/>
        </w:rPr>
      </w:pPr>
      <w:r w:rsidRPr="00FB6997">
        <w:rPr>
          <w:rFonts w:ascii="ＭＳ ゴシック" w:eastAsia="ＭＳ ゴシック" w:hAnsi="ＭＳ ゴシック"/>
          <w:sz w:val="24"/>
          <w:szCs w:val="24"/>
        </w:rPr>
        <w:t>Drawing on accumulated experience in implementing the WPS Agenda norms, this paper extracts a perspective for analyzing the humanitarian crises in specific regions where the WPS Agenda has been implemented. Using this perspective, it analyzes the crises faced by the region that would become Democratic Autonomous Administration of North and East Syria(</w:t>
      </w:r>
      <w:bookmarkStart w:id="1" w:name="_Hlk207808747"/>
      <w:r w:rsidRPr="00FB6997">
        <w:rPr>
          <w:rFonts w:ascii="ＭＳ ゴシック" w:eastAsia="ＭＳ ゴシック" w:hAnsi="ＭＳ ゴシック"/>
          <w:sz w:val="24"/>
          <w:szCs w:val="24"/>
        </w:rPr>
        <w:t>DAANES</w:t>
      </w:r>
      <w:bookmarkEnd w:id="1"/>
      <w:r w:rsidRPr="00FB6997">
        <w:rPr>
          <w:rFonts w:ascii="ＭＳ ゴシック" w:eastAsia="ＭＳ ゴシック" w:hAnsi="ＭＳ ゴシック"/>
          <w:sz w:val="24"/>
          <w:szCs w:val="24"/>
        </w:rPr>
        <w:t xml:space="preserve">) before its establishment. </w:t>
      </w:r>
      <w:r w:rsidR="00217BB1">
        <w:rPr>
          <w:rFonts w:ascii="ＭＳ ゴシック" w:eastAsia="ＭＳ ゴシック" w:hAnsi="ＭＳ ゴシック" w:hint="eastAsia"/>
          <w:sz w:val="24"/>
          <w:szCs w:val="24"/>
        </w:rPr>
        <w:t>Based on analysis of the Social Contract Charter of DAANES(revised version in 2023),it then</w:t>
      </w:r>
      <w:r w:rsidRPr="00FB6997">
        <w:rPr>
          <w:rFonts w:ascii="ＭＳ ゴシック" w:eastAsia="ＭＳ ゴシック" w:hAnsi="ＭＳ ゴシック"/>
          <w:sz w:val="24"/>
          <w:szCs w:val="24"/>
        </w:rPr>
        <w:t xml:space="preserve"> identifies the gender mainstreaming mechanisms embedded in the governance system of DAANES, which was formed in response to the crisis. From the perspective of the WPS Agenda norms, this is a remarkable achievement and a good example that should be recommended.</w:t>
      </w:r>
    </w:p>
    <w:p w14:paraId="36143B3D" w14:textId="77777777" w:rsidR="00FB6997" w:rsidRPr="00FB6997" w:rsidRDefault="00FB6997" w:rsidP="00FB6997">
      <w:pPr>
        <w:ind w:firstLineChars="200" w:firstLine="485"/>
        <w:jc w:val="left"/>
        <w:rPr>
          <w:rFonts w:ascii="ＭＳ ゴシック" w:eastAsia="ＭＳ ゴシック" w:hAnsi="ＭＳ ゴシック"/>
          <w:sz w:val="24"/>
          <w:szCs w:val="24"/>
        </w:rPr>
      </w:pPr>
      <w:r w:rsidRPr="00FB6997">
        <w:rPr>
          <w:rFonts w:ascii="ＭＳ ゴシック" w:eastAsia="ＭＳ ゴシック" w:hAnsi="ＭＳ ゴシック"/>
          <w:sz w:val="24"/>
          <w:szCs w:val="24"/>
        </w:rPr>
        <w:t>This paper also outlines the conditions for the formation of the DAANES  governance system, which incorporates gender mainstreaming mechanisms. These conditions, described as a response to four crises</w:t>
      </w:r>
      <w:r w:rsidR="00217BB1">
        <w:rPr>
          <w:rFonts w:ascii="ＭＳ ゴシック" w:eastAsia="ＭＳ ゴシック" w:hAnsi="ＭＳ ゴシック" w:hint="eastAsia"/>
          <w:sz w:val="24"/>
          <w:szCs w:val="24"/>
        </w:rPr>
        <w:t>-</w:t>
      </w:r>
      <w:r w:rsidRPr="00FB6997">
        <w:rPr>
          <w:rFonts w:ascii="ＭＳ ゴシック" w:eastAsia="ＭＳ ゴシック" w:hAnsi="ＭＳ ゴシック"/>
          <w:sz w:val="24"/>
          <w:szCs w:val="24"/>
        </w:rPr>
        <w:t>—military, political, ideological, and economic—</w:t>
      </w:r>
      <w:r w:rsidR="00217BB1">
        <w:rPr>
          <w:rFonts w:ascii="ＭＳ ゴシック" w:eastAsia="ＭＳ ゴシック" w:hAnsi="ＭＳ ゴシック" w:hint="eastAsia"/>
          <w:sz w:val="24"/>
          <w:szCs w:val="24"/>
        </w:rPr>
        <w:t>-</w:t>
      </w:r>
      <w:r w:rsidRPr="00FB6997">
        <w:rPr>
          <w:rFonts w:ascii="ＭＳ ゴシック" w:eastAsia="ＭＳ ゴシック" w:hAnsi="ＭＳ ゴシック"/>
          <w:sz w:val="24"/>
          <w:szCs w:val="24"/>
        </w:rPr>
        <w:t>are merely a rough outline.</w:t>
      </w:r>
    </w:p>
    <w:p w14:paraId="41315A31" w14:textId="77777777" w:rsidR="006813E6" w:rsidRDefault="00FB6997" w:rsidP="00FB6997">
      <w:pPr>
        <w:jc w:val="left"/>
        <w:rPr>
          <w:rFonts w:ascii="ＭＳ ゴシック" w:eastAsia="ＭＳ ゴシック" w:hAnsi="ＭＳ ゴシック"/>
          <w:sz w:val="24"/>
          <w:szCs w:val="24"/>
        </w:rPr>
      </w:pPr>
      <w:r w:rsidRPr="00FB6997">
        <w:rPr>
          <w:rFonts w:ascii="ＭＳ ゴシック" w:eastAsia="ＭＳ ゴシック" w:hAnsi="ＭＳ ゴシック"/>
          <w:sz w:val="24"/>
          <w:szCs w:val="24"/>
        </w:rPr>
        <w:t xml:space="preserve">The establishment of </w:t>
      </w:r>
      <w:r w:rsidR="00217BB1" w:rsidRPr="00217BB1">
        <w:rPr>
          <w:rFonts w:ascii="ＭＳ ゴシック" w:eastAsia="ＭＳ ゴシック" w:hAnsi="ＭＳ ゴシック"/>
          <w:sz w:val="24"/>
          <w:szCs w:val="24"/>
        </w:rPr>
        <w:t>DAANES</w:t>
      </w:r>
      <w:r w:rsidRPr="00FB6997">
        <w:rPr>
          <w:rFonts w:ascii="ＭＳ ゴシック" w:eastAsia="ＭＳ ゴシック" w:hAnsi="ＭＳ ゴシック"/>
          <w:sz w:val="24"/>
          <w:szCs w:val="24"/>
        </w:rPr>
        <w:t>,</w:t>
      </w:r>
      <w:r w:rsidR="00217BB1">
        <w:rPr>
          <w:rFonts w:ascii="ＭＳ ゴシック" w:eastAsia="ＭＳ ゴシック" w:hAnsi="ＭＳ ゴシック" w:hint="eastAsia"/>
          <w:sz w:val="24"/>
          <w:szCs w:val="24"/>
        </w:rPr>
        <w:t xml:space="preserve"> </w:t>
      </w:r>
      <w:r w:rsidRPr="00FB6997">
        <w:rPr>
          <w:rFonts w:ascii="ＭＳ ゴシック" w:eastAsia="ＭＳ ゴシック" w:hAnsi="ＭＳ ゴシック"/>
          <w:sz w:val="24"/>
          <w:szCs w:val="24"/>
        </w:rPr>
        <w:t xml:space="preserve">described as the </w:t>
      </w:r>
      <w:r w:rsidR="00217BB1">
        <w:rPr>
          <w:rFonts w:ascii="ＭＳ ゴシック" w:eastAsia="ＭＳ ゴシック" w:hAnsi="ＭＳ ゴシック" w:hint="eastAsia"/>
          <w:sz w:val="24"/>
          <w:szCs w:val="24"/>
        </w:rPr>
        <w:t>contingent</w:t>
      </w:r>
      <w:r w:rsidRPr="00FB6997">
        <w:rPr>
          <w:rFonts w:ascii="ＭＳ ゴシック" w:eastAsia="ＭＳ ゴシック" w:hAnsi="ＭＳ ゴシック"/>
          <w:sz w:val="24"/>
          <w:szCs w:val="24"/>
        </w:rPr>
        <w:t xml:space="preserve"> creation of a gender-mainstreaming governance system embedded in a coalition of community assemblies facing genocide and sexual violence, may be recast as the inevitable outcome of historical conditions in the early 21st century. This is a remaining challenge that is essential for realizing the WPS Agenda </w:t>
      </w:r>
      <w:r w:rsidR="005B79B1">
        <w:rPr>
          <w:rFonts w:ascii="ＭＳ ゴシック" w:eastAsia="ＭＳ ゴシック" w:hAnsi="ＭＳ ゴシック" w:hint="eastAsia"/>
          <w:sz w:val="24"/>
          <w:szCs w:val="24"/>
        </w:rPr>
        <w:t>norms</w:t>
      </w:r>
      <w:r w:rsidRPr="00FB6997">
        <w:rPr>
          <w:rFonts w:ascii="ＭＳ ゴシック" w:eastAsia="ＭＳ ゴシック" w:hAnsi="ＭＳ ゴシック"/>
          <w:sz w:val="24"/>
          <w:szCs w:val="24"/>
        </w:rPr>
        <w:t>.</w:t>
      </w:r>
    </w:p>
    <w:p w14:paraId="1D5DEB23" w14:textId="77777777" w:rsidR="00FB6997" w:rsidRDefault="00FB6997" w:rsidP="00504B56">
      <w:pPr>
        <w:jc w:val="left"/>
        <w:rPr>
          <w:rFonts w:ascii="ＭＳ ゴシック" w:eastAsia="ＭＳ ゴシック" w:hAnsi="ＭＳ ゴシック"/>
          <w:sz w:val="24"/>
          <w:szCs w:val="24"/>
        </w:rPr>
      </w:pPr>
    </w:p>
    <w:p w14:paraId="37124F51" w14:textId="77777777" w:rsidR="006813E6" w:rsidRDefault="00504B56" w:rsidP="00504B56">
      <w:pPr>
        <w:jc w:val="left"/>
        <w:rPr>
          <w:rFonts w:ascii="ＭＳ ゴシック" w:eastAsia="ＭＳ ゴシック" w:hAnsi="ＭＳ ゴシック"/>
          <w:sz w:val="24"/>
          <w:szCs w:val="24"/>
        </w:rPr>
      </w:pPr>
      <w:r w:rsidRPr="00504B56">
        <w:rPr>
          <w:rFonts w:ascii="ＭＳ ゴシック" w:eastAsia="ＭＳ ゴシック" w:hAnsi="ＭＳ ゴシック" w:hint="eastAsia"/>
          <w:sz w:val="24"/>
          <w:szCs w:val="24"/>
        </w:rPr>
        <w:t>キーワード：</w:t>
      </w:r>
    </w:p>
    <w:p w14:paraId="5479B9B4" w14:textId="77777777" w:rsidR="00504B56" w:rsidRPr="006813E6" w:rsidRDefault="00504B56" w:rsidP="00504B56">
      <w:pPr>
        <w:jc w:val="left"/>
        <w:rPr>
          <w:rFonts w:ascii="ＭＳ ゴシック" w:eastAsia="ＭＳ ゴシック" w:hAnsi="ＭＳ ゴシック"/>
          <w:sz w:val="22"/>
        </w:rPr>
      </w:pPr>
      <w:r w:rsidRPr="006813E6">
        <w:rPr>
          <w:rFonts w:ascii="ＭＳ ゴシック" w:eastAsia="ＭＳ ゴシック" w:hAnsi="ＭＳ ゴシック" w:hint="eastAsia"/>
          <w:sz w:val="22"/>
        </w:rPr>
        <w:t>WPS（</w:t>
      </w:r>
      <w:r w:rsidR="006813E6">
        <w:rPr>
          <w:rFonts w:ascii="ＭＳ ゴシック" w:eastAsia="ＭＳ ゴシック" w:hAnsi="ＭＳ ゴシック" w:hint="eastAsia"/>
          <w:sz w:val="22"/>
        </w:rPr>
        <w:t xml:space="preserve">Women, Peace, and Security）Agenda, </w:t>
      </w:r>
      <w:r w:rsidR="00A57FE5">
        <w:rPr>
          <w:rFonts w:ascii="ＭＳ ゴシック" w:eastAsia="ＭＳ ゴシック" w:hAnsi="ＭＳ ゴシック" w:hint="eastAsia"/>
          <w:sz w:val="22"/>
        </w:rPr>
        <w:t>CRSV（Conflict-Related　Sexual Violence）,</w:t>
      </w:r>
      <w:r w:rsidR="006813E6">
        <w:rPr>
          <w:rFonts w:ascii="ＭＳ ゴシック" w:eastAsia="ＭＳ ゴシック" w:hAnsi="ＭＳ ゴシック" w:hint="eastAsia"/>
          <w:sz w:val="22"/>
        </w:rPr>
        <w:t xml:space="preserve"> Gender Mainstreaming</w:t>
      </w:r>
      <w:r w:rsidR="00966DAE">
        <w:rPr>
          <w:rFonts w:ascii="ＭＳ ゴシック" w:eastAsia="ＭＳ ゴシック" w:hAnsi="ＭＳ ゴシック" w:hint="eastAsia"/>
          <w:sz w:val="22"/>
        </w:rPr>
        <w:t>,</w:t>
      </w:r>
      <w:r w:rsidR="00966DAE" w:rsidRPr="00966DAE">
        <w:t xml:space="preserve"> </w:t>
      </w:r>
      <w:r w:rsidR="00966DAE" w:rsidRPr="00966DAE">
        <w:rPr>
          <w:rFonts w:ascii="ＭＳ ゴシック" w:eastAsia="ＭＳ ゴシック" w:hAnsi="ＭＳ ゴシック"/>
          <w:sz w:val="22"/>
        </w:rPr>
        <w:t>Syria,</w:t>
      </w:r>
      <w:r w:rsidR="00966DAE" w:rsidRPr="00966DAE">
        <w:t xml:space="preserve"> </w:t>
      </w:r>
      <w:r w:rsidR="00966DAE" w:rsidRPr="00966DAE">
        <w:rPr>
          <w:rFonts w:ascii="ＭＳ ゴシック" w:eastAsia="ＭＳ ゴシック" w:hAnsi="ＭＳ ゴシック"/>
          <w:sz w:val="22"/>
        </w:rPr>
        <w:t>Democratic Autonomous Administration of North and East Syria</w:t>
      </w:r>
      <w:r w:rsidR="00966DAE">
        <w:rPr>
          <w:rFonts w:ascii="ＭＳ ゴシック" w:eastAsia="ＭＳ ゴシック" w:hAnsi="ＭＳ ゴシック" w:hint="eastAsia"/>
          <w:sz w:val="22"/>
        </w:rPr>
        <w:t>(DAANES)</w:t>
      </w:r>
      <w:r w:rsidR="00966DAE">
        <w:rPr>
          <w:rFonts w:ascii="ＭＳ ゴシック" w:eastAsia="ＭＳ ゴシック" w:hAnsi="ＭＳ ゴシック"/>
          <w:sz w:val="22"/>
        </w:rPr>
        <w:br/>
      </w:r>
    </w:p>
    <w:p w14:paraId="5CD62214" w14:textId="77777777" w:rsidR="00504B56" w:rsidRDefault="00504B56" w:rsidP="00DF729F">
      <w:pPr>
        <w:jc w:val="center"/>
        <w:rPr>
          <w:rFonts w:ascii="ＭＳ ゴシック" w:eastAsia="ＭＳ ゴシック" w:hAnsi="ＭＳ ゴシック"/>
          <w:sz w:val="24"/>
          <w:szCs w:val="24"/>
        </w:rPr>
      </w:pPr>
    </w:p>
    <w:p w14:paraId="1DE6447E" w14:textId="77777777" w:rsidR="005B79B1" w:rsidRDefault="005B79B1" w:rsidP="00DF729F">
      <w:pPr>
        <w:jc w:val="center"/>
        <w:rPr>
          <w:rFonts w:ascii="ＭＳ ゴシック" w:eastAsia="ＭＳ ゴシック" w:hAnsi="ＭＳ ゴシック"/>
          <w:sz w:val="24"/>
          <w:szCs w:val="24"/>
        </w:rPr>
      </w:pPr>
    </w:p>
    <w:p w14:paraId="25DE467B" w14:textId="77777777" w:rsidR="005B79B1" w:rsidRDefault="005B79B1" w:rsidP="00DF729F">
      <w:pPr>
        <w:jc w:val="center"/>
        <w:rPr>
          <w:rFonts w:ascii="ＭＳ ゴシック" w:eastAsia="ＭＳ ゴシック" w:hAnsi="ＭＳ ゴシック"/>
          <w:sz w:val="24"/>
          <w:szCs w:val="24"/>
        </w:rPr>
      </w:pPr>
    </w:p>
    <w:p w14:paraId="5B4292B5" w14:textId="77777777" w:rsidR="005B79B1" w:rsidRDefault="005B79B1" w:rsidP="00DF729F">
      <w:pPr>
        <w:jc w:val="center"/>
        <w:rPr>
          <w:rFonts w:ascii="ＭＳ ゴシック" w:eastAsia="ＭＳ ゴシック" w:hAnsi="ＭＳ ゴシック"/>
          <w:sz w:val="24"/>
          <w:szCs w:val="24"/>
        </w:rPr>
      </w:pPr>
    </w:p>
    <w:p w14:paraId="370E2CAB" w14:textId="77777777" w:rsidR="00C1208D" w:rsidRDefault="00C1208D" w:rsidP="00DF729F">
      <w:pPr>
        <w:jc w:val="center"/>
        <w:rPr>
          <w:rFonts w:ascii="ＭＳ ゴシック" w:eastAsia="ＭＳ ゴシック" w:hAnsi="ＭＳ ゴシック"/>
          <w:sz w:val="24"/>
          <w:szCs w:val="24"/>
        </w:rPr>
      </w:pPr>
    </w:p>
    <w:p w14:paraId="3000CF99" w14:textId="77777777" w:rsidR="00C1208D" w:rsidRDefault="00C1208D" w:rsidP="00DF729F">
      <w:pPr>
        <w:jc w:val="center"/>
        <w:rPr>
          <w:rFonts w:ascii="ＭＳ ゴシック" w:eastAsia="ＭＳ ゴシック" w:hAnsi="ＭＳ ゴシック"/>
          <w:sz w:val="24"/>
          <w:szCs w:val="24"/>
        </w:rPr>
      </w:pPr>
    </w:p>
    <w:p w14:paraId="2403022C" w14:textId="77777777" w:rsidR="005B79B1" w:rsidRPr="006813E6" w:rsidRDefault="005B79B1" w:rsidP="00DF729F">
      <w:pPr>
        <w:jc w:val="center"/>
        <w:rPr>
          <w:rFonts w:ascii="ＭＳ ゴシック" w:eastAsia="ＭＳ ゴシック" w:hAnsi="ＭＳ ゴシック"/>
          <w:sz w:val="24"/>
          <w:szCs w:val="24"/>
        </w:rPr>
      </w:pPr>
    </w:p>
    <w:p w14:paraId="2277125A" w14:textId="77777777" w:rsidR="00277B94" w:rsidRDefault="00277B94" w:rsidP="00DF729F">
      <w:pPr>
        <w:jc w:val="center"/>
        <w:rPr>
          <w:rFonts w:ascii="ＭＳ ゴシック" w:eastAsia="ＭＳ ゴシック" w:hAnsi="ＭＳ ゴシック"/>
          <w:sz w:val="24"/>
          <w:szCs w:val="24"/>
        </w:rPr>
      </w:pPr>
    </w:p>
    <w:p w14:paraId="4D07BB4B" w14:textId="77777777" w:rsidR="005D0E6D" w:rsidRDefault="005D0E6D" w:rsidP="00DF72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表題：</w:t>
      </w:r>
    </w:p>
    <w:p w14:paraId="3CA919B8" w14:textId="788887CF" w:rsidR="00FD1424" w:rsidRPr="00FD1424" w:rsidRDefault="00C662CE" w:rsidP="00FD1424">
      <w:pPr>
        <w:jc w:val="center"/>
        <w:rPr>
          <w:rFonts w:ascii="ＭＳ ゴシック" w:eastAsia="ＭＳ ゴシック" w:hAnsi="ＭＳ ゴシック"/>
          <w:sz w:val="24"/>
          <w:szCs w:val="24"/>
        </w:rPr>
      </w:pPr>
      <w:r w:rsidRPr="00C662CE">
        <w:rPr>
          <w:rFonts w:ascii="ＭＳ ゴシック" w:eastAsia="ＭＳ ゴシック" w:hAnsi="ＭＳ ゴシック" w:hint="eastAsia"/>
          <w:sz w:val="24"/>
          <w:szCs w:val="24"/>
        </w:rPr>
        <w:t>内戦危機におけるジェンダー主流化統治システムの偶発的創成―</w:t>
      </w:r>
      <w:r>
        <w:rPr>
          <w:rFonts w:ascii="ＭＳ ゴシック" w:eastAsia="ＭＳ ゴシック" w:hAnsi="ＭＳ ゴシック" w:hint="eastAsia"/>
          <w:sz w:val="24"/>
          <w:szCs w:val="24"/>
        </w:rPr>
        <w:t>―</w:t>
      </w:r>
      <w:r w:rsidRPr="00C662CE">
        <w:rPr>
          <w:rFonts w:ascii="ＭＳ ゴシック" w:eastAsia="ＭＳ ゴシック" w:hAnsi="ＭＳ ゴシック" w:hint="eastAsia"/>
          <w:sz w:val="24"/>
          <w:szCs w:val="24"/>
        </w:rPr>
        <w:t>WPSアジェンダ規範による北東シリア自治政府の制度分析</w:t>
      </w:r>
    </w:p>
    <w:p w14:paraId="3E4C69C8" w14:textId="77777777" w:rsidR="00504B56" w:rsidRDefault="00504B56" w:rsidP="00DF729F">
      <w:pPr>
        <w:jc w:val="center"/>
        <w:rPr>
          <w:rFonts w:ascii="ＭＳ ゴシック" w:eastAsia="ＭＳ ゴシック" w:hAnsi="ＭＳ ゴシック"/>
          <w:sz w:val="24"/>
          <w:szCs w:val="24"/>
        </w:rPr>
      </w:pPr>
    </w:p>
    <w:p w14:paraId="1482F181" w14:textId="77777777" w:rsidR="00504B56" w:rsidRDefault="005D0E6D" w:rsidP="00DF72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原稿の種類：</w:t>
      </w:r>
    </w:p>
    <w:p w14:paraId="7E779F27" w14:textId="77777777" w:rsidR="005D0E6D" w:rsidRDefault="005D0E6D" w:rsidP="00DF72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論文</w:t>
      </w:r>
    </w:p>
    <w:p w14:paraId="4E218B56" w14:textId="77777777" w:rsidR="00504B56" w:rsidRDefault="00504B56" w:rsidP="00DF729F">
      <w:pPr>
        <w:jc w:val="center"/>
        <w:rPr>
          <w:rFonts w:ascii="ＭＳ ゴシック" w:eastAsia="ＭＳ ゴシック" w:hAnsi="ＭＳ ゴシック"/>
          <w:sz w:val="24"/>
          <w:szCs w:val="24"/>
        </w:rPr>
      </w:pPr>
    </w:p>
    <w:p w14:paraId="77EB38EE" w14:textId="77777777" w:rsidR="00277B94" w:rsidRDefault="00277B94" w:rsidP="00DF729F">
      <w:pPr>
        <w:jc w:val="center"/>
        <w:rPr>
          <w:rFonts w:ascii="ＭＳ ゴシック" w:eastAsia="ＭＳ ゴシック" w:hAnsi="ＭＳ ゴシック"/>
          <w:sz w:val="24"/>
          <w:szCs w:val="24"/>
        </w:rPr>
      </w:pPr>
    </w:p>
    <w:p w14:paraId="15F408BC" w14:textId="77777777" w:rsidR="00AD779B" w:rsidRDefault="00034F26" w:rsidP="005D0E6D">
      <w:pPr>
        <w:jc w:val="left"/>
        <w:rPr>
          <w:b/>
        </w:rPr>
      </w:pPr>
      <w:r>
        <w:rPr>
          <w:rFonts w:hint="eastAsia"/>
          <w:b/>
        </w:rPr>
        <w:t>1</w:t>
      </w:r>
      <w:r>
        <w:rPr>
          <w:rFonts w:hint="eastAsia"/>
          <w:b/>
        </w:rPr>
        <w:t>．</w:t>
      </w:r>
      <w:r w:rsidR="00AD779B">
        <w:rPr>
          <w:rFonts w:hint="eastAsia"/>
          <w:b/>
        </w:rPr>
        <w:t>はじめに</w:t>
      </w:r>
    </w:p>
    <w:p w14:paraId="4DFFDAF4" w14:textId="77777777" w:rsidR="00AD779B" w:rsidRDefault="00AD779B" w:rsidP="005D0E6D">
      <w:pPr>
        <w:jc w:val="left"/>
        <w:rPr>
          <w:b/>
        </w:rPr>
      </w:pPr>
    </w:p>
    <w:p w14:paraId="6B7FA77E" w14:textId="5A04CF0B" w:rsidR="00EC4FE5" w:rsidRDefault="00021AB4" w:rsidP="00427306">
      <w:pPr>
        <w:ind w:firstLineChars="100" w:firstLine="213"/>
        <w:jc w:val="left"/>
        <w:rPr>
          <w:bCs/>
        </w:rPr>
      </w:pPr>
      <w:r>
        <w:rPr>
          <w:rFonts w:hint="eastAsia"/>
          <w:bCs/>
        </w:rPr>
        <w:t>2014</w:t>
      </w:r>
      <w:r>
        <w:rPr>
          <w:rFonts w:hint="eastAsia"/>
          <w:bCs/>
        </w:rPr>
        <w:t>年</w:t>
      </w:r>
      <w:r>
        <w:rPr>
          <w:rFonts w:hint="eastAsia"/>
          <w:bCs/>
        </w:rPr>
        <w:t>8</w:t>
      </w:r>
      <w:r>
        <w:rPr>
          <w:rFonts w:hint="eastAsia"/>
          <w:bCs/>
        </w:rPr>
        <w:t>月、</w:t>
      </w:r>
      <w:r w:rsidR="003643EB">
        <w:rPr>
          <w:rFonts w:hint="eastAsia"/>
          <w:bCs/>
        </w:rPr>
        <w:t>イラク北部</w:t>
      </w:r>
      <w:r>
        <w:rPr>
          <w:rFonts w:hint="eastAsia"/>
          <w:bCs/>
        </w:rPr>
        <w:t>シンジャール山地域</w:t>
      </w:r>
      <w:r w:rsidR="00B43C57">
        <w:rPr>
          <w:rFonts w:hint="eastAsia"/>
          <w:bCs/>
        </w:rPr>
        <w:t>に住む</w:t>
      </w:r>
      <w:r w:rsidR="00966124">
        <w:rPr>
          <w:rFonts w:hint="eastAsia"/>
          <w:bCs/>
        </w:rPr>
        <w:t>約</w:t>
      </w:r>
      <w:r w:rsidR="00B43C57">
        <w:rPr>
          <w:rFonts w:hint="eastAsia"/>
          <w:bCs/>
        </w:rPr>
        <w:t>40</w:t>
      </w:r>
      <w:r w:rsidR="00B43C57">
        <w:rPr>
          <w:rFonts w:hint="eastAsia"/>
          <w:bCs/>
        </w:rPr>
        <w:t>万人のヤズィーディー教</w:t>
      </w:r>
      <w:r w:rsidR="006E151B">
        <w:rPr>
          <w:rFonts w:hint="eastAsia"/>
          <w:bCs/>
        </w:rPr>
        <w:t>（</w:t>
      </w:r>
      <w:r w:rsidR="00FA710B">
        <w:rPr>
          <w:rFonts w:hint="eastAsia"/>
          <w:bCs/>
        </w:rPr>
        <w:t>イスラ</w:t>
      </w:r>
      <w:r w:rsidR="00B1085C">
        <w:rPr>
          <w:rFonts w:hint="eastAsia"/>
          <w:bCs/>
        </w:rPr>
        <w:t>ー</w:t>
      </w:r>
      <w:r w:rsidR="00FA710B">
        <w:rPr>
          <w:rFonts w:hint="eastAsia"/>
          <w:bCs/>
        </w:rPr>
        <w:t>ム教、キリスト教、ゾロアスター教と</w:t>
      </w:r>
      <w:r w:rsidR="00DC2D2C">
        <w:rPr>
          <w:rFonts w:hint="eastAsia"/>
          <w:bCs/>
        </w:rPr>
        <w:t>も</w:t>
      </w:r>
      <w:r w:rsidR="00FA710B">
        <w:rPr>
          <w:rFonts w:hint="eastAsia"/>
          <w:bCs/>
        </w:rPr>
        <w:t>異なる</w:t>
      </w:r>
      <w:r w:rsidR="006E151B">
        <w:rPr>
          <w:rFonts w:hint="eastAsia"/>
          <w:bCs/>
        </w:rPr>
        <w:t>伝統</w:t>
      </w:r>
      <w:r w:rsidR="00DC2D2C">
        <w:rPr>
          <w:rFonts w:hint="eastAsia"/>
          <w:bCs/>
        </w:rPr>
        <w:t>的民族</w:t>
      </w:r>
      <w:r w:rsidR="006E151B">
        <w:rPr>
          <w:rFonts w:hint="eastAsia"/>
          <w:bCs/>
        </w:rPr>
        <w:t>宗教）</w:t>
      </w:r>
      <w:r w:rsidR="00DC2D2C">
        <w:rPr>
          <w:rFonts w:hint="eastAsia"/>
          <w:bCs/>
        </w:rPr>
        <w:t>徒</w:t>
      </w:r>
      <w:r w:rsidR="006E151B">
        <w:rPr>
          <w:rFonts w:hint="eastAsia"/>
          <w:bCs/>
        </w:rPr>
        <w:t>のクルド系</w:t>
      </w:r>
      <w:r w:rsidR="00B43C57">
        <w:rPr>
          <w:rFonts w:hint="eastAsia"/>
          <w:bCs/>
        </w:rPr>
        <w:t>住民は、</w:t>
      </w:r>
      <w:r w:rsidR="00B029B7">
        <w:rPr>
          <w:rFonts w:hint="eastAsia"/>
          <w:bCs/>
        </w:rPr>
        <w:t>スンナ派イスラ</w:t>
      </w:r>
      <w:r w:rsidR="00220B10">
        <w:rPr>
          <w:rFonts w:hint="eastAsia"/>
          <w:bCs/>
        </w:rPr>
        <w:t>ー</w:t>
      </w:r>
      <w:r w:rsidR="00B029B7">
        <w:rPr>
          <w:rFonts w:hint="eastAsia"/>
          <w:bCs/>
        </w:rPr>
        <w:t>ム教過激派</w:t>
      </w:r>
      <w:r w:rsidR="00220B10">
        <w:rPr>
          <w:rFonts w:hint="eastAsia"/>
          <w:bCs/>
        </w:rPr>
        <w:t>ISIS</w:t>
      </w:r>
      <w:r w:rsidR="00CD3265">
        <w:rPr>
          <w:rFonts w:hint="eastAsia"/>
          <w:bCs/>
        </w:rPr>
        <w:t>（</w:t>
      </w:r>
      <w:r w:rsidR="00881CF3" w:rsidRPr="00881CF3">
        <w:rPr>
          <w:bCs/>
        </w:rPr>
        <w:t xml:space="preserve">Islamic State in Iraq and </w:t>
      </w:r>
      <w:r w:rsidR="00D053D6">
        <w:rPr>
          <w:rFonts w:hint="eastAsia"/>
          <w:bCs/>
        </w:rPr>
        <w:t>Syria</w:t>
      </w:r>
      <w:r w:rsidR="0022370E">
        <w:rPr>
          <w:rFonts w:hint="eastAsia"/>
          <w:bCs/>
        </w:rPr>
        <w:t>; ISI</w:t>
      </w:r>
      <w:r w:rsidR="00D053D6">
        <w:rPr>
          <w:rFonts w:hint="eastAsia"/>
          <w:bCs/>
        </w:rPr>
        <w:t>L</w:t>
      </w:r>
      <w:r w:rsidR="0022370E">
        <w:rPr>
          <w:rFonts w:hint="eastAsia"/>
          <w:bCs/>
        </w:rPr>
        <w:t>,</w:t>
      </w:r>
      <w:r w:rsidR="00881CF3">
        <w:rPr>
          <w:rFonts w:hint="eastAsia"/>
          <w:bCs/>
        </w:rPr>
        <w:t xml:space="preserve"> </w:t>
      </w:r>
      <w:r w:rsidR="00D053D6">
        <w:rPr>
          <w:rFonts w:hint="eastAsia"/>
          <w:bCs/>
        </w:rPr>
        <w:t xml:space="preserve">IS, </w:t>
      </w:r>
      <w:r w:rsidR="00881CF3" w:rsidRPr="00881CF3">
        <w:rPr>
          <w:bCs/>
        </w:rPr>
        <w:t>Da’esh</w:t>
      </w:r>
      <w:r w:rsidR="00881CF3">
        <w:rPr>
          <w:rFonts w:hint="eastAsia"/>
          <w:bCs/>
        </w:rPr>
        <w:t>とも呼ばれる）</w:t>
      </w:r>
      <w:r w:rsidR="00220B10">
        <w:rPr>
          <w:rFonts w:hint="eastAsia"/>
          <w:bCs/>
        </w:rPr>
        <w:t>の武装組織から</w:t>
      </w:r>
      <w:r w:rsidR="00B43C57">
        <w:rPr>
          <w:rFonts w:hint="eastAsia"/>
          <w:bCs/>
        </w:rPr>
        <w:t>包囲</w:t>
      </w:r>
      <w:r>
        <w:rPr>
          <w:rFonts w:hint="eastAsia"/>
          <w:bCs/>
        </w:rPr>
        <w:t>攻撃</w:t>
      </w:r>
      <w:r w:rsidR="00B43C57">
        <w:rPr>
          <w:rFonts w:hint="eastAsia"/>
          <w:bCs/>
        </w:rPr>
        <w:t>を受け、</w:t>
      </w:r>
      <w:r w:rsidRPr="00021AB4">
        <w:rPr>
          <w:rFonts w:hint="eastAsia"/>
          <w:bCs/>
        </w:rPr>
        <w:t>2,000</w:t>
      </w:r>
      <w:r w:rsidRPr="00021AB4">
        <w:rPr>
          <w:rFonts w:hint="eastAsia"/>
          <w:bCs/>
        </w:rPr>
        <w:t>人から</w:t>
      </w:r>
      <w:r w:rsidRPr="00021AB4">
        <w:rPr>
          <w:rFonts w:hint="eastAsia"/>
          <w:bCs/>
        </w:rPr>
        <w:t>5,500</w:t>
      </w:r>
      <w:r w:rsidRPr="00021AB4">
        <w:rPr>
          <w:rFonts w:hint="eastAsia"/>
          <w:bCs/>
        </w:rPr>
        <w:t>人が殺害され、</w:t>
      </w:r>
      <w:r w:rsidRPr="00021AB4">
        <w:rPr>
          <w:rFonts w:hint="eastAsia"/>
          <w:bCs/>
        </w:rPr>
        <w:t>6,000</w:t>
      </w:r>
      <w:r w:rsidRPr="00021AB4">
        <w:rPr>
          <w:rFonts w:hint="eastAsia"/>
          <w:bCs/>
        </w:rPr>
        <w:t>人以上が誘拐され</w:t>
      </w:r>
      <w:r w:rsidR="003643EB">
        <w:rPr>
          <w:rFonts w:hint="eastAsia"/>
          <w:bCs/>
        </w:rPr>
        <w:t>、</w:t>
      </w:r>
      <w:r w:rsidR="0045596F">
        <w:rPr>
          <w:rFonts w:hint="eastAsia"/>
          <w:bCs/>
        </w:rPr>
        <w:t>その多くは</w:t>
      </w:r>
      <w:r w:rsidR="003643EB">
        <w:rPr>
          <w:rFonts w:hint="eastAsia"/>
          <w:bCs/>
        </w:rPr>
        <w:t>性奴隷とされ</w:t>
      </w:r>
      <w:r w:rsidR="00D51375">
        <w:rPr>
          <w:rFonts w:hint="eastAsia"/>
          <w:bCs/>
        </w:rPr>
        <w:t>た</w:t>
      </w:r>
      <w:r w:rsidR="00D51375" w:rsidRPr="008267C3">
        <w:rPr>
          <w:rFonts w:hint="eastAsia"/>
          <w:bCs/>
          <w:sz w:val="16"/>
          <w:szCs w:val="18"/>
        </w:rPr>
        <w:t>（</w:t>
      </w:r>
      <w:r w:rsidR="00D51375" w:rsidRPr="008267C3">
        <w:rPr>
          <w:rFonts w:hint="eastAsia"/>
          <w:bCs/>
          <w:sz w:val="16"/>
          <w:szCs w:val="18"/>
        </w:rPr>
        <w:t>1</w:t>
      </w:r>
      <w:r w:rsidR="00D51375" w:rsidRPr="008267C3">
        <w:rPr>
          <w:rFonts w:hint="eastAsia"/>
          <w:bCs/>
          <w:sz w:val="16"/>
          <w:szCs w:val="18"/>
        </w:rPr>
        <w:t>）</w:t>
      </w:r>
      <w:r w:rsidR="00D51375">
        <w:rPr>
          <w:rFonts w:hint="eastAsia"/>
          <w:bCs/>
        </w:rPr>
        <w:t>。</w:t>
      </w:r>
      <w:r w:rsidR="00EC4FE5">
        <w:rPr>
          <w:rFonts w:hint="eastAsia"/>
          <w:bCs/>
        </w:rPr>
        <w:t>この虐殺・性暴力事件のサバイバーである</w:t>
      </w:r>
      <w:bookmarkStart w:id="2" w:name="_Hlk204866546"/>
      <w:r w:rsidR="00EC4FE5">
        <w:rPr>
          <w:rFonts w:hint="eastAsia"/>
          <w:bCs/>
        </w:rPr>
        <w:t>ナディア・ムラド</w:t>
      </w:r>
      <w:bookmarkEnd w:id="2"/>
      <w:r w:rsidR="00EC4FE5">
        <w:rPr>
          <w:rFonts w:hint="eastAsia"/>
          <w:bCs/>
        </w:rPr>
        <w:t>は、家族や村人とともに山頂付近に逃れた際にシリアから救援に来た北東シリア（クルド系住民が多く西クルディスタンとも呼ばれる）のクルド系住民の武装組織</w:t>
      </w:r>
      <w:r w:rsidR="00EC4FE5">
        <w:rPr>
          <w:rFonts w:hint="eastAsia"/>
          <w:bCs/>
        </w:rPr>
        <w:t>YPG</w:t>
      </w:r>
      <w:r w:rsidR="00EC4FE5">
        <w:rPr>
          <w:rFonts w:hint="eastAsia"/>
          <w:bCs/>
        </w:rPr>
        <w:t>（クルド語</w:t>
      </w:r>
      <w:proofErr w:type="spellStart"/>
      <w:r w:rsidR="00EC4FE5" w:rsidRPr="00EB0445">
        <w:rPr>
          <w:bCs/>
        </w:rPr>
        <w:t>Yekîneyên</w:t>
      </w:r>
      <w:proofErr w:type="spellEnd"/>
      <w:r w:rsidR="00EC4FE5" w:rsidRPr="00EB0445">
        <w:rPr>
          <w:bCs/>
        </w:rPr>
        <w:t xml:space="preserve"> </w:t>
      </w:r>
      <w:proofErr w:type="spellStart"/>
      <w:r w:rsidR="00EC4FE5" w:rsidRPr="00EB0445">
        <w:rPr>
          <w:bCs/>
        </w:rPr>
        <w:t>Parastina</w:t>
      </w:r>
      <w:proofErr w:type="spellEnd"/>
      <w:r w:rsidR="00EC4FE5" w:rsidRPr="00EB0445">
        <w:rPr>
          <w:bCs/>
        </w:rPr>
        <w:t xml:space="preserve"> Gel</w:t>
      </w:r>
      <w:r w:rsidR="00EC4FE5">
        <w:rPr>
          <w:rFonts w:hint="eastAsia"/>
          <w:bCs/>
        </w:rPr>
        <w:t>、英語</w:t>
      </w:r>
      <w:r w:rsidR="00EC4FE5" w:rsidRPr="004D3BC6">
        <w:rPr>
          <w:bCs/>
        </w:rPr>
        <w:t>People's Defense Units</w:t>
      </w:r>
      <w:r w:rsidR="00EC4FE5">
        <w:rPr>
          <w:rFonts w:hint="eastAsia"/>
          <w:bCs/>
        </w:rPr>
        <w:t>）について、次のように書いた。なおここで</w:t>
      </w:r>
      <w:r w:rsidR="00EC4FE5">
        <w:rPr>
          <w:rFonts w:hint="eastAsia"/>
          <w:bCs/>
        </w:rPr>
        <w:t>PKK</w:t>
      </w:r>
      <w:r w:rsidR="00EC4FE5">
        <w:rPr>
          <w:rFonts w:hint="eastAsia"/>
          <w:bCs/>
        </w:rPr>
        <w:t>（クルド語</w:t>
      </w:r>
      <w:proofErr w:type="spellStart"/>
      <w:r w:rsidR="00EC4FE5" w:rsidRPr="00D6482E">
        <w:rPr>
          <w:bCs/>
        </w:rPr>
        <w:t>Partiya</w:t>
      </w:r>
      <w:proofErr w:type="spellEnd"/>
      <w:r w:rsidR="00EC4FE5" w:rsidRPr="00D6482E">
        <w:rPr>
          <w:bCs/>
        </w:rPr>
        <w:t xml:space="preserve"> </w:t>
      </w:r>
      <w:proofErr w:type="spellStart"/>
      <w:r w:rsidR="00EC4FE5" w:rsidRPr="00D6482E">
        <w:rPr>
          <w:bCs/>
        </w:rPr>
        <w:t>Karkerên</w:t>
      </w:r>
      <w:proofErr w:type="spellEnd"/>
      <w:r w:rsidR="00EC4FE5" w:rsidRPr="00D6482E">
        <w:rPr>
          <w:bCs/>
        </w:rPr>
        <w:t xml:space="preserve"> </w:t>
      </w:r>
      <w:proofErr w:type="spellStart"/>
      <w:r w:rsidR="00EC4FE5" w:rsidRPr="00D6482E">
        <w:rPr>
          <w:bCs/>
        </w:rPr>
        <w:t>Kurdistanê</w:t>
      </w:r>
      <w:proofErr w:type="spellEnd"/>
      <w:r w:rsidR="00EC4FE5">
        <w:rPr>
          <w:rFonts w:hint="eastAsia"/>
          <w:bCs/>
        </w:rPr>
        <w:t>、英語</w:t>
      </w:r>
      <w:r w:rsidR="00EC4FE5" w:rsidRPr="00D6482E">
        <w:rPr>
          <w:bCs/>
        </w:rPr>
        <w:t>Kurdistan Workers' Party</w:t>
      </w:r>
      <w:r w:rsidR="00EC4FE5">
        <w:rPr>
          <w:rFonts w:hint="eastAsia"/>
          <w:bCs/>
        </w:rPr>
        <w:t>）とは、</w:t>
      </w:r>
      <w:r w:rsidR="00EC4FE5">
        <w:rPr>
          <w:rFonts w:hint="eastAsia"/>
          <w:bCs/>
        </w:rPr>
        <w:t>1978</w:t>
      </w:r>
      <w:r w:rsidR="00EC4FE5">
        <w:rPr>
          <w:rFonts w:hint="eastAsia"/>
          <w:bCs/>
        </w:rPr>
        <w:t>年にトルコで結成され</w:t>
      </w:r>
      <w:r w:rsidR="00EC4FE5">
        <w:rPr>
          <w:rFonts w:hint="eastAsia"/>
          <w:bCs/>
        </w:rPr>
        <w:t>1984</w:t>
      </w:r>
      <w:r w:rsidR="00EC4FE5">
        <w:rPr>
          <w:rFonts w:hint="eastAsia"/>
          <w:bCs/>
        </w:rPr>
        <w:t>年から武装闘争を開始し</w:t>
      </w:r>
      <w:r w:rsidR="00EC4FE5">
        <w:rPr>
          <w:rFonts w:hint="eastAsia"/>
          <w:bCs/>
        </w:rPr>
        <w:t>2025</w:t>
      </w:r>
      <w:r w:rsidR="00EC4FE5">
        <w:rPr>
          <w:rFonts w:hint="eastAsia"/>
          <w:bCs/>
        </w:rPr>
        <w:t>年に解散した、クルド民族国家独立を目指していた政治組織である。</w:t>
      </w:r>
    </w:p>
    <w:p w14:paraId="1B497959" w14:textId="77777777" w:rsidR="00EC4FE5" w:rsidRDefault="00EC4FE5" w:rsidP="00427306">
      <w:pPr>
        <w:ind w:firstLineChars="100" w:firstLine="213"/>
        <w:jc w:val="left"/>
        <w:rPr>
          <w:bCs/>
        </w:rPr>
      </w:pPr>
      <w:r>
        <w:rPr>
          <w:rFonts w:hint="eastAsia"/>
          <w:bCs/>
        </w:rPr>
        <w:t xml:space="preserve">　</w:t>
      </w:r>
    </w:p>
    <w:p w14:paraId="6CC10673" w14:textId="7E235BD9" w:rsidR="00EC4FE5" w:rsidRDefault="00EC4FE5" w:rsidP="00E96D4E">
      <w:pPr>
        <w:ind w:leftChars="200" w:left="425"/>
        <w:jc w:val="left"/>
        <w:rPr>
          <w:bCs/>
        </w:rPr>
      </w:pPr>
      <w:r>
        <w:rPr>
          <w:rFonts w:hint="eastAsia"/>
          <w:bCs/>
        </w:rPr>
        <w:t>ある日、</w:t>
      </w:r>
      <w:r>
        <w:rPr>
          <w:rFonts w:hint="eastAsia"/>
          <w:bCs/>
        </w:rPr>
        <w:t>YPG</w:t>
      </w:r>
      <w:r>
        <w:rPr>
          <w:rFonts w:hint="eastAsia"/>
          <w:bCs/>
        </w:rPr>
        <w:t>の戦闘員が数名、シリアからパンと食べ物を持ってやってきた。</w:t>
      </w:r>
      <w:r>
        <w:rPr>
          <w:rFonts w:hint="eastAsia"/>
          <w:bCs/>
        </w:rPr>
        <w:t xml:space="preserve">/ </w:t>
      </w:r>
      <w:r w:rsidR="00774619" w:rsidRPr="00774619">
        <w:rPr>
          <w:rFonts w:hint="eastAsia"/>
          <w:bCs/>
        </w:rPr>
        <w:t>（改行、以下同様）</w:t>
      </w:r>
      <w:r>
        <w:rPr>
          <w:rFonts w:hint="eastAsia"/>
          <w:bCs/>
        </w:rPr>
        <w:t>最終的に、</w:t>
      </w:r>
      <w:r>
        <w:rPr>
          <w:rFonts w:hint="eastAsia"/>
          <w:bCs/>
        </w:rPr>
        <w:t>YPG</w:t>
      </w:r>
      <w:r>
        <w:rPr>
          <w:rFonts w:hint="eastAsia"/>
          <w:bCs/>
        </w:rPr>
        <w:t>は、アメリカ軍の空爆にも助けられ、シンジャールからシリアのクルディスタンへ行ける道をヤズィーディーの人々のために開いてくれた。そのあたりはシリアで内戦が始まって以降も、比較的安全に保たれてきた地域で、</w:t>
      </w:r>
      <w:r>
        <w:rPr>
          <w:rFonts w:hint="eastAsia"/>
          <w:bCs/>
        </w:rPr>
        <w:t>PKK</w:t>
      </w:r>
      <w:r>
        <w:rPr>
          <w:rFonts w:hint="eastAsia"/>
          <w:bCs/>
        </w:rPr>
        <w:t>と協力関係にあるクルド人たちが自治区を設立しようと活動を続けていた。逃げていくヤズィーディーの人々を、</w:t>
      </w:r>
      <w:r>
        <w:rPr>
          <w:rFonts w:hint="eastAsia"/>
          <w:bCs/>
        </w:rPr>
        <w:t>ISIS</w:t>
      </w:r>
      <w:r>
        <w:rPr>
          <w:rFonts w:hint="eastAsia"/>
          <w:bCs/>
        </w:rPr>
        <w:t>は銃撃しながら追ってきたが、数万人にのぼる人々が無事山を下り、比較的安全な場所まで逃げ延びることができた。……</w:t>
      </w:r>
      <w:r>
        <w:rPr>
          <w:rFonts w:hint="eastAsia"/>
          <w:bCs/>
        </w:rPr>
        <w:t xml:space="preserve">/ </w:t>
      </w:r>
      <w:r>
        <w:rPr>
          <w:rFonts w:hint="eastAsia"/>
          <w:bCs/>
        </w:rPr>
        <w:t>この虐殺が起こるまでは、私は</w:t>
      </w:r>
      <w:r>
        <w:rPr>
          <w:rFonts w:hint="eastAsia"/>
          <w:bCs/>
        </w:rPr>
        <w:t>PKK</w:t>
      </w:r>
      <w:r>
        <w:rPr>
          <w:rFonts w:hint="eastAsia"/>
          <w:bCs/>
        </w:rPr>
        <w:t>についてあまり考えたことがなかった。シンジャールではそれほどの存在感はなかったし、それにクルドのテレビ番組で彼らの姿――</w:t>
      </w:r>
      <w:bookmarkStart w:id="3" w:name="_Hlk205010385"/>
      <w:r>
        <w:rPr>
          <w:rFonts w:hint="eastAsia"/>
          <w:bCs/>
        </w:rPr>
        <w:t>イラン国境のカンディール山地の</w:t>
      </w:r>
      <w:bookmarkEnd w:id="3"/>
      <w:r>
        <w:rPr>
          <w:rFonts w:hint="eastAsia"/>
          <w:bCs/>
        </w:rPr>
        <w:t>どこかで、</w:t>
      </w:r>
      <w:bookmarkStart w:id="4" w:name="_Hlk205010635"/>
      <w:r>
        <w:rPr>
          <w:rFonts w:hint="eastAsia"/>
          <w:bCs/>
        </w:rPr>
        <w:t>男も女もだぶだぶのグレーのユニフォームを着て、カラシニコフ銃をそばに置いて</w:t>
      </w:r>
      <w:bookmarkEnd w:id="4"/>
      <w:r>
        <w:rPr>
          <w:rFonts w:hint="eastAsia"/>
          <w:bCs/>
        </w:rPr>
        <w:t>ひざまずいている姿――を見たことはあっても、彼らも、彼らのトルコ政府との戦いも、自分の人生と何らかのつながりがあると意識したことがなかったのである。（</w:t>
      </w:r>
      <w:r w:rsidRPr="00B779F6">
        <w:rPr>
          <w:rFonts w:hint="eastAsia"/>
          <w:bCs/>
        </w:rPr>
        <w:t>ナディア・ムラド</w:t>
      </w:r>
      <w:r>
        <w:rPr>
          <w:rFonts w:hint="eastAsia"/>
          <w:bCs/>
        </w:rPr>
        <w:t>他、</w:t>
      </w:r>
      <w:r>
        <w:rPr>
          <w:rFonts w:hint="eastAsia"/>
          <w:bCs/>
        </w:rPr>
        <w:t>2018</w:t>
      </w:r>
      <w:r>
        <w:rPr>
          <w:rFonts w:hint="eastAsia"/>
          <w:bCs/>
        </w:rPr>
        <w:t>、</w:t>
      </w:r>
      <w:r>
        <w:rPr>
          <w:rFonts w:hint="eastAsia"/>
          <w:bCs/>
        </w:rPr>
        <w:t>p.98</w:t>
      </w:r>
      <w:r>
        <w:rPr>
          <w:rFonts w:hint="eastAsia"/>
          <w:bCs/>
        </w:rPr>
        <w:t>）</w:t>
      </w:r>
    </w:p>
    <w:p w14:paraId="44214FAE" w14:textId="77777777" w:rsidR="00EC4FE5" w:rsidRDefault="00EC4FE5" w:rsidP="00E96D4E">
      <w:pPr>
        <w:ind w:leftChars="200" w:left="425"/>
        <w:jc w:val="left"/>
        <w:rPr>
          <w:bCs/>
        </w:rPr>
      </w:pPr>
    </w:p>
    <w:p w14:paraId="4CFAA140" w14:textId="77777777" w:rsidR="00EC4FE5" w:rsidRPr="003643EB" w:rsidRDefault="00EC4FE5" w:rsidP="00E96D4E">
      <w:pPr>
        <w:jc w:val="left"/>
        <w:rPr>
          <w:bCs/>
        </w:rPr>
      </w:pPr>
      <w:r w:rsidRPr="0018386A">
        <w:rPr>
          <w:rFonts w:hint="eastAsia"/>
          <w:bCs/>
        </w:rPr>
        <w:t>ナディア・ムラド</w:t>
      </w:r>
      <w:r>
        <w:rPr>
          <w:rFonts w:hint="eastAsia"/>
          <w:bCs/>
        </w:rPr>
        <w:t>と彼女の家族や村人は、</w:t>
      </w:r>
      <w:r w:rsidRPr="00011232">
        <w:rPr>
          <w:rFonts w:hint="eastAsia"/>
          <w:bCs/>
        </w:rPr>
        <w:t>数万人のヤズィーディー教徒の人々</w:t>
      </w:r>
      <w:r>
        <w:rPr>
          <w:rFonts w:hint="eastAsia"/>
          <w:bCs/>
        </w:rPr>
        <w:t>とともに</w:t>
      </w:r>
      <w:r>
        <w:rPr>
          <w:rFonts w:hint="eastAsia"/>
          <w:bCs/>
        </w:rPr>
        <w:t>YPG</w:t>
      </w:r>
      <w:r>
        <w:rPr>
          <w:rFonts w:hint="eastAsia"/>
          <w:bCs/>
        </w:rPr>
        <w:t>が開いた道を通ってシリアに逃げずに自分の村に戻り、</w:t>
      </w:r>
      <w:r>
        <w:rPr>
          <w:rFonts w:hint="eastAsia"/>
          <w:bCs/>
        </w:rPr>
        <w:t>ISIS</w:t>
      </w:r>
      <w:r>
        <w:rPr>
          <w:rFonts w:hint="eastAsia"/>
          <w:bCs/>
        </w:rPr>
        <w:t>によって虐殺されるか、誘拐されて性奴隷とされた。だが、ここで彼女が、イラク領内にある「</w:t>
      </w:r>
      <w:r w:rsidRPr="00AB6670">
        <w:rPr>
          <w:rFonts w:hint="eastAsia"/>
          <w:bCs/>
        </w:rPr>
        <w:t>イラン国境の</w:t>
      </w:r>
      <w:r w:rsidRPr="00AB6670">
        <w:rPr>
          <w:rFonts w:hint="eastAsia"/>
          <w:bCs/>
        </w:rPr>
        <w:lastRenderedPageBreak/>
        <w:t>カンディール山地</w:t>
      </w:r>
      <w:r>
        <w:rPr>
          <w:rFonts w:hint="eastAsia"/>
          <w:bCs/>
        </w:rPr>
        <w:t>」</w:t>
      </w:r>
      <w:r w:rsidRPr="00AB6670">
        <w:rPr>
          <w:rFonts w:hint="eastAsia"/>
          <w:bCs/>
        </w:rPr>
        <w:t>の</w:t>
      </w:r>
      <w:r>
        <w:rPr>
          <w:rFonts w:hint="eastAsia"/>
          <w:bCs/>
        </w:rPr>
        <w:t>基地から「</w:t>
      </w:r>
      <w:r w:rsidRPr="00AB6670">
        <w:rPr>
          <w:rFonts w:hint="eastAsia"/>
          <w:bCs/>
        </w:rPr>
        <w:t>男も女もだぶだぶのグレーのユニフォームを着て、カラシニコフ銃をそばに置いて</w:t>
      </w:r>
      <w:r>
        <w:rPr>
          <w:rFonts w:hint="eastAsia"/>
          <w:bCs/>
        </w:rPr>
        <w:t>」トルコ政府と戦う「</w:t>
      </w:r>
      <w:r w:rsidRPr="00332502">
        <w:rPr>
          <w:rFonts w:hint="eastAsia"/>
          <w:bCs/>
        </w:rPr>
        <w:t>PKK</w:t>
      </w:r>
      <w:r w:rsidRPr="00332502">
        <w:rPr>
          <w:rFonts w:hint="eastAsia"/>
          <w:bCs/>
        </w:rPr>
        <w:t>と協力関係にあるクルド人たち</w:t>
      </w:r>
      <w:r>
        <w:rPr>
          <w:rFonts w:hint="eastAsia"/>
          <w:bCs/>
        </w:rPr>
        <w:t>」が創り出した「比較的安全な場所」である「自治区」に注ぐ感謝と賞賛と注目のまなざしは、明らかだろう。</w:t>
      </w:r>
    </w:p>
    <w:p w14:paraId="4608E253" w14:textId="57420C03" w:rsidR="00EC4FE5" w:rsidRDefault="00EC4FE5" w:rsidP="00E96D4E">
      <w:pPr>
        <w:jc w:val="left"/>
        <w:rPr>
          <w:bCs/>
        </w:rPr>
      </w:pPr>
      <w:r>
        <w:rPr>
          <w:rFonts w:hint="eastAsia"/>
          <w:bCs/>
        </w:rPr>
        <w:t xml:space="preserve">　彼女は、三ヶ月後に</w:t>
      </w:r>
      <w:r>
        <w:rPr>
          <w:rFonts w:hint="eastAsia"/>
          <w:bCs/>
        </w:rPr>
        <w:t>ISIS</w:t>
      </w:r>
      <w:r>
        <w:rPr>
          <w:rFonts w:hint="eastAsia"/>
          <w:bCs/>
        </w:rPr>
        <w:t>の監禁を逃れた。イラクの避難民キャンプからドイツに受け入れられ難民となった。</w:t>
      </w:r>
      <w:r>
        <w:rPr>
          <w:rFonts w:hint="eastAsia"/>
          <w:bCs/>
        </w:rPr>
        <w:t>2015</w:t>
      </w:r>
      <w:r>
        <w:rPr>
          <w:rFonts w:hint="eastAsia"/>
          <w:bCs/>
        </w:rPr>
        <w:t>年には国連安保理で証言し、翌年から</w:t>
      </w:r>
      <w:r w:rsidRPr="00EF310B">
        <w:rPr>
          <w:rFonts w:hint="eastAsia"/>
          <w:bCs/>
        </w:rPr>
        <w:t>人身取引被害者の尊厳のための国連親善大使</w:t>
      </w:r>
      <w:r>
        <w:rPr>
          <w:rFonts w:hint="eastAsia"/>
          <w:bCs/>
        </w:rPr>
        <w:t>となり、</w:t>
      </w:r>
      <w:r w:rsidRPr="00EF310B">
        <w:rPr>
          <w:rFonts w:hint="eastAsia"/>
          <w:bCs/>
        </w:rPr>
        <w:t>2018</w:t>
      </w:r>
      <w:r w:rsidRPr="00EF310B">
        <w:rPr>
          <w:rFonts w:hint="eastAsia"/>
          <w:bCs/>
        </w:rPr>
        <w:t>年に</w:t>
      </w:r>
      <w:r>
        <w:rPr>
          <w:rFonts w:hint="eastAsia"/>
          <w:bCs/>
        </w:rPr>
        <w:t>は</w:t>
      </w:r>
      <w:r w:rsidRPr="00EF310B">
        <w:rPr>
          <w:rFonts w:hint="eastAsia"/>
          <w:bCs/>
        </w:rPr>
        <w:t>ノーベル平和賞</w:t>
      </w:r>
      <w:r>
        <w:rPr>
          <w:rFonts w:hint="eastAsia"/>
          <w:bCs/>
        </w:rPr>
        <w:t>を受けるなど、</w:t>
      </w:r>
      <w:r w:rsidRPr="007C600E">
        <w:rPr>
          <w:rFonts w:hint="eastAsia"/>
          <w:bCs/>
        </w:rPr>
        <w:t>紛争に関連する性暴力</w:t>
      </w:r>
      <w:r>
        <w:rPr>
          <w:rFonts w:hint="eastAsia"/>
          <w:bCs/>
        </w:rPr>
        <w:t>サバイバー支援の活動を続け、</w:t>
      </w:r>
      <w:r w:rsidRPr="00CF06E8">
        <w:rPr>
          <w:rFonts w:hint="eastAsia"/>
          <w:bCs/>
        </w:rPr>
        <w:t>国際社会と国連安保理を</w:t>
      </w:r>
      <w:r w:rsidRPr="00F7700E">
        <w:rPr>
          <w:rFonts w:hint="eastAsia"/>
          <w:bCs/>
        </w:rPr>
        <w:t>サバイバー支援に向けて</w:t>
      </w:r>
      <w:r w:rsidRPr="00CF06E8">
        <w:rPr>
          <w:rFonts w:hint="eastAsia"/>
          <w:bCs/>
        </w:rPr>
        <w:t>動かすうえで大きな貢献をしてき</w:t>
      </w:r>
      <w:r w:rsidR="00D51375">
        <w:rPr>
          <w:rFonts w:hint="eastAsia"/>
          <w:bCs/>
        </w:rPr>
        <w:t>た</w:t>
      </w:r>
      <w:r w:rsidR="00D51375" w:rsidRPr="00D51375">
        <w:rPr>
          <w:rFonts w:hint="eastAsia"/>
          <w:bCs/>
          <w:sz w:val="16"/>
          <w:szCs w:val="18"/>
        </w:rPr>
        <w:t>（</w:t>
      </w:r>
      <w:r w:rsidR="00D51375" w:rsidRPr="00D51375">
        <w:rPr>
          <w:rFonts w:hint="eastAsia"/>
          <w:bCs/>
          <w:sz w:val="16"/>
          <w:szCs w:val="18"/>
        </w:rPr>
        <w:t>2</w:t>
      </w:r>
      <w:r w:rsidR="00D51375" w:rsidRPr="00D51375">
        <w:rPr>
          <w:rFonts w:hint="eastAsia"/>
          <w:bCs/>
          <w:sz w:val="16"/>
          <w:szCs w:val="18"/>
        </w:rPr>
        <w:t>）</w:t>
      </w:r>
      <w:r>
        <w:rPr>
          <w:rFonts w:hint="eastAsia"/>
          <w:bCs/>
        </w:rPr>
        <w:t>。しかし彼女がその活動の中で、紛争の中で虐殺と性暴力の脅威にさらされた数万人の人々に「比較的安全な場所」を提供した、</w:t>
      </w:r>
      <w:r w:rsidRPr="007E4D29">
        <w:rPr>
          <w:rFonts w:hint="eastAsia"/>
          <w:bCs/>
        </w:rPr>
        <w:t>「</w:t>
      </w:r>
      <w:r w:rsidRPr="007E4D29">
        <w:rPr>
          <w:rFonts w:hint="eastAsia"/>
          <w:bCs/>
        </w:rPr>
        <w:t>PKK</w:t>
      </w:r>
      <w:r w:rsidRPr="007E4D29">
        <w:rPr>
          <w:rFonts w:hint="eastAsia"/>
          <w:bCs/>
        </w:rPr>
        <w:t>と協力関係にあるクルド人たち」</w:t>
      </w:r>
      <w:r>
        <w:rPr>
          <w:rFonts w:hint="eastAsia"/>
          <w:bCs/>
        </w:rPr>
        <w:t>の「自治区」とその武装組織</w:t>
      </w:r>
      <w:r>
        <w:rPr>
          <w:rFonts w:hint="eastAsia"/>
          <w:bCs/>
        </w:rPr>
        <w:t>YPG</w:t>
      </w:r>
      <w:r>
        <w:rPr>
          <w:rFonts w:hint="eastAsia"/>
          <w:bCs/>
        </w:rPr>
        <w:t>の経験について言及したことは、管見の限りない。おそらくは</w:t>
      </w:r>
      <w:r w:rsidR="00FB5D64" w:rsidRPr="00FB5D64">
        <w:rPr>
          <w:rFonts w:hint="eastAsia"/>
          <w:bCs/>
        </w:rPr>
        <w:t>トルコ政府との間で戦闘を続けてきた</w:t>
      </w:r>
      <w:r w:rsidR="00FB5D64" w:rsidRPr="00FB5D64">
        <w:rPr>
          <w:rFonts w:hint="eastAsia"/>
          <w:bCs/>
        </w:rPr>
        <w:t>PKK</w:t>
      </w:r>
      <w:r w:rsidR="00FB5D64" w:rsidRPr="00FB5D64">
        <w:rPr>
          <w:rFonts w:hint="eastAsia"/>
          <w:bCs/>
        </w:rPr>
        <w:t>も</w:t>
      </w:r>
      <w:r w:rsidR="00D50A06">
        <w:rPr>
          <w:rFonts w:hint="eastAsia"/>
          <w:bCs/>
        </w:rPr>
        <w:t>それと密接な関係をもつ</w:t>
      </w:r>
      <w:r w:rsidR="00FB5D64" w:rsidRPr="00FB5D64">
        <w:rPr>
          <w:rFonts w:hint="eastAsia"/>
          <w:bCs/>
        </w:rPr>
        <w:t>YPG</w:t>
      </w:r>
      <w:r w:rsidR="00FB5D64" w:rsidRPr="00FB5D64">
        <w:rPr>
          <w:rFonts w:hint="eastAsia"/>
          <w:bCs/>
        </w:rPr>
        <w:t>も、トルコと</w:t>
      </w:r>
      <w:r w:rsidR="00FB5D64" w:rsidRPr="00FB5D64">
        <w:rPr>
          <w:rFonts w:hint="eastAsia"/>
          <w:bCs/>
        </w:rPr>
        <w:t>NATO</w:t>
      </w:r>
      <w:r w:rsidR="00FB5D64" w:rsidRPr="00FB5D64">
        <w:rPr>
          <w:rFonts w:hint="eastAsia"/>
          <w:bCs/>
        </w:rPr>
        <w:t>諸国によってテロ組織とされてきたことを考慮した政治的判断かもしれないが、</w:t>
      </w:r>
      <w:r>
        <w:rPr>
          <w:rFonts w:hint="eastAsia"/>
          <w:bCs/>
        </w:rPr>
        <w:t>残された課題となっている。それは彼女だけの課題ではない。むしろ</w:t>
      </w:r>
      <w:r w:rsidRPr="00F8055D">
        <w:rPr>
          <w:rFonts w:hint="eastAsia"/>
          <w:bCs/>
        </w:rPr>
        <w:t>2000</w:t>
      </w:r>
      <w:r w:rsidRPr="00F8055D">
        <w:rPr>
          <w:rFonts w:hint="eastAsia"/>
          <w:bCs/>
        </w:rPr>
        <w:t>年の国連安保理決議</w:t>
      </w:r>
      <w:r w:rsidRPr="00F8055D">
        <w:rPr>
          <w:rFonts w:hint="eastAsia"/>
          <w:bCs/>
        </w:rPr>
        <w:t>1325</w:t>
      </w:r>
      <w:r w:rsidRPr="00F8055D">
        <w:rPr>
          <w:rFonts w:hint="eastAsia"/>
          <w:bCs/>
        </w:rPr>
        <w:t>以来、</w:t>
      </w:r>
      <w:r>
        <w:rPr>
          <w:rFonts w:hint="eastAsia"/>
          <w:bCs/>
        </w:rPr>
        <w:t>紛争に伴う</w:t>
      </w:r>
      <w:r w:rsidRPr="00F8055D">
        <w:rPr>
          <w:rFonts w:hint="eastAsia"/>
          <w:bCs/>
        </w:rPr>
        <w:t>性暴力</w:t>
      </w:r>
      <w:r>
        <w:rPr>
          <w:rFonts w:hint="eastAsia"/>
          <w:bCs/>
        </w:rPr>
        <w:t>を</w:t>
      </w:r>
      <w:r w:rsidRPr="00F8055D">
        <w:rPr>
          <w:rFonts w:hint="eastAsia"/>
          <w:bCs/>
        </w:rPr>
        <w:t>撲滅</w:t>
      </w:r>
      <w:r>
        <w:rPr>
          <w:rFonts w:hint="eastAsia"/>
          <w:bCs/>
        </w:rPr>
        <w:t>すべく</w:t>
      </w:r>
      <w:r w:rsidRPr="00F8055D">
        <w:rPr>
          <w:rFonts w:hint="eastAsia"/>
          <w:bCs/>
        </w:rPr>
        <w:t>、</w:t>
      </w:r>
      <w:bookmarkStart w:id="5" w:name="_Hlk205998976"/>
      <w:r>
        <w:rPr>
          <w:rFonts w:hint="eastAsia"/>
          <w:bCs/>
        </w:rPr>
        <w:t>ⅰ</w:t>
      </w:r>
      <w:r>
        <w:rPr>
          <w:rFonts w:hint="eastAsia"/>
          <w:bCs/>
        </w:rPr>
        <w:t>.</w:t>
      </w:r>
      <w:r>
        <w:rPr>
          <w:rFonts w:hint="eastAsia"/>
          <w:bCs/>
        </w:rPr>
        <w:t>平和と安全保障に関わる意思決定主体としての女性の平等な参画を土台とする、ⅱ</w:t>
      </w:r>
      <w:r>
        <w:rPr>
          <w:rFonts w:hint="eastAsia"/>
          <w:bCs/>
        </w:rPr>
        <w:t>.</w:t>
      </w:r>
      <w:r>
        <w:rPr>
          <w:rFonts w:hint="eastAsia"/>
          <w:bCs/>
        </w:rPr>
        <w:t>紛争の予防、ⅲ</w:t>
      </w:r>
      <w:r>
        <w:rPr>
          <w:rFonts w:hint="eastAsia"/>
          <w:bCs/>
        </w:rPr>
        <w:t>.</w:t>
      </w:r>
      <w:r>
        <w:rPr>
          <w:rFonts w:hint="eastAsia"/>
          <w:bCs/>
        </w:rPr>
        <w:t>紛争の際の女性の保護、ⅳ</w:t>
      </w:r>
      <w:r>
        <w:rPr>
          <w:rFonts w:hint="eastAsia"/>
          <w:bCs/>
        </w:rPr>
        <w:t>.</w:t>
      </w:r>
      <w:r>
        <w:rPr>
          <w:rFonts w:hint="eastAsia"/>
          <w:bCs/>
        </w:rPr>
        <w:t>紛争後の被害者の救援と復興</w:t>
      </w:r>
      <w:bookmarkEnd w:id="5"/>
      <w:r>
        <w:rPr>
          <w:rFonts w:hint="eastAsia"/>
          <w:bCs/>
        </w:rPr>
        <w:t>を柱とする</w:t>
      </w:r>
      <w:r w:rsidRPr="00F8055D">
        <w:rPr>
          <w:rFonts w:hint="eastAsia"/>
          <w:bCs/>
        </w:rPr>
        <w:t>「</w:t>
      </w:r>
      <w:r w:rsidRPr="00F8055D">
        <w:rPr>
          <w:rFonts w:hint="eastAsia"/>
          <w:bCs/>
        </w:rPr>
        <w:t>WPS</w:t>
      </w:r>
      <w:r w:rsidR="0053671B">
        <w:rPr>
          <w:rFonts w:hint="eastAsia"/>
          <w:bCs/>
        </w:rPr>
        <w:t>（</w:t>
      </w:r>
      <w:r w:rsidRPr="00F8055D">
        <w:rPr>
          <w:rFonts w:hint="eastAsia"/>
          <w:bCs/>
        </w:rPr>
        <w:t>女性、平和、安全保障</w:t>
      </w:r>
      <w:r w:rsidR="0053671B">
        <w:rPr>
          <w:rFonts w:hint="eastAsia"/>
          <w:bCs/>
        </w:rPr>
        <w:t>）</w:t>
      </w:r>
      <w:r w:rsidRPr="00F8055D">
        <w:rPr>
          <w:rFonts w:hint="eastAsia"/>
          <w:bCs/>
        </w:rPr>
        <w:t>アジェンダ」</w:t>
      </w:r>
      <w:r>
        <w:rPr>
          <w:rFonts w:hint="eastAsia"/>
          <w:bCs/>
        </w:rPr>
        <w:t>を</w:t>
      </w:r>
      <w:r w:rsidRPr="00F8055D">
        <w:rPr>
          <w:rFonts w:hint="eastAsia"/>
          <w:bCs/>
        </w:rPr>
        <w:t>掲げてきた</w:t>
      </w:r>
      <w:r>
        <w:rPr>
          <w:rFonts w:hint="eastAsia"/>
          <w:bCs/>
        </w:rPr>
        <w:t>国連安保理と国際社会の課題であ</w:t>
      </w:r>
      <w:r w:rsidR="00D51375">
        <w:rPr>
          <w:rFonts w:hint="eastAsia"/>
          <w:bCs/>
        </w:rPr>
        <w:t>る</w:t>
      </w:r>
      <w:r w:rsidR="00D51375" w:rsidRPr="00D51375">
        <w:rPr>
          <w:rFonts w:hint="eastAsia"/>
          <w:bCs/>
          <w:sz w:val="16"/>
          <w:szCs w:val="18"/>
        </w:rPr>
        <w:t>（</w:t>
      </w:r>
      <w:r w:rsidR="009F4C9F">
        <w:rPr>
          <w:rFonts w:hint="eastAsia"/>
          <w:bCs/>
          <w:sz w:val="16"/>
          <w:szCs w:val="18"/>
        </w:rPr>
        <w:t>3</w:t>
      </w:r>
      <w:r w:rsidR="00D51375" w:rsidRPr="00D51375">
        <w:rPr>
          <w:rFonts w:hint="eastAsia"/>
          <w:bCs/>
          <w:sz w:val="16"/>
          <w:szCs w:val="18"/>
        </w:rPr>
        <w:t>）</w:t>
      </w:r>
      <w:r>
        <w:rPr>
          <w:rFonts w:hint="eastAsia"/>
          <w:bCs/>
        </w:rPr>
        <w:t>。</w:t>
      </w:r>
    </w:p>
    <w:p w14:paraId="5DDF6E54" w14:textId="28E28F8D" w:rsidR="00EC4FE5" w:rsidRDefault="00EC4FE5" w:rsidP="00D256D3">
      <w:pPr>
        <w:ind w:firstLineChars="100" w:firstLine="213"/>
        <w:jc w:val="left"/>
        <w:rPr>
          <w:bCs/>
        </w:rPr>
      </w:pPr>
      <w:r>
        <w:rPr>
          <w:rFonts w:hint="eastAsia"/>
          <w:bCs/>
        </w:rPr>
        <w:t>ところが、</w:t>
      </w:r>
      <w:r>
        <w:rPr>
          <w:rFonts w:hint="eastAsia"/>
          <w:bCs/>
        </w:rPr>
        <w:t>WPS</w:t>
      </w:r>
      <w:r>
        <w:rPr>
          <w:rFonts w:hint="eastAsia"/>
          <w:bCs/>
        </w:rPr>
        <w:t>アジェンダ達成に関する先行研究では、</w:t>
      </w:r>
      <w:r w:rsidRPr="0094094D">
        <w:rPr>
          <w:rFonts w:hint="eastAsia"/>
          <w:bCs/>
        </w:rPr>
        <w:t>2012</w:t>
      </w:r>
      <w:r w:rsidRPr="0094094D">
        <w:rPr>
          <w:rFonts w:hint="eastAsia"/>
          <w:bCs/>
        </w:rPr>
        <w:t>年</w:t>
      </w:r>
      <w:r w:rsidRPr="0094094D">
        <w:rPr>
          <w:rFonts w:hint="eastAsia"/>
          <w:bCs/>
        </w:rPr>
        <w:t>7</w:t>
      </w:r>
      <w:r w:rsidRPr="0094094D">
        <w:rPr>
          <w:rFonts w:hint="eastAsia"/>
          <w:bCs/>
        </w:rPr>
        <w:t>月に</w:t>
      </w:r>
      <w:r>
        <w:rPr>
          <w:rFonts w:hint="eastAsia"/>
          <w:bCs/>
        </w:rPr>
        <w:t>北東シリア自治政府</w:t>
      </w:r>
      <w:r w:rsidR="00E1256A">
        <w:rPr>
          <w:rFonts w:hint="eastAsia"/>
          <w:bCs/>
        </w:rPr>
        <w:t>（</w:t>
      </w:r>
      <w:r w:rsidR="00C25E52">
        <w:rPr>
          <w:rFonts w:hint="eastAsia"/>
          <w:bCs/>
        </w:rPr>
        <w:t>英語公式名称</w:t>
      </w:r>
      <w:r w:rsidR="00A03DCF" w:rsidRPr="00A03DCF">
        <w:rPr>
          <w:bCs/>
        </w:rPr>
        <w:t>Democratic Autonomous Administration of North and East Syria</w:t>
      </w:r>
      <w:r w:rsidR="00AF0F94">
        <w:rPr>
          <w:rFonts w:hint="eastAsia"/>
          <w:bCs/>
        </w:rPr>
        <w:t>; DAANES</w:t>
      </w:r>
      <w:r w:rsidR="000903E4">
        <w:rPr>
          <w:rFonts w:hint="eastAsia"/>
          <w:bCs/>
        </w:rPr>
        <w:t>となるまで</w:t>
      </w:r>
      <w:r w:rsidR="00827D3E">
        <w:rPr>
          <w:rFonts w:hint="eastAsia"/>
          <w:bCs/>
        </w:rPr>
        <w:t>何度も名称変更し、</w:t>
      </w:r>
      <w:r w:rsidR="000903E4">
        <w:rPr>
          <w:rFonts w:hint="eastAsia"/>
          <w:bCs/>
        </w:rPr>
        <w:t>日本語</w:t>
      </w:r>
      <w:r w:rsidR="007A225D">
        <w:rPr>
          <w:rFonts w:hint="eastAsia"/>
          <w:bCs/>
        </w:rPr>
        <w:t>訳</w:t>
      </w:r>
      <w:r w:rsidR="009E47B6">
        <w:rPr>
          <w:rFonts w:hint="eastAsia"/>
          <w:bCs/>
        </w:rPr>
        <w:t>も</w:t>
      </w:r>
      <w:r w:rsidR="004756C8">
        <w:rPr>
          <w:rFonts w:hint="eastAsia"/>
          <w:bCs/>
        </w:rPr>
        <w:t>さまざまだ</w:t>
      </w:r>
      <w:r w:rsidR="009E47B6">
        <w:rPr>
          <w:rFonts w:hint="eastAsia"/>
          <w:bCs/>
        </w:rPr>
        <w:t>が、</w:t>
      </w:r>
      <w:r w:rsidR="007A225D">
        <w:rPr>
          <w:rFonts w:hint="eastAsia"/>
          <w:bCs/>
        </w:rPr>
        <w:t>以下この呼称を用いる</w:t>
      </w:r>
      <w:r w:rsidR="00E1256A">
        <w:rPr>
          <w:rFonts w:hint="eastAsia"/>
          <w:bCs/>
        </w:rPr>
        <w:t>）</w:t>
      </w:r>
      <w:r w:rsidR="00F4289C">
        <w:rPr>
          <w:rFonts w:hint="eastAsia"/>
          <w:bCs/>
        </w:rPr>
        <w:t>の前身が</w:t>
      </w:r>
      <w:r>
        <w:rPr>
          <w:rFonts w:hint="eastAsia"/>
          <w:bCs/>
        </w:rPr>
        <w:t>成立して以降、ヤズィーディー虐殺・性暴力事件において数万人の住民を救援・保護し、</w:t>
      </w:r>
      <w:r w:rsidRPr="0094094D">
        <w:rPr>
          <w:rFonts w:hint="eastAsia"/>
          <w:bCs/>
        </w:rPr>
        <w:t>2024</w:t>
      </w:r>
      <w:r w:rsidRPr="0094094D">
        <w:rPr>
          <w:rFonts w:hint="eastAsia"/>
          <w:bCs/>
        </w:rPr>
        <w:t>年</w:t>
      </w:r>
      <w:r w:rsidRPr="0094094D">
        <w:rPr>
          <w:rFonts w:hint="eastAsia"/>
          <w:bCs/>
        </w:rPr>
        <w:t>12</w:t>
      </w:r>
      <w:r w:rsidRPr="0094094D">
        <w:rPr>
          <w:rFonts w:hint="eastAsia"/>
          <w:bCs/>
        </w:rPr>
        <w:t>月のシリア暫定政府成立までの</w:t>
      </w:r>
      <w:r w:rsidRPr="0094094D">
        <w:rPr>
          <w:rFonts w:hint="eastAsia"/>
          <w:bCs/>
        </w:rPr>
        <w:t>13</w:t>
      </w:r>
      <w:r w:rsidRPr="0094094D">
        <w:rPr>
          <w:rFonts w:hint="eastAsia"/>
          <w:bCs/>
        </w:rPr>
        <w:t>年間</w:t>
      </w:r>
      <w:r>
        <w:rPr>
          <w:rFonts w:hint="eastAsia"/>
          <w:bCs/>
        </w:rPr>
        <w:t>近く</w:t>
      </w:r>
      <w:r w:rsidRPr="0094094D">
        <w:rPr>
          <w:rFonts w:hint="eastAsia"/>
          <w:bCs/>
        </w:rPr>
        <w:t>にわたって、人口</w:t>
      </w:r>
      <w:r w:rsidRPr="0094094D">
        <w:rPr>
          <w:rFonts w:hint="eastAsia"/>
          <w:bCs/>
        </w:rPr>
        <w:t>400</w:t>
      </w:r>
      <w:r w:rsidRPr="0094094D">
        <w:rPr>
          <w:rFonts w:hint="eastAsia"/>
          <w:bCs/>
        </w:rPr>
        <w:t>万人を越える住民（</w:t>
      </w:r>
      <w:bookmarkStart w:id="6" w:name="_Hlk207828849"/>
      <w:r w:rsidRPr="00E5543A">
        <w:rPr>
          <w:bCs/>
        </w:rPr>
        <w:t>HDC Organization. n.d.</w:t>
      </w:r>
      <w:bookmarkEnd w:id="6"/>
      <w:r>
        <w:rPr>
          <w:rFonts w:hint="eastAsia"/>
          <w:bCs/>
        </w:rPr>
        <w:t>,p.2</w:t>
      </w:r>
      <w:r>
        <w:rPr>
          <w:rFonts w:hint="eastAsia"/>
          <w:bCs/>
        </w:rPr>
        <w:t>によれば、</w:t>
      </w:r>
      <w:r w:rsidRPr="00E5543A">
        <w:rPr>
          <w:rFonts w:hint="eastAsia"/>
          <w:bCs/>
        </w:rPr>
        <w:t>2021</w:t>
      </w:r>
      <w:r w:rsidRPr="00E5543A">
        <w:rPr>
          <w:rFonts w:hint="eastAsia"/>
          <w:bCs/>
        </w:rPr>
        <w:t>年の推定人口</w:t>
      </w:r>
      <w:r w:rsidRPr="00E5543A">
        <w:rPr>
          <w:rFonts w:hint="eastAsia"/>
          <w:bCs/>
        </w:rPr>
        <w:t>421</w:t>
      </w:r>
      <w:r w:rsidRPr="00E5543A">
        <w:rPr>
          <w:rFonts w:hint="eastAsia"/>
          <w:bCs/>
        </w:rPr>
        <w:t>万人</w:t>
      </w:r>
      <w:r w:rsidRPr="0094094D">
        <w:rPr>
          <w:rFonts w:hint="eastAsia"/>
          <w:bCs/>
        </w:rPr>
        <w:t>）を、いわゆる「イスラム国」（</w:t>
      </w:r>
      <w:r w:rsidRPr="0094094D">
        <w:rPr>
          <w:rFonts w:hint="eastAsia"/>
          <w:bCs/>
        </w:rPr>
        <w:t>IS</w:t>
      </w:r>
      <w:r w:rsidRPr="0094094D">
        <w:rPr>
          <w:rFonts w:hint="eastAsia"/>
          <w:bCs/>
        </w:rPr>
        <w:t>あるいは</w:t>
      </w:r>
      <w:r w:rsidRPr="0094094D">
        <w:rPr>
          <w:rFonts w:hint="eastAsia"/>
          <w:bCs/>
        </w:rPr>
        <w:t>ISIL</w:t>
      </w:r>
      <w:r w:rsidRPr="0094094D">
        <w:rPr>
          <w:rFonts w:hint="eastAsia"/>
          <w:bCs/>
        </w:rPr>
        <w:t>）を含む反政府イスラーム主義過激派武装勢力およびアサド政権軍の虐殺と性暴力から守ってきた</w:t>
      </w:r>
      <w:r>
        <w:rPr>
          <w:rFonts w:hint="eastAsia"/>
          <w:bCs/>
        </w:rPr>
        <w:t>貢献は、まったく無視されてい</w:t>
      </w:r>
      <w:r w:rsidR="00D74CAC">
        <w:rPr>
          <w:rFonts w:hint="eastAsia"/>
          <w:bCs/>
        </w:rPr>
        <w:t>る</w:t>
      </w:r>
      <w:r w:rsidR="00D74CAC" w:rsidRPr="00D74CAC">
        <w:rPr>
          <w:rFonts w:hint="eastAsia"/>
          <w:bCs/>
          <w:sz w:val="16"/>
          <w:szCs w:val="18"/>
        </w:rPr>
        <w:t>（</w:t>
      </w:r>
      <w:r w:rsidR="008F3E5D">
        <w:rPr>
          <w:rFonts w:hint="eastAsia"/>
          <w:bCs/>
          <w:sz w:val="16"/>
          <w:szCs w:val="18"/>
        </w:rPr>
        <w:t>4</w:t>
      </w:r>
      <w:r w:rsidR="00D74CAC" w:rsidRPr="00D74CAC">
        <w:rPr>
          <w:rFonts w:hint="eastAsia"/>
          <w:bCs/>
          <w:sz w:val="16"/>
          <w:szCs w:val="18"/>
        </w:rPr>
        <w:t>）</w:t>
      </w:r>
      <w:r>
        <w:rPr>
          <w:rFonts w:hint="eastAsia"/>
          <w:bCs/>
        </w:rPr>
        <w:t>。その結果、</w:t>
      </w:r>
      <w:r>
        <w:rPr>
          <w:rFonts w:hint="eastAsia"/>
          <w:bCs/>
        </w:rPr>
        <w:t>2019</w:t>
      </w:r>
      <w:r>
        <w:rPr>
          <w:rFonts w:hint="eastAsia"/>
          <w:bCs/>
        </w:rPr>
        <w:t>年以来ジョージタウン大学</w:t>
      </w:r>
      <w:r>
        <w:rPr>
          <w:rFonts w:hint="eastAsia"/>
          <w:bCs/>
        </w:rPr>
        <w:t>WPS</w:t>
      </w:r>
      <w:r>
        <w:rPr>
          <w:rFonts w:hint="eastAsia"/>
          <w:bCs/>
        </w:rPr>
        <w:t>研究所が中心となって公表している</w:t>
      </w:r>
      <w:bookmarkStart w:id="7" w:name="_Hlk206229663"/>
      <w:r>
        <w:rPr>
          <w:rFonts w:hint="eastAsia"/>
          <w:bCs/>
        </w:rPr>
        <w:t>WPS</w:t>
      </w:r>
      <w:r>
        <w:rPr>
          <w:rFonts w:hint="eastAsia"/>
          <w:bCs/>
        </w:rPr>
        <w:t>アジェンダ達成度国別指標</w:t>
      </w:r>
      <w:bookmarkEnd w:id="7"/>
      <w:r>
        <w:rPr>
          <w:rFonts w:hint="eastAsia"/>
          <w:bCs/>
        </w:rPr>
        <w:t>では、シリアは、一貫して最下位グループにある（</w:t>
      </w:r>
      <w:r w:rsidRPr="00666AC3">
        <w:rPr>
          <w:bCs/>
        </w:rPr>
        <w:t>GIWPS</w:t>
      </w:r>
      <w:r>
        <w:rPr>
          <w:rFonts w:hint="eastAsia"/>
          <w:bCs/>
        </w:rPr>
        <w:t xml:space="preserve"> &amp; </w:t>
      </w:r>
      <w:r w:rsidRPr="00666AC3">
        <w:rPr>
          <w:bCs/>
        </w:rPr>
        <w:t>PRIO. 2023.</w:t>
      </w:r>
      <w:r>
        <w:rPr>
          <w:rFonts w:hint="eastAsia"/>
          <w:bCs/>
        </w:rPr>
        <w:t>）。</w:t>
      </w:r>
      <w:r w:rsidR="00FD2E25" w:rsidRPr="00FD2E25">
        <w:rPr>
          <w:rFonts w:hint="eastAsia"/>
          <w:bCs/>
        </w:rPr>
        <w:t>全土を実効支配できないシリア政府と反政府勢力支配地域ではその通りだが、内戦期を通じて事実上の国家として機能してきた北東シリア自治政府が実効支配する地域では</w:t>
      </w:r>
      <w:r w:rsidR="008F3E5D">
        <w:rPr>
          <w:rFonts w:hint="eastAsia"/>
          <w:bCs/>
        </w:rPr>
        <w:t>、</w:t>
      </w:r>
      <w:r w:rsidR="00FD2E25" w:rsidRPr="00FD2E25">
        <w:rPr>
          <w:rFonts w:hint="eastAsia"/>
          <w:bCs/>
        </w:rPr>
        <w:t>そうではないにもかかわらず。</w:t>
      </w:r>
      <w:r>
        <w:rPr>
          <w:rFonts w:hint="eastAsia"/>
          <w:bCs/>
        </w:rPr>
        <w:t>国民国家の枠組みにはまらない事象をすべて捨象する方法論的ナショナリズムの難点を示す好例と言わねばならな</w:t>
      </w:r>
      <w:r w:rsidR="00D74CAC">
        <w:rPr>
          <w:rFonts w:hint="eastAsia"/>
          <w:bCs/>
        </w:rPr>
        <w:t>い</w:t>
      </w:r>
      <w:r w:rsidR="00D74CAC" w:rsidRPr="00D74CAC">
        <w:rPr>
          <w:rFonts w:hint="eastAsia"/>
          <w:bCs/>
          <w:sz w:val="16"/>
          <w:szCs w:val="18"/>
        </w:rPr>
        <w:t>（</w:t>
      </w:r>
      <w:r w:rsidR="008F3E5D">
        <w:rPr>
          <w:rFonts w:hint="eastAsia"/>
          <w:bCs/>
          <w:sz w:val="16"/>
          <w:szCs w:val="18"/>
        </w:rPr>
        <w:t>5</w:t>
      </w:r>
      <w:r w:rsidR="00D74CAC" w:rsidRPr="00D74CAC">
        <w:rPr>
          <w:rFonts w:hint="eastAsia"/>
          <w:bCs/>
          <w:sz w:val="16"/>
          <w:szCs w:val="18"/>
        </w:rPr>
        <w:t>）</w:t>
      </w:r>
      <w:r>
        <w:rPr>
          <w:rFonts w:hint="eastAsia"/>
          <w:bCs/>
        </w:rPr>
        <w:t>。</w:t>
      </w:r>
    </w:p>
    <w:p w14:paraId="5F988719" w14:textId="5A960A99" w:rsidR="00EC4FE5" w:rsidRDefault="00EC4FE5" w:rsidP="00D256D3">
      <w:pPr>
        <w:ind w:firstLineChars="100" w:firstLine="213"/>
        <w:jc w:val="left"/>
        <w:rPr>
          <w:bCs/>
        </w:rPr>
      </w:pPr>
      <w:r>
        <w:rPr>
          <w:rFonts w:hint="eastAsia"/>
          <w:bCs/>
        </w:rPr>
        <w:t>他方で、北東シリア自治政府に関する先行研究では、その統治システムにおける「女性革命」に注目する一連の研究があるが、</w:t>
      </w:r>
      <w:r w:rsidRPr="00954433">
        <w:rPr>
          <w:rFonts w:hint="eastAsia"/>
          <w:bCs/>
        </w:rPr>
        <w:t>WPS</w:t>
      </w:r>
      <w:r w:rsidRPr="00954433">
        <w:rPr>
          <w:rFonts w:hint="eastAsia"/>
          <w:bCs/>
        </w:rPr>
        <w:t>アジェンダは視野の外にあった</w:t>
      </w:r>
      <w:r w:rsidR="00D74CAC" w:rsidRPr="00D74CAC">
        <w:rPr>
          <w:rFonts w:hint="eastAsia"/>
          <w:bCs/>
          <w:sz w:val="16"/>
          <w:szCs w:val="18"/>
        </w:rPr>
        <w:t>（</w:t>
      </w:r>
      <w:r w:rsidR="00D209CD">
        <w:rPr>
          <w:rFonts w:hint="eastAsia"/>
          <w:bCs/>
          <w:sz w:val="16"/>
          <w:szCs w:val="18"/>
        </w:rPr>
        <w:t>6</w:t>
      </w:r>
      <w:r w:rsidR="00D74CAC" w:rsidRPr="00D74CAC">
        <w:rPr>
          <w:rFonts w:hint="eastAsia"/>
          <w:bCs/>
          <w:sz w:val="16"/>
          <w:szCs w:val="18"/>
        </w:rPr>
        <w:t>）</w:t>
      </w:r>
      <w:r w:rsidRPr="00954433">
        <w:rPr>
          <w:rFonts w:hint="eastAsia"/>
          <w:bCs/>
        </w:rPr>
        <w:t>。</w:t>
      </w:r>
      <w:r>
        <w:rPr>
          <w:rFonts w:hint="eastAsia"/>
          <w:bCs/>
        </w:rPr>
        <w:t>ただし</w:t>
      </w:r>
      <w:r w:rsidRPr="00176E12">
        <w:rPr>
          <w:rFonts w:hint="eastAsia"/>
          <w:bCs/>
        </w:rPr>
        <w:t>、</w:t>
      </w:r>
      <w:r>
        <w:rPr>
          <w:rFonts w:hint="eastAsia"/>
          <w:bCs/>
        </w:rPr>
        <w:t>最近の</w:t>
      </w:r>
      <w:r w:rsidRPr="00176E12">
        <w:rPr>
          <w:rFonts w:hint="eastAsia"/>
          <w:bCs/>
        </w:rPr>
        <w:t>Holmes(2024</w:t>
      </w:r>
      <w:r w:rsidRPr="00176E12">
        <w:rPr>
          <w:rFonts w:hint="eastAsia"/>
          <w:bCs/>
        </w:rPr>
        <w:t>）は</w:t>
      </w:r>
      <w:r>
        <w:rPr>
          <w:rFonts w:hint="eastAsia"/>
          <w:bCs/>
        </w:rPr>
        <w:t>、その結論部分で次のように言及した</w:t>
      </w:r>
      <w:r w:rsidRPr="00176E12">
        <w:rPr>
          <w:rFonts w:hint="eastAsia"/>
          <w:bCs/>
        </w:rPr>
        <w:t>。</w:t>
      </w:r>
    </w:p>
    <w:p w14:paraId="7983AA36" w14:textId="191EF469" w:rsidR="00EC4FE5" w:rsidRDefault="00EC4FE5" w:rsidP="00D256D3">
      <w:pPr>
        <w:ind w:firstLineChars="100" w:firstLine="213"/>
        <w:jc w:val="left"/>
        <w:rPr>
          <w:bCs/>
        </w:rPr>
      </w:pPr>
      <w:r w:rsidRPr="00176E12">
        <w:rPr>
          <w:rFonts w:hint="eastAsia"/>
          <w:bCs/>
        </w:rPr>
        <w:t>ジェンダー平等を目指す国連の</w:t>
      </w:r>
      <w:r w:rsidRPr="00176E12">
        <w:rPr>
          <w:rFonts w:hint="eastAsia"/>
          <w:bCs/>
        </w:rPr>
        <w:t>WPS</w:t>
      </w:r>
      <w:r w:rsidRPr="00176E12">
        <w:rPr>
          <w:rFonts w:hint="eastAsia"/>
          <w:bCs/>
        </w:rPr>
        <w:t>アジェンダ</w:t>
      </w:r>
      <w:r>
        <w:rPr>
          <w:rFonts w:hint="eastAsia"/>
          <w:bCs/>
        </w:rPr>
        <w:t>は</w:t>
      </w:r>
      <w:r w:rsidRPr="00176E12">
        <w:rPr>
          <w:rFonts w:hint="eastAsia"/>
          <w:bCs/>
        </w:rPr>
        <w:t>、国連平和維持部隊の女性比率を</w:t>
      </w:r>
      <w:r w:rsidRPr="00176E12">
        <w:rPr>
          <w:rFonts w:hint="eastAsia"/>
          <w:bCs/>
        </w:rPr>
        <w:t>20</w:t>
      </w:r>
      <w:r w:rsidRPr="00176E12">
        <w:rPr>
          <w:rFonts w:hint="eastAsia"/>
          <w:bCs/>
        </w:rPr>
        <w:t>％にすることを掲げ</w:t>
      </w:r>
      <w:r>
        <w:rPr>
          <w:rFonts w:hint="eastAsia"/>
          <w:bCs/>
        </w:rPr>
        <w:t>た。だがそれは</w:t>
      </w:r>
      <w:r>
        <w:rPr>
          <w:rFonts w:hint="eastAsia"/>
          <w:bCs/>
        </w:rPr>
        <w:t>15</w:t>
      </w:r>
      <w:r>
        <w:rPr>
          <w:rFonts w:hint="eastAsia"/>
          <w:bCs/>
        </w:rPr>
        <w:t>年後の</w:t>
      </w:r>
      <w:r>
        <w:rPr>
          <w:rFonts w:hint="eastAsia"/>
          <w:bCs/>
        </w:rPr>
        <w:t>2015</w:t>
      </w:r>
      <w:r w:rsidRPr="00176E12">
        <w:rPr>
          <w:rFonts w:hint="eastAsia"/>
          <w:bCs/>
        </w:rPr>
        <w:t>年</w:t>
      </w:r>
      <w:r>
        <w:rPr>
          <w:rFonts w:hint="eastAsia"/>
          <w:bCs/>
        </w:rPr>
        <w:t>にな</w:t>
      </w:r>
      <w:r w:rsidRPr="00176E12">
        <w:rPr>
          <w:rFonts w:hint="eastAsia"/>
          <w:bCs/>
        </w:rPr>
        <w:t>っても</w:t>
      </w:r>
      <w:r w:rsidRPr="00176E12">
        <w:rPr>
          <w:rFonts w:hint="eastAsia"/>
          <w:bCs/>
        </w:rPr>
        <w:t>3</w:t>
      </w:r>
      <w:r w:rsidRPr="00176E12">
        <w:rPr>
          <w:rFonts w:hint="eastAsia"/>
          <w:bCs/>
        </w:rPr>
        <w:t>％にとどまった</w:t>
      </w:r>
      <w:r>
        <w:rPr>
          <w:rFonts w:hint="eastAsia"/>
          <w:bCs/>
        </w:rPr>
        <w:t>。しかし</w:t>
      </w:r>
      <w:r w:rsidRPr="00176E12">
        <w:rPr>
          <w:rFonts w:hint="eastAsia"/>
          <w:bCs/>
        </w:rPr>
        <w:t>北東シリア自治政府の軍隊である</w:t>
      </w:r>
      <w:r w:rsidRPr="00176E12">
        <w:rPr>
          <w:rFonts w:hint="eastAsia"/>
          <w:bCs/>
        </w:rPr>
        <w:t>SDF</w:t>
      </w:r>
      <w:r w:rsidRPr="00176E12">
        <w:rPr>
          <w:rFonts w:hint="eastAsia"/>
          <w:bCs/>
        </w:rPr>
        <w:t>（</w:t>
      </w:r>
      <w:r w:rsidRPr="00176E12">
        <w:rPr>
          <w:rFonts w:hint="eastAsia"/>
          <w:bCs/>
        </w:rPr>
        <w:t>Syrian Democratic Army; PYD</w:t>
      </w:r>
      <w:r w:rsidRPr="00176E12">
        <w:rPr>
          <w:rFonts w:hint="eastAsia"/>
          <w:bCs/>
        </w:rPr>
        <w:t>を</w:t>
      </w:r>
      <w:r>
        <w:rPr>
          <w:rFonts w:hint="eastAsia"/>
          <w:bCs/>
        </w:rPr>
        <w:t>含む</w:t>
      </w:r>
      <w:r w:rsidRPr="00176E12">
        <w:rPr>
          <w:rFonts w:hint="eastAsia"/>
          <w:bCs/>
        </w:rPr>
        <w:t>こ</w:t>
      </w:r>
      <w:r w:rsidRPr="00176E12">
        <w:rPr>
          <w:rFonts w:hint="eastAsia"/>
          <w:bCs/>
        </w:rPr>
        <w:lastRenderedPageBreak/>
        <w:t>の地域の</w:t>
      </w:r>
      <w:r>
        <w:rPr>
          <w:rFonts w:hint="eastAsia"/>
          <w:bCs/>
        </w:rPr>
        <w:t>宗派や民族の異なる</w:t>
      </w:r>
      <w:r w:rsidRPr="00176E12">
        <w:rPr>
          <w:rFonts w:hint="eastAsia"/>
          <w:bCs/>
        </w:rPr>
        <w:t>8</w:t>
      </w:r>
      <w:r w:rsidRPr="00176E12">
        <w:rPr>
          <w:rFonts w:hint="eastAsia"/>
          <w:bCs/>
        </w:rPr>
        <w:t>つの</w:t>
      </w:r>
      <w:r>
        <w:rPr>
          <w:rFonts w:hint="eastAsia"/>
          <w:bCs/>
        </w:rPr>
        <w:t>住民コミュニティ</w:t>
      </w:r>
      <w:r w:rsidRPr="00176E12">
        <w:rPr>
          <w:rFonts w:hint="eastAsia"/>
          <w:bCs/>
        </w:rPr>
        <w:t>武装組織の連合体）の女性比率は、</w:t>
      </w:r>
      <w:r>
        <w:rPr>
          <w:rFonts w:hint="eastAsia"/>
          <w:bCs/>
        </w:rPr>
        <w:t>結成時の</w:t>
      </w:r>
      <w:r>
        <w:rPr>
          <w:rFonts w:hint="eastAsia"/>
          <w:bCs/>
        </w:rPr>
        <w:t>2015</w:t>
      </w:r>
      <w:r>
        <w:rPr>
          <w:rFonts w:hint="eastAsia"/>
          <w:bCs/>
        </w:rPr>
        <w:t>年に</w:t>
      </w:r>
      <w:r w:rsidRPr="00176E12">
        <w:rPr>
          <w:rFonts w:hint="eastAsia"/>
          <w:bCs/>
        </w:rPr>
        <w:t>すでに</w:t>
      </w:r>
      <w:r w:rsidRPr="00176E12">
        <w:rPr>
          <w:rFonts w:hint="eastAsia"/>
          <w:bCs/>
        </w:rPr>
        <w:t>30</w:t>
      </w:r>
      <w:r w:rsidRPr="00176E12">
        <w:rPr>
          <w:rFonts w:hint="eastAsia"/>
          <w:bCs/>
        </w:rPr>
        <w:t>％を越え</w:t>
      </w:r>
      <w:r>
        <w:rPr>
          <w:rFonts w:hint="eastAsia"/>
          <w:bCs/>
        </w:rPr>
        <w:t>た。</w:t>
      </w:r>
      <w:r w:rsidRPr="00176E12">
        <w:rPr>
          <w:rFonts w:hint="eastAsia"/>
          <w:bCs/>
        </w:rPr>
        <w:t>さらに北東シリア自治政府</w:t>
      </w:r>
      <w:r>
        <w:rPr>
          <w:rFonts w:hint="eastAsia"/>
          <w:bCs/>
        </w:rPr>
        <w:t>は</w:t>
      </w:r>
      <w:r w:rsidRPr="00176E12">
        <w:rPr>
          <w:rFonts w:hint="eastAsia"/>
          <w:bCs/>
        </w:rPr>
        <w:t>、「文民組織の最高レベルの職位への女性参加促進、家庭内暴力からの女性保護への前例のない取り組み、児童婚や一夫多妻制の非合法化、男性からの女性の経済的自立を狙った女性経済制度の導入」（</w:t>
      </w:r>
      <w:r w:rsidRPr="00176E12">
        <w:rPr>
          <w:rFonts w:hint="eastAsia"/>
          <w:bCs/>
        </w:rPr>
        <w:t>Holmes</w:t>
      </w:r>
      <w:r>
        <w:rPr>
          <w:rFonts w:hint="eastAsia"/>
          <w:bCs/>
        </w:rPr>
        <w:t xml:space="preserve"> 202</w:t>
      </w:r>
      <w:r w:rsidRPr="00176E12">
        <w:rPr>
          <w:rFonts w:hint="eastAsia"/>
          <w:bCs/>
        </w:rPr>
        <w:t>4</w:t>
      </w:r>
      <w:r>
        <w:rPr>
          <w:rFonts w:hint="eastAsia"/>
          <w:bCs/>
        </w:rPr>
        <w:t xml:space="preserve">, </w:t>
      </w:r>
      <w:r w:rsidRPr="00176E12">
        <w:rPr>
          <w:rFonts w:hint="eastAsia"/>
          <w:bCs/>
        </w:rPr>
        <w:t>p.210)</w:t>
      </w:r>
      <w:r w:rsidRPr="00176E12">
        <w:rPr>
          <w:rFonts w:hint="eastAsia"/>
          <w:bCs/>
        </w:rPr>
        <w:t>を実現した</w:t>
      </w:r>
      <w:r w:rsidR="006F6735">
        <w:rPr>
          <w:rFonts w:hint="eastAsia"/>
          <w:bCs/>
        </w:rPr>
        <w:t>とその功績を列挙した</w:t>
      </w:r>
      <w:r w:rsidRPr="00176E12">
        <w:rPr>
          <w:rFonts w:hint="eastAsia"/>
          <w:bCs/>
        </w:rPr>
        <w:t>。</w:t>
      </w:r>
      <w:r w:rsidR="00B96EB5">
        <w:rPr>
          <w:rFonts w:hint="eastAsia"/>
          <w:bCs/>
        </w:rPr>
        <w:t>そして</w:t>
      </w:r>
      <w:r w:rsidRPr="00176E12">
        <w:rPr>
          <w:rFonts w:hint="eastAsia"/>
          <w:bCs/>
        </w:rPr>
        <w:t>「それらすべては、まさしく北東シリアの人々が小国（</w:t>
      </w:r>
      <w:r w:rsidRPr="00176E12">
        <w:rPr>
          <w:rFonts w:hint="eastAsia"/>
          <w:bCs/>
        </w:rPr>
        <w:t>a statelet</w:t>
      </w:r>
      <w:r w:rsidRPr="00176E12">
        <w:rPr>
          <w:rFonts w:hint="eastAsia"/>
          <w:bCs/>
        </w:rPr>
        <w:t>）を創り出したために、可能になった」（</w:t>
      </w:r>
      <w:r w:rsidRPr="00176E12">
        <w:rPr>
          <w:rFonts w:hint="eastAsia"/>
          <w:bCs/>
        </w:rPr>
        <w:t>Ibid.</w:t>
      </w:r>
      <w:r w:rsidRPr="00176E12">
        <w:rPr>
          <w:rFonts w:hint="eastAsia"/>
          <w:bCs/>
        </w:rPr>
        <w:t>）としたうえで、</w:t>
      </w:r>
      <w:r w:rsidRPr="00176E12">
        <w:rPr>
          <w:rFonts w:hint="eastAsia"/>
          <w:bCs/>
        </w:rPr>
        <w:t>WPS</w:t>
      </w:r>
      <w:r w:rsidRPr="00176E12">
        <w:rPr>
          <w:rFonts w:hint="eastAsia"/>
          <w:bCs/>
        </w:rPr>
        <w:t>アジェンダ達成のために国連が推奨する国別行動計画（</w:t>
      </w:r>
      <w:r w:rsidRPr="00176E12">
        <w:rPr>
          <w:rFonts w:hint="eastAsia"/>
          <w:bCs/>
        </w:rPr>
        <w:t>NAP: National Action Plan</w:t>
      </w:r>
      <w:r w:rsidRPr="00176E12">
        <w:rPr>
          <w:rFonts w:hint="eastAsia"/>
          <w:bCs/>
        </w:rPr>
        <w:t>）を</w:t>
      </w:r>
      <w:r>
        <w:rPr>
          <w:rFonts w:hint="eastAsia"/>
          <w:bCs/>
        </w:rPr>
        <w:t>シリア政府が</w:t>
      </w:r>
      <w:r w:rsidRPr="00176E12">
        <w:rPr>
          <w:rFonts w:hint="eastAsia"/>
          <w:bCs/>
        </w:rPr>
        <w:t>策定したことはないが、</w:t>
      </w:r>
      <w:r>
        <w:rPr>
          <w:rFonts w:hint="eastAsia"/>
          <w:bCs/>
        </w:rPr>
        <w:t>内戦下の</w:t>
      </w:r>
      <w:r w:rsidRPr="00176E12">
        <w:rPr>
          <w:rFonts w:hint="eastAsia"/>
          <w:bCs/>
        </w:rPr>
        <w:t>北東シリア自治政府は、</w:t>
      </w:r>
      <w:r w:rsidR="00BB0D93">
        <w:rPr>
          <w:rFonts w:hint="eastAsia"/>
          <w:bCs/>
        </w:rPr>
        <w:t>「</w:t>
      </w:r>
      <w:r w:rsidRPr="00176E12">
        <w:rPr>
          <w:rFonts w:hint="eastAsia"/>
          <w:bCs/>
        </w:rPr>
        <w:t>NAP</w:t>
      </w:r>
      <w:r w:rsidRPr="00176E12">
        <w:rPr>
          <w:rFonts w:hint="eastAsia"/>
          <w:bCs/>
        </w:rPr>
        <w:t>を策定したほとんどの国よりも、はるかに少ない資源と時間を用いて、ジェンダー</w:t>
      </w:r>
      <w:r w:rsidR="00F82252">
        <w:rPr>
          <w:rFonts w:hint="eastAsia"/>
          <w:bCs/>
        </w:rPr>
        <w:t>・パリティ</w:t>
      </w:r>
      <w:r w:rsidRPr="00176E12">
        <w:rPr>
          <w:rFonts w:hint="eastAsia"/>
          <w:bCs/>
        </w:rPr>
        <w:t>を達成</w:t>
      </w:r>
      <w:r w:rsidR="00785348">
        <w:rPr>
          <w:rFonts w:hint="eastAsia"/>
          <w:bCs/>
        </w:rPr>
        <w:t>するために</w:t>
      </w:r>
      <w:r w:rsidR="00216C71">
        <w:rPr>
          <w:rFonts w:hint="eastAsia"/>
          <w:bCs/>
        </w:rPr>
        <w:t>なすべきことを効果的に</w:t>
      </w:r>
      <w:r w:rsidR="00AE7742">
        <w:rPr>
          <w:rFonts w:hint="eastAsia"/>
          <w:bCs/>
        </w:rPr>
        <w:t>成し遂げた</w:t>
      </w:r>
      <w:r>
        <w:rPr>
          <w:rFonts w:hint="eastAsia"/>
          <w:bCs/>
        </w:rPr>
        <w:t>。これは、</w:t>
      </w:r>
      <w:r w:rsidRPr="00176E12">
        <w:rPr>
          <w:rFonts w:hint="eastAsia"/>
          <w:bCs/>
        </w:rPr>
        <w:t>国連によって賞賛されるべき</w:t>
      </w:r>
      <w:r>
        <w:rPr>
          <w:rFonts w:hint="eastAsia"/>
          <w:bCs/>
        </w:rPr>
        <w:t>だ</w:t>
      </w:r>
      <w:r w:rsidRPr="00176E12">
        <w:rPr>
          <w:rFonts w:hint="eastAsia"/>
          <w:bCs/>
        </w:rPr>
        <w:t>」</w:t>
      </w:r>
      <w:r>
        <w:rPr>
          <w:rFonts w:hint="eastAsia"/>
          <w:bCs/>
        </w:rPr>
        <w:t>、</w:t>
      </w:r>
      <w:r w:rsidRPr="00176E12">
        <w:rPr>
          <w:rFonts w:hint="eastAsia"/>
          <w:bCs/>
        </w:rPr>
        <w:t>と（</w:t>
      </w:r>
      <w:r w:rsidRPr="00176E12">
        <w:rPr>
          <w:rFonts w:hint="eastAsia"/>
          <w:bCs/>
        </w:rPr>
        <w:t>Holmes</w:t>
      </w:r>
      <w:r>
        <w:rPr>
          <w:rFonts w:hint="eastAsia"/>
          <w:bCs/>
        </w:rPr>
        <w:t xml:space="preserve"> </w:t>
      </w:r>
      <w:r w:rsidRPr="00176E12">
        <w:rPr>
          <w:rFonts w:hint="eastAsia"/>
          <w:bCs/>
        </w:rPr>
        <w:t>2024</w:t>
      </w:r>
      <w:r>
        <w:rPr>
          <w:rFonts w:hint="eastAsia"/>
          <w:bCs/>
        </w:rPr>
        <w:t xml:space="preserve">, </w:t>
      </w:r>
      <w:r w:rsidRPr="00176E12">
        <w:rPr>
          <w:rFonts w:hint="eastAsia"/>
          <w:bCs/>
        </w:rPr>
        <w:t>p.211)</w:t>
      </w:r>
      <w:r w:rsidRPr="00176E12">
        <w:rPr>
          <w:rFonts w:hint="eastAsia"/>
          <w:bCs/>
        </w:rPr>
        <w:t>。</w:t>
      </w:r>
      <w:r>
        <w:rPr>
          <w:rFonts w:hint="eastAsia"/>
          <w:bCs/>
        </w:rPr>
        <w:t>北東シリア自治政府のジェンダー主流化政策の普遍的意義を指摘する鋭い指摘だが、</w:t>
      </w:r>
      <w:bookmarkStart w:id="8" w:name="_Hlk206698772"/>
      <w:r>
        <w:rPr>
          <w:rFonts w:hint="eastAsia"/>
          <w:bCs/>
        </w:rPr>
        <w:t>WPS</w:t>
      </w:r>
      <w:r>
        <w:rPr>
          <w:rFonts w:hint="eastAsia"/>
          <w:bCs/>
        </w:rPr>
        <w:t>アジェンダや</w:t>
      </w:r>
      <w:r>
        <w:rPr>
          <w:rFonts w:hint="eastAsia"/>
          <w:bCs/>
        </w:rPr>
        <w:t>NAP</w:t>
      </w:r>
      <w:r>
        <w:rPr>
          <w:rFonts w:hint="eastAsia"/>
          <w:bCs/>
        </w:rPr>
        <w:t>について、これ以上の言及は</w:t>
      </w:r>
      <w:bookmarkEnd w:id="8"/>
      <w:r>
        <w:rPr>
          <w:rFonts w:hint="eastAsia"/>
          <w:bCs/>
        </w:rPr>
        <w:t>ない。</w:t>
      </w:r>
    </w:p>
    <w:p w14:paraId="4B25DB8B" w14:textId="19DACDED" w:rsidR="00EC4FE5" w:rsidRDefault="00EC4FE5" w:rsidP="00E96D4E">
      <w:pPr>
        <w:jc w:val="left"/>
        <w:rPr>
          <w:bCs/>
        </w:rPr>
      </w:pPr>
      <w:r>
        <w:rPr>
          <w:rFonts w:hint="eastAsia"/>
          <w:bCs/>
        </w:rPr>
        <w:t xml:space="preserve">　本論文の課題は、</w:t>
      </w:r>
      <w:r w:rsidRPr="0067711F">
        <w:rPr>
          <w:rFonts w:hint="eastAsia"/>
          <w:bCs/>
        </w:rPr>
        <w:t>WPS</w:t>
      </w:r>
      <w:r w:rsidRPr="0067711F">
        <w:rPr>
          <w:rFonts w:hint="eastAsia"/>
          <w:bCs/>
        </w:rPr>
        <w:t>アジェンダ</w:t>
      </w:r>
      <w:r>
        <w:rPr>
          <w:rFonts w:hint="eastAsia"/>
          <w:bCs/>
        </w:rPr>
        <w:t>や</w:t>
      </w:r>
      <w:r w:rsidRPr="0067711F">
        <w:rPr>
          <w:rFonts w:hint="eastAsia"/>
          <w:bCs/>
        </w:rPr>
        <w:t>NAP</w:t>
      </w:r>
      <w:r w:rsidRPr="0067711F">
        <w:rPr>
          <w:rFonts w:hint="eastAsia"/>
          <w:bCs/>
        </w:rPr>
        <w:t>の経験に即して</w:t>
      </w:r>
      <w:r>
        <w:rPr>
          <w:rFonts w:hint="eastAsia"/>
          <w:bCs/>
        </w:rPr>
        <w:t>、</w:t>
      </w:r>
      <w:r w:rsidRPr="004A08B8">
        <w:rPr>
          <w:rFonts w:hint="eastAsia"/>
          <w:bCs/>
        </w:rPr>
        <w:t>内戦下シリア</w:t>
      </w:r>
      <w:r>
        <w:rPr>
          <w:rFonts w:hint="eastAsia"/>
          <w:bCs/>
        </w:rPr>
        <w:t>における</w:t>
      </w:r>
      <w:r w:rsidRPr="004A08B8">
        <w:rPr>
          <w:rFonts w:hint="eastAsia"/>
          <w:bCs/>
        </w:rPr>
        <w:t>北東シリア自治政府</w:t>
      </w:r>
      <w:r>
        <w:rPr>
          <w:rFonts w:hint="eastAsia"/>
          <w:bCs/>
        </w:rPr>
        <w:t>がジェンダー主流化を埋め込んだ統治システムについて、憲法的文書である</w:t>
      </w:r>
      <w:r>
        <w:rPr>
          <w:rFonts w:hint="eastAsia"/>
          <w:bCs/>
        </w:rPr>
        <w:t>2023</w:t>
      </w:r>
      <w:r>
        <w:rPr>
          <w:rFonts w:hint="eastAsia"/>
          <w:bCs/>
        </w:rPr>
        <w:t>年の『社会契約憲章』を主な素材として分析することである</w:t>
      </w:r>
      <w:r w:rsidR="00D74CAC" w:rsidRPr="00D74CAC">
        <w:rPr>
          <w:rFonts w:hint="eastAsia"/>
          <w:bCs/>
          <w:sz w:val="16"/>
          <w:szCs w:val="18"/>
        </w:rPr>
        <w:t>（</w:t>
      </w:r>
      <w:r w:rsidR="00DC7621">
        <w:rPr>
          <w:rFonts w:hint="eastAsia"/>
          <w:bCs/>
          <w:sz w:val="16"/>
          <w:szCs w:val="18"/>
        </w:rPr>
        <w:t>7</w:t>
      </w:r>
      <w:r w:rsidR="00D74CAC" w:rsidRPr="00D74CAC">
        <w:rPr>
          <w:rFonts w:hint="eastAsia"/>
          <w:bCs/>
          <w:sz w:val="16"/>
          <w:szCs w:val="18"/>
        </w:rPr>
        <w:t>）</w:t>
      </w:r>
      <w:r>
        <w:rPr>
          <w:rFonts w:hint="eastAsia"/>
          <w:bCs/>
        </w:rPr>
        <w:t>。</w:t>
      </w:r>
    </w:p>
    <w:p w14:paraId="06643C24" w14:textId="16BC5F2D" w:rsidR="00EC4FE5" w:rsidRPr="007458F6" w:rsidRDefault="00EC4FE5" w:rsidP="00E96D4E">
      <w:pPr>
        <w:jc w:val="left"/>
        <w:rPr>
          <w:bCs/>
        </w:rPr>
      </w:pPr>
      <w:r>
        <w:rPr>
          <w:rFonts w:hint="eastAsia"/>
          <w:bCs/>
        </w:rPr>
        <w:t xml:space="preserve">　以下、</w:t>
      </w:r>
      <w:r>
        <w:rPr>
          <w:rFonts w:hint="eastAsia"/>
          <w:bCs/>
        </w:rPr>
        <w:t>2</w:t>
      </w:r>
      <w:r>
        <w:rPr>
          <w:rFonts w:hint="eastAsia"/>
          <w:bCs/>
        </w:rPr>
        <w:t>で</w:t>
      </w:r>
      <w:r>
        <w:rPr>
          <w:rFonts w:hint="eastAsia"/>
          <w:bCs/>
        </w:rPr>
        <w:t>WPS</w:t>
      </w:r>
      <w:r>
        <w:rPr>
          <w:rFonts w:hint="eastAsia"/>
          <w:bCs/>
        </w:rPr>
        <w:t>アジェンダ規範を日本政府の</w:t>
      </w:r>
      <w:r>
        <w:rPr>
          <w:rFonts w:hint="eastAsia"/>
          <w:bCs/>
        </w:rPr>
        <w:t>NAP</w:t>
      </w:r>
      <w:r>
        <w:rPr>
          <w:rFonts w:hint="eastAsia"/>
          <w:bCs/>
        </w:rPr>
        <w:t>に即して確認し、四半世紀におよぶ</w:t>
      </w:r>
      <w:r>
        <w:rPr>
          <w:rFonts w:hint="eastAsia"/>
          <w:bCs/>
        </w:rPr>
        <w:t>WPS</w:t>
      </w:r>
      <w:r>
        <w:rPr>
          <w:rFonts w:hint="eastAsia"/>
          <w:bCs/>
        </w:rPr>
        <w:t>アジェンダ達成困難の中心に、</w:t>
      </w:r>
      <w:r w:rsidRPr="00102E29">
        <w:rPr>
          <w:rFonts w:hint="eastAsia"/>
          <w:bCs/>
        </w:rPr>
        <w:t>ジェンダー主流化を阻む</w:t>
      </w:r>
      <w:r>
        <w:rPr>
          <w:rFonts w:hint="eastAsia"/>
          <w:bCs/>
        </w:rPr>
        <w:t>各国の</w:t>
      </w:r>
      <w:r w:rsidRPr="00102E29">
        <w:rPr>
          <w:rFonts w:hint="eastAsia"/>
          <w:bCs/>
        </w:rPr>
        <w:t>現行統治システム</w:t>
      </w:r>
      <w:r>
        <w:rPr>
          <w:rFonts w:hint="eastAsia"/>
          <w:bCs/>
        </w:rPr>
        <w:t>があることを確認する。</w:t>
      </w:r>
      <w:r>
        <w:rPr>
          <w:rFonts w:hint="eastAsia"/>
          <w:bCs/>
        </w:rPr>
        <w:t>3</w:t>
      </w:r>
      <w:r>
        <w:rPr>
          <w:rFonts w:hint="eastAsia"/>
          <w:bCs/>
        </w:rPr>
        <w:t>では、シリア内戦下の危機的状況において、この地域でジェンダー主流化を埋め込んだ統治システムを偶発的に創成させた諸条件の重なりを</w:t>
      </w:r>
      <w:r>
        <w:rPr>
          <w:rFonts w:hint="eastAsia"/>
          <w:bCs/>
        </w:rPr>
        <w:t>NAP</w:t>
      </w:r>
      <w:r>
        <w:rPr>
          <w:rFonts w:hint="eastAsia"/>
          <w:bCs/>
        </w:rPr>
        <w:t>の経験に即して分析する。そして</w:t>
      </w:r>
      <w:r>
        <w:rPr>
          <w:rFonts w:hint="eastAsia"/>
          <w:bCs/>
        </w:rPr>
        <w:t>4</w:t>
      </w:r>
      <w:r>
        <w:rPr>
          <w:rFonts w:hint="eastAsia"/>
          <w:bCs/>
        </w:rPr>
        <w:t>において</w:t>
      </w:r>
      <w:r w:rsidRPr="00D10B5B">
        <w:rPr>
          <w:rFonts w:hint="eastAsia"/>
          <w:bCs/>
        </w:rPr>
        <w:t>住民コミュニティ総会の連合体</w:t>
      </w:r>
      <w:r>
        <w:rPr>
          <w:rFonts w:hint="eastAsia"/>
          <w:bCs/>
        </w:rPr>
        <w:t>にジェンダー主流化が埋め込まれた北東シリア自治政府の統治システムの概略を示す。それは、</w:t>
      </w:r>
      <w:r>
        <w:rPr>
          <w:rFonts w:hint="eastAsia"/>
          <w:bCs/>
        </w:rPr>
        <w:t>WPS</w:t>
      </w:r>
      <w:r>
        <w:rPr>
          <w:rFonts w:hint="eastAsia"/>
          <w:bCs/>
        </w:rPr>
        <w:t>アジェンダが現行国民国家と国連の枠組みを外れたところで達成され始めたことを示す好事例となるだろう</w:t>
      </w:r>
      <w:r w:rsidR="00D74CAC" w:rsidRPr="00D74CAC">
        <w:rPr>
          <w:rFonts w:hint="eastAsia"/>
          <w:bCs/>
          <w:sz w:val="16"/>
          <w:szCs w:val="18"/>
        </w:rPr>
        <w:t>（</w:t>
      </w:r>
      <w:r w:rsidR="00DC7621">
        <w:rPr>
          <w:rFonts w:hint="eastAsia"/>
          <w:bCs/>
          <w:sz w:val="16"/>
          <w:szCs w:val="18"/>
        </w:rPr>
        <w:t>8</w:t>
      </w:r>
      <w:r w:rsidR="00D74CAC" w:rsidRPr="00D74CAC">
        <w:rPr>
          <w:rFonts w:hint="eastAsia"/>
          <w:bCs/>
          <w:sz w:val="16"/>
          <w:szCs w:val="18"/>
        </w:rPr>
        <w:t>）</w:t>
      </w:r>
      <w:r>
        <w:rPr>
          <w:rFonts w:hint="eastAsia"/>
          <w:bCs/>
        </w:rPr>
        <w:t>。最後に</w:t>
      </w:r>
      <w:r>
        <w:rPr>
          <w:rFonts w:hint="eastAsia"/>
          <w:bCs/>
        </w:rPr>
        <w:t>5</w:t>
      </w:r>
      <w:r>
        <w:rPr>
          <w:rFonts w:hint="eastAsia"/>
          <w:bCs/>
        </w:rPr>
        <w:t>で、本論文の意義と残された課題を指摘する。</w:t>
      </w:r>
    </w:p>
    <w:p w14:paraId="4E63DFFC" w14:textId="77777777" w:rsidR="00EC4FE5" w:rsidRPr="00E052C3" w:rsidRDefault="00EC4FE5" w:rsidP="00E96D4E">
      <w:pPr>
        <w:jc w:val="left"/>
        <w:rPr>
          <w:bCs/>
        </w:rPr>
      </w:pPr>
    </w:p>
    <w:p w14:paraId="68949525" w14:textId="77777777" w:rsidR="00EC4FE5" w:rsidRPr="00AA2F9B" w:rsidRDefault="00EC4FE5" w:rsidP="005F65A7">
      <w:pPr>
        <w:numPr>
          <w:ilvl w:val="0"/>
          <w:numId w:val="12"/>
        </w:numPr>
        <w:jc w:val="left"/>
        <w:rPr>
          <w:b/>
        </w:rPr>
      </w:pPr>
      <w:r w:rsidRPr="00AA2F9B">
        <w:rPr>
          <w:rFonts w:hint="eastAsia"/>
          <w:b/>
        </w:rPr>
        <w:t>WPS</w:t>
      </w:r>
      <w:r w:rsidRPr="00AA2F9B">
        <w:rPr>
          <w:rFonts w:hint="eastAsia"/>
          <w:b/>
        </w:rPr>
        <w:t>アジェンダ規範と</w:t>
      </w:r>
      <w:r w:rsidRPr="00AA2F9B">
        <w:rPr>
          <w:rFonts w:hint="eastAsia"/>
          <w:b/>
        </w:rPr>
        <w:t>NAP</w:t>
      </w:r>
      <w:r w:rsidRPr="00AA2F9B">
        <w:rPr>
          <w:rFonts w:hint="eastAsia"/>
          <w:b/>
        </w:rPr>
        <w:t>――ジェンダー主流化を阻む現行統治システム</w:t>
      </w:r>
    </w:p>
    <w:p w14:paraId="272A9B0A" w14:textId="77777777" w:rsidR="00EC4FE5" w:rsidRDefault="00EC4FE5" w:rsidP="00E96D4E">
      <w:pPr>
        <w:jc w:val="left"/>
        <w:rPr>
          <w:bCs/>
        </w:rPr>
      </w:pPr>
    </w:p>
    <w:p w14:paraId="288A8602" w14:textId="77777777" w:rsidR="00EC4FE5" w:rsidRDefault="00EC4FE5" w:rsidP="008C297A">
      <w:pPr>
        <w:ind w:firstLineChars="100" w:firstLine="213"/>
        <w:jc w:val="left"/>
        <w:rPr>
          <w:bCs/>
        </w:rPr>
      </w:pPr>
      <w:r>
        <w:rPr>
          <w:rFonts w:hint="eastAsia"/>
          <w:bCs/>
        </w:rPr>
        <w:t>日本政府は、</w:t>
      </w:r>
      <w:r>
        <w:rPr>
          <w:rFonts w:hint="eastAsia"/>
          <w:bCs/>
        </w:rPr>
        <w:t>2015</w:t>
      </w:r>
      <w:r>
        <w:rPr>
          <w:rFonts w:hint="eastAsia"/>
          <w:bCs/>
        </w:rPr>
        <w:t>年の第</w:t>
      </w:r>
      <w:r>
        <w:rPr>
          <w:rFonts w:hint="eastAsia"/>
          <w:bCs/>
        </w:rPr>
        <w:t>1</w:t>
      </w:r>
      <w:r>
        <w:rPr>
          <w:rFonts w:hint="eastAsia"/>
          <w:bCs/>
        </w:rPr>
        <w:t>次行動計画および</w:t>
      </w:r>
      <w:r>
        <w:rPr>
          <w:rFonts w:hint="eastAsia"/>
          <w:bCs/>
        </w:rPr>
        <w:t>2019</w:t>
      </w:r>
      <w:r>
        <w:rPr>
          <w:rFonts w:hint="eastAsia"/>
          <w:bCs/>
        </w:rPr>
        <w:t>年の第</w:t>
      </w:r>
      <w:r>
        <w:rPr>
          <w:rFonts w:hint="eastAsia"/>
          <w:bCs/>
        </w:rPr>
        <w:t>2</w:t>
      </w:r>
      <w:r>
        <w:rPr>
          <w:rFonts w:hint="eastAsia"/>
          <w:bCs/>
        </w:rPr>
        <w:t>次行動計画では、</w:t>
      </w:r>
      <w:r>
        <w:rPr>
          <w:rFonts w:hint="eastAsia"/>
          <w:bCs/>
        </w:rPr>
        <w:t>WPS</w:t>
      </w:r>
      <w:r>
        <w:rPr>
          <w:rFonts w:hint="eastAsia"/>
          <w:bCs/>
        </w:rPr>
        <w:t>アジェンダ規範の先述の</w:t>
      </w:r>
      <w:r>
        <w:rPr>
          <w:rFonts w:hint="eastAsia"/>
          <w:bCs/>
        </w:rPr>
        <w:t>4</w:t>
      </w:r>
      <w:r>
        <w:rPr>
          <w:rFonts w:hint="eastAsia"/>
          <w:bCs/>
        </w:rPr>
        <w:t>つの柱（ⅰ</w:t>
      </w:r>
      <w:r>
        <w:rPr>
          <w:rFonts w:hint="eastAsia"/>
          <w:bCs/>
        </w:rPr>
        <w:t>.</w:t>
      </w:r>
      <w:r>
        <w:rPr>
          <w:rFonts w:hint="eastAsia"/>
          <w:bCs/>
        </w:rPr>
        <w:t>参画、ⅱ</w:t>
      </w:r>
      <w:r>
        <w:rPr>
          <w:rFonts w:hint="eastAsia"/>
          <w:bCs/>
        </w:rPr>
        <w:t>.</w:t>
      </w:r>
      <w:r w:rsidRPr="008C297A">
        <w:rPr>
          <w:rFonts w:hint="eastAsia"/>
          <w:bCs/>
        </w:rPr>
        <w:t>予防、</w:t>
      </w:r>
      <w:r>
        <w:rPr>
          <w:rFonts w:hint="eastAsia"/>
          <w:bCs/>
        </w:rPr>
        <w:t>ⅲ</w:t>
      </w:r>
      <w:r>
        <w:rPr>
          <w:rFonts w:hint="eastAsia"/>
          <w:bCs/>
        </w:rPr>
        <w:t>.</w:t>
      </w:r>
      <w:r w:rsidRPr="008C297A">
        <w:rPr>
          <w:rFonts w:hint="eastAsia"/>
          <w:bCs/>
        </w:rPr>
        <w:t>保護、</w:t>
      </w:r>
      <w:r>
        <w:rPr>
          <w:rFonts w:hint="eastAsia"/>
          <w:bCs/>
        </w:rPr>
        <w:t>ⅳ</w:t>
      </w:r>
      <w:r>
        <w:rPr>
          <w:rFonts w:hint="eastAsia"/>
          <w:bCs/>
        </w:rPr>
        <w:t>.</w:t>
      </w:r>
      <w:r w:rsidRPr="008C297A">
        <w:rPr>
          <w:rFonts w:hint="eastAsia"/>
          <w:bCs/>
        </w:rPr>
        <w:t>救援と復興</w:t>
      </w:r>
      <w:r>
        <w:rPr>
          <w:rFonts w:hint="eastAsia"/>
          <w:bCs/>
        </w:rPr>
        <w:t>）に、ⅴ</w:t>
      </w:r>
      <w:r>
        <w:rPr>
          <w:rFonts w:hint="eastAsia"/>
          <w:bCs/>
        </w:rPr>
        <w:t>.</w:t>
      </w:r>
      <w:r>
        <w:rPr>
          <w:rFonts w:hint="eastAsia"/>
          <w:bCs/>
        </w:rPr>
        <w:t>モニタリング・評価・見直しを付け加えて、そのまま行動計画の柱とした</w:t>
      </w:r>
      <w:r>
        <w:rPr>
          <w:rFonts w:hint="eastAsia"/>
          <w:bCs/>
        </w:rPr>
        <w:t>(</w:t>
      </w:r>
      <w:r w:rsidR="001C2C28" w:rsidRPr="001C2C28">
        <w:rPr>
          <w:rFonts w:hint="eastAsia"/>
          <w:bCs/>
        </w:rPr>
        <w:t>日本政府</w:t>
      </w:r>
      <w:r w:rsidR="001C2C28" w:rsidRPr="001C2C28">
        <w:rPr>
          <w:rFonts w:hint="eastAsia"/>
          <w:bCs/>
        </w:rPr>
        <w:t>2023</w:t>
      </w:r>
      <w:r>
        <w:rPr>
          <w:rFonts w:hint="eastAsia"/>
          <w:bCs/>
        </w:rPr>
        <w:t>)</w:t>
      </w:r>
      <w:r>
        <w:rPr>
          <w:rFonts w:hint="eastAsia"/>
          <w:bCs/>
        </w:rPr>
        <w:t>。</w:t>
      </w:r>
    </w:p>
    <w:p w14:paraId="6543B71E" w14:textId="77777777" w:rsidR="00EC4FE5" w:rsidRDefault="00EC4FE5" w:rsidP="008C297A">
      <w:pPr>
        <w:ind w:firstLineChars="100" w:firstLine="213"/>
        <w:jc w:val="left"/>
        <w:rPr>
          <w:bCs/>
        </w:rPr>
      </w:pPr>
      <w:r>
        <w:rPr>
          <w:rFonts w:hint="eastAsia"/>
          <w:bCs/>
        </w:rPr>
        <w:t>2018</w:t>
      </w:r>
      <w:r>
        <w:rPr>
          <w:rFonts w:hint="eastAsia"/>
          <w:bCs/>
        </w:rPr>
        <w:t>～</w:t>
      </w:r>
      <w:r>
        <w:rPr>
          <w:rFonts w:hint="eastAsia"/>
          <w:bCs/>
        </w:rPr>
        <w:t>2019</w:t>
      </w:r>
      <w:r>
        <w:rPr>
          <w:rFonts w:hint="eastAsia"/>
          <w:bCs/>
        </w:rPr>
        <w:t>年に関して「行動計画の目的に対する政策評価を目指す」</w:t>
      </w:r>
      <w:r w:rsidRPr="00F00F98">
        <w:rPr>
          <w:rFonts w:hint="eastAsia"/>
          <w:bCs/>
        </w:rPr>
        <w:t>(</w:t>
      </w:r>
      <w:r w:rsidRPr="00F00F98">
        <w:rPr>
          <w:rFonts w:hint="eastAsia"/>
          <w:bCs/>
        </w:rPr>
        <w:t>女性・平和・安全保障に関する行動計画評価委員</w:t>
      </w:r>
      <w:r>
        <w:rPr>
          <w:rFonts w:hint="eastAsia"/>
          <w:bCs/>
        </w:rPr>
        <w:t xml:space="preserve">　</w:t>
      </w:r>
      <w:r w:rsidRPr="00F00F98">
        <w:rPr>
          <w:rFonts w:hint="eastAsia"/>
          <w:bCs/>
        </w:rPr>
        <w:t>2021</w:t>
      </w:r>
      <w:r>
        <w:rPr>
          <w:rFonts w:hint="eastAsia"/>
          <w:bCs/>
        </w:rPr>
        <w:t>、</w:t>
      </w:r>
      <w:r w:rsidRPr="00F00F98">
        <w:rPr>
          <w:rFonts w:hint="eastAsia"/>
          <w:bCs/>
        </w:rPr>
        <w:t>p.</w:t>
      </w:r>
      <w:r>
        <w:rPr>
          <w:rFonts w:hint="eastAsia"/>
          <w:bCs/>
        </w:rPr>
        <w:t>3</w:t>
      </w:r>
      <w:r w:rsidRPr="00F00F98">
        <w:rPr>
          <w:rFonts w:hint="eastAsia"/>
          <w:bCs/>
        </w:rPr>
        <w:t>)</w:t>
      </w:r>
      <w:r>
        <w:rPr>
          <w:rFonts w:hint="eastAsia"/>
          <w:bCs/>
        </w:rPr>
        <w:t>評価報告書は、「国際協力領域の紛争影響地域に関する課題」として次のような指摘（執筆担当：</w:t>
      </w:r>
      <w:r w:rsidRPr="00D92E26">
        <w:rPr>
          <w:rFonts w:hint="eastAsia"/>
          <w:bCs/>
        </w:rPr>
        <w:t>目黒依子</w:t>
      </w:r>
      <w:r>
        <w:rPr>
          <w:rFonts w:hint="eastAsia"/>
          <w:bCs/>
        </w:rPr>
        <w:t>）をしている。</w:t>
      </w:r>
    </w:p>
    <w:p w14:paraId="71D4E32C" w14:textId="77777777" w:rsidR="00EC4FE5" w:rsidRDefault="00EC4FE5" w:rsidP="008C297A">
      <w:pPr>
        <w:ind w:firstLineChars="100" w:firstLine="213"/>
        <w:jc w:val="left"/>
        <w:rPr>
          <w:bCs/>
        </w:rPr>
      </w:pPr>
    </w:p>
    <w:p w14:paraId="0F1BF0B2" w14:textId="77777777" w:rsidR="00EC4FE5" w:rsidRDefault="00EC4FE5" w:rsidP="005A00BF">
      <w:pPr>
        <w:ind w:leftChars="200" w:left="425"/>
        <w:jc w:val="left"/>
        <w:rPr>
          <w:bCs/>
        </w:rPr>
      </w:pPr>
      <w:r w:rsidRPr="00A11ED1">
        <w:rPr>
          <w:rFonts w:hint="eastAsia"/>
          <w:bCs/>
        </w:rPr>
        <w:t>課題としては、第</w:t>
      </w:r>
      <w:r w:rsidRPr="00A11ED1">
        <w:rPr>
          <w:rFonts w:hint="eastAsia"/>
          <w:bCs/>
        </w:rPr>
        <w:t>1</w:t>
      </w:r>
      <w:r w:rsidRPr="00A11ED1">
        <w:rPr>
          <w:rFonts w:hint="eastAsia"/>
          <w:bCs/>
        </w:rPr>
        <w:t>に</w:t>
      </w:r>
      <w:r w:rsidRPr="00A11ED1">
        <w:rPr>
          <w:rFonts w:hint="eastAsia"/>
          <w:bCs/>
        </w:rPr>
        <w:t>ODA</w:t>
      </w:r>
      <w:r>
        <w:rPr>
          <w:rFonts w:hint="eastAsia"/>
          <w:bCs/>
        </w:rPr>
        <w:t>［政府開発援助］</w:t>
      </w:r>
      <w:r w:rsidRPr="00A11ED1">
        <w:rPr>
          <w:rFonts w:hint="eastAsia"/>
          <w:bCs/>
        </w:rPr>
        <w:t>と</w:t>
      </w:r>
      <w:r w:rsidRPr="00A11ED1">
        <w:rPr>
          <w:rFonts w:hint="eastAsia"/>
          <w:bCs/>
        </w:rPr>
        <w:t>JPF</w:t>
      </w:r>
      <w:r>
        <w:rPr>
          <w:rFonts w:hint="eastAsia"/>
          <w:bCs/>
        </w:rPr>
        <w:t>［ジャパン・プラットフォーム；緊急人道支援</w:t>
      </w:r>
      <w:r>
        <w:rPr>
          <w:rFonts w:hint="eastAsia"/>
          <w:bCs/>
        </w:rPr>
        <w:t>NGO</w:t>
      </w:r>
      <w:r>
        <w:rPr>
          <w:rFonts w:hint="eastAsia"/>
          <w:bCs/>
        </w:rPr>
        <w:t>の連合体］</w:t>
      </w:r>
      <w:r w:rsidRPr="00A11ED1">
        <w:rPr>
          <w:rFonts w:hint="eastAsia"/>
          <w:bCs/>
        </w:rPr>
        <w:t>いずれも女性の政治参画を促進する取り組みが極めて少ないことである。和平交渉や和平プロセスなど国や地域の行方を決める場に男女同等に参加できるシステムづくりと人材育成や選挙制度の構築を目指す取り組みが希薄といえる。第</w:t>
      </w:r>
      <w:r w:rsidRPr="00A11ED1">
        <w:rPr>
          <w:rFonts w:hint="eastAsia"/>
          <w:bCs/>
        </w:rPr>
        <w:t xml:space="preserve"> 2 </w:t>
      </w:r>
      <w:r w:rsidRPr="00A11ED1">
        <w:rPr>
          <w:rFonts w:hint="eastAsia"/>
          <w:bCs/>
        </w:rPr>
        <w:t>はジェンダー役割の優劣を基盤とする社会制度と規範の変革</w:t>
      </w:r>
      <w:bookmarkStart w:id="9" w:name="_Hlk206048822"/>
      <w:r w:rsidRPr="00A11ED1">
        <w:rPr>
          <w:rFonts w:hint="eastAsia"/>
          <w:bCs/>
        </w:rPr>
        <w:t>に</w:t>
      </w:r>
      <w:r w:rsidRPr="00A11ED1">
        <w:rPr>
          <w:rFonts w:hint="eastAsia"/>
          <w:bCs/>
        </w:rPr>
        <w:lastRenderedPageBreak/>
        <w:t>つながるような女性のエンパワーメント</w:t>
      </w:r>
      <w:bookmarkEnd w:id="9"/>
      <w:r w:rsidRPr="00A11ED1">
        <w:rPr>
          <w:rFonts w:hint="eastAsia"/>
          <w:bCs/>
        </w:rPr>
        <w:t>、なかでも教育、研修、研究への注視が不足している。第</w:t>
      </w:r>
      <w:r w:rsidRPr="00A11ED1">
        <w:rPr>
          <w:rFonts w:hint="eastAsia"/>
          <w:bCs/>
        </w:rPr>
        <w:t>3</w:t>
      </w:r>
      <w:r w:rsidRPr="00A11ED1">
        <w:rPr>
          <w:rFonts w:hint="eastAsia"/>
          <w:bCs/>
        </w:rPr>
        <w:t>はあらゆる形態の</w:t>
      </w:r>
      <w:r w:rsidRPr="00A11ED1">
        <w:rPr>
          <w:rFonts w:hint="eastAsia"/>
          <w:bCs/>
        </w:rPr>
        <w:t>GBV</w:t>
      </w:r>
      <w:r>
        <w:rPr>
          <w:rFonts w:hint="eastAsia"/>
          <w:bCs/>
        </w:rPr>
        <w:t>［ジェンダーに基づく暴力］</w:t>
      </w:r>
      <w:r w:rsidRPr="00A11ED1">
        <w:rPr>
          <w:rFonts w:hint="eastAsia"/>
          <w:bCs/>
        </w:rPr>
        <w:t>の根底にあるジェンダー規範と慣行の終焉に向けた法整備と司法関係者の能力強化が重要である。</w:t>
      </w:r>
    </w:p>
    <w:p w14:paraId="3DED8ABF" w14:textId="77777777" w:rsidR="00EC4FE5" w:rsidRPr="00A11ED1" w:rsidRDefault="00EC4FE5" w:rsidP="005A00BF">
      <w:pPr>
        <w:ind w:firstLineChars="200" w:firstLine="425"/>
        <w:jc w:val="left"/>
        <w:rPr>
          <w:bCs/>
        </w:rPr>
      </w:pPr>
      <w:bookmarkStart w:id="10" w:name="_Hlk206043546"/>
      <w:r>
        <w:rPr>
          <w:rFonts w:hint="eastAsia"/>
          <w:bCs/>
        </w:rPr>
        <w:t>(</w:t>
      </w:r>
      <w:r w:rsidRPr="00A11ED1">
        <w:rPr>
          <w:rFonts w:hint="eastAsia"/>
          <w:bCs/>
        </w:rPr>
        <w:t>女性・平和・安全保障に関する行動計画評価委員</w:t>
      </w:r>
      <w:r>
        <w:rPr>
          <w:rFonts w:hint="eastAsia"/>
          <w:bCs/>
        </w:rPr>
        <w:t>2021</w:t>
      </w:r>
      <w:r>
        <w:rPr>
          <w:rFonts w:hint="eastAsia"/>
          <w:bCs/>
        </w:rPr>
        <w:t>、</w:t>
      </w:r>
      <w:r>
        <w:rPr>
          <w:rFonts w:hint="eastAsia"/>
          <w:bCs/>
        </w:rPr>
        <w:t>p.4</w:t>
      </w:r>
      <w:r>
        <w:rPr>
          <w:rFonts w:hint="eastAsia"/>
          <w:bCs/>
        </w:rPr>
        <w:t>；［］内は引用者</w:t>
      </w:r>
      <w:r>
        <w:rPr>
          <w:rFonts w:hint="eastAsia"/>
          <w:bCs/>
        </w:rPr>
        <w:t>)</w:t>
      </w:r>
    </w:p>
    <w:bookmarkEnd w:id="10"/>
    <w:p w14:paraId="5CF0900F" w14:textId="77777777" w:rsidR="00EC4FE5" w:rsidRDefault="00EC4FE5" w:rsidP="00D92E26">
      <w:pPr>
        <w:jc w:val="left"/>
        <w:rPr>
          <w:bCs/>
        </w:rPr>
      </w:pPr>
    </w:p>
    <w:p w14:paraId="13D38504" w14:textId="77777777" w:rsidR="00EC4FE5" w:rsidRDefault="00EC4FE5" w:rsidP="00D92E26">
      <w:pPr>
        <w:jc w:val="left"/>
        <w:rPr>
          <w:bCs/>
        </w:rPr>
      </w:pPr>
      <w:r>
        <w:rPr>
          <w:rFonts w:hint="eastAsia"/>
          <w:bCs/>
        </w:rPr>
        <w:t>この課題の指摘は、</w:t>
      </w:r>
      <w:r>
        <w:rPr>
          <w:rFonts w:hint="eastAsia"/>
          <w:bCs/>
        </w:rPr>
        <w:t>WPS</w:t>
      </w:r>
      <w:r>
        <w:rPr>
          <w:rFonts w:hint="eastAsia"/>
          <w:bCs/>
        </w:rPr>
        <w:t>アジェンダの高い理想を踏まえて、その実現には現在の社会システムの抜本的な変革に向けて切り込む行動が必要なことを強調した点で、卓見である。しかも、ジェンダー平等の実現という政策目的にとって不可欠な変革の対象として、①統治システム、②社会制度と社会規範を支える教育・研究、③ジェンダー規範と慣行を支える法制度、の三点が列挙されている。それは同時に、これまでの日本政府（</w:t>
      </w:r>
      <w:r>
        <w:rPr>
          <w:rFonts w:hint="eastAsia"/>
          <w:bCs/>
        </w:rPr>
        <w:t>ODA</w:t>
      </w:r>
      <w:r>
        <w:rPr>
          <w:rFonts w:hint="eastAsia"/>
          <w:bCs/>
        </w:rPr>
        <w:t>）と市民社会（</w:t>
      </w:r>
      <w:r>
        <w:rPr>
          <w:rFonts w:hint="eastAsia"/>
          <w:bCs/>
        </w:rPr>
        <w:t>JPF</w:t>
      </w:r>
      <w:r>
        <w:rPr>
          <w:rFonts w:hint="eastAsia"/>
          <w:bCs/>
        </w:rPr>
        <w:t>）による紛争影響地域での国際協力の奮闘努力にもかかわらず、</w:t>
      </w:r>
      <w:r>
        <w:rPr>
          <w:rFonts w:hint="eastAsia"/>
          <w:bCs/>
        </w:rPr>
        <w:t>WPS</w:t>
      </w:r>
      <w:r>
        <w:rPr>
          <w:rFonts w:hint="eastAsia"/>
          <w:bCs/>
        </w:rPr>
        <w:t>アジェンダ達成がはかばかしくない原因の指摘ともなっている。すなわち、ジェンダー差別に立脚する現行の</w:t>
      </w:r>
      <w:r w:rsidRPr="00C74276">
        <w:rPr>
          <w:rFonts w:hint="eastAsia"/>
          <w:bCs/>
        </w:rPr>
        <w:t>紛争影響地域</w:t>
      </w:r>
      <w:r>
        <w:rPr>
          <w:rFonts w:hint="eastAsia"/>
          <w:bCs/>
        </w:rPr>
        <w:t>における①②③すなわち、①女性を排除・差別する統治システム、②女性を劣位に置く社会制度と規範を支える教育・研究、③ジェンダーに基づく暴力（</w:t>
      </w:r>
      <w:r>
        <w:rPr>
          <w:rFonts w:hint="eastAsia"/>
          <w:bCs/>
        </w:rPr>
        <w:t>GBV</w:t>
      </w:r>
      <w:r>
        <w:rPr>
          <w:rFonts w:hint="eastAsia"/>
          <w:bCs/>
        </w:rPr>
        <w:t>）を許容するジェンダー規範と慣行を支える法制度こそが、</w:t>
      </w:r>
      <w:r>
        <w:rPr>
          <w:rFonts w:hint="eastAsia"/>
          <w:bCs/>
        </w:rPr>
        <w:t>WPS</w:t>
      </w:r>
      <w:r>
        <w:rPr>
          <w:rFonts w:hint="eastAsia"/>
          <w:bCs/>
        </w:rPr>
        <w:t>アジェンダ達成を阻む社会システムの構成要素だと前提したうえで、それらの変革なくして、紛争影響地域での</w:t>
      </w:r>
      <w:r>
        <w:rPr>
          <w:rFonts w:hint="eastAsia"/>
          <w:bCs/>
        </w:rPr>
        <w:t>WPS</w:t>
      </w:r>
      <w:r>
        <w:rPr>
          <w:rFonts w:hint="eastAsia"/>
          <w:bCs/>
        </w:rPr>
        <w:t>アジェンダ達成はないというのである。</w:t>
      </w:r>
    </w:p>
    <w:p w14:paraId="5D88E585" w14:textId="6C509E4A" w:rsidR="00EC4FE5" w:rsidRDefault="00EC4FE5" w:rsidP="00D92E26">
      <w:pPr>
        <w:jc w:val="left"/>
        <w:rPr>
          <w:bCs/>
        </w:rPr>
      </w:pPr>
      <w:r>
        <w:rPr>
          <w:rFonts w:hint="eastAsia"/>
          <w:bCs/>
        </w:rPr>
        <w:t xml:space="preserve">　</w:t>
      </w:r>
      <w:r w:rsidR="008B4AAC">
        <w:rPr>
          <w:rFonts w:hint="eastAsia"/>
          <w:bCs/>
        </w:rPr>
        <w:t>とすれば</w:t>
      </w:r>
      <w:r>
        <w:rPr>
          <w:rFonts w:hint="eastAsia"/>
          <w:bCs/>
        </w:rPr>
        <w:t>、①とともに②③も大きな揺らぎをみせることが多い紛争影響地域では、かつては微動だにしないように見えた女性排除と差別に基づく旧来の①②③に替わって、</w:t>
      </w:r>
      <w:r w:rsidRPr="000C4817">
        <w:rPr>
          <w:rFonts w:hint="eastAsia"/>
          <w:bCs/>
        </w:rPr>
        <w:t>むしろ一挙に</w:t>
      </w:r>
      <w:r>
        <w:rPr>
          <w:rFonts w:hint="eastAsia"/>
          <w:bCs/>
        </w:rPr>
        <w:t>、ジェンダー平等に基づく①②③に向けて、雪崩を打つような転換が生じる機会があるとは言えないであろうか。</w:t>
      </w:r>
    </w:p>
    <w:p w14:paraId="67DA0511" w14:textId="77777777" w:rsidR="00EC4FE5" w:rsidRDefault="00EC4FE5" w:rsidP="00D92E26">
      <w:pPr>
        <w:jc w:val="left"/>
        <w:rPr>
          <w:bCs/>
        </w:rPr>
      </w:pPr>
    </w:p>
    <w:p w14:paraId="320150A4" w14:textId="77777777" w:rsidR="00EC4FE5" w:rsidRDefault="00EC4FE5" w:rsidP="007E3EDA">
      <w:pPr>
        <w:jc w:val="left"/>
        <w:rPr>
          <w:bCs/>
        </w:rPr>
      </w:pPr>
      <w:r w:rsidRPr="007E1687">
        <w:rPr>
          <w:rFonts w:hint="eastAsia"/>
          <w:b/>
        </w:rPr>
        <w:t>3</w:t>
      </w:r>
      <w:r w:rsidRPr="007E1687">
        <w:rPr>
          <w:rFonts w:hint="eastAsia"/>
          <w:b/>
        </w:rPr>
        <w:t>．シリア北東部でなぜ</w:t>
      </w:r>
      <w:r w:rsidRPr="00AA2F9B">
        <w:rPr>
          <w:rFonts w:hint="eastAsia"/>
          <w:b/>
        </w:rPr>
        <w:t>ジェンダー主流化を</w:t>
      </w:r>
      <w:r>
        <w:rPr>
          <w:rFonts w:hint="eastAsia"/>
          <w:b/>
        </w:rPr>
        <w:t>埋め込んだ統治システムが創成したか</w:t>
      </w:r>
    </w:p>
    <w:p w14:paraId="777F79E4" w14:textId="77777777" w:rsidR="00EC4FE5" w:rsidRDefault="00EC4FE5" w:rsidP="007E3EDA">
      <w:pPr>
        <w:jc w:val="left"/>
        <w:rPr>
          <w:bCs/>
        </w:rPr>
      </w:pPr>
    </w:p>
    <w:p w14:paraId="7074299E" w14:textId="77777777" w:rsidR="00EC4FE5" w:rsidRPr="009A3DC6" w:rsidRDefault="00EC4FE5" w:rsidP="009A3DC6">
      <w:pPr>
        <w:numPr>
          <w:ilvl w:val="0"/>
          <w:numId w:val="14"/>
        </w:numPr>
        <w:jc w:val="left"/>
        <w:rPr>
          <w:b/>
        </w:rPr>
      </w:pPr>
      <w:r>
        <w:rPr>
          <w:rFonts w:hint="eastAsia"/>
          <w:b/>
        </w:rPr>
        <w:t>虐殺と性暴力に直面した住民コミュニティの</w:t>
      </w:r>
      <w:r w:rsidRPr="009A3DC6">
        <w:rPr>
          <w:rFonts w:hint="eastAsia"/>
          <w:b/>
        </w:rPr>
        <w:t>危機への対応</w:t>
      </w:r>
    </w:p>
    <w:p w14:paraId="336D941A" w14:textId="77777777" w:rsidR="00EC4FE5" w:rsidRPr="00C31FD9" w:rsidRDefault="00EC4FE5" w:rsidP="009A3DC6">
      <w:pPr>
        <w:jc w:val="left"/>
        <w:rPr>
          <w:bCs/>
        </w:rPr>
      </w:pPr>
    </w:p>
    <w:p w14:paraId="0DD76D1C" w14:textId="068ED79E" w:rsidR="00EC4FE5" w:rsidRDefault="00EC4FE5" w:rsidP="007E3EDA">
      <w:pPr>
        <w:jc w:val="left"/>
        <w:rPr>
          <w:bCs/>
        </w:rPr>
      </w:pPr>
      <w:r>
        <w:rPr>
          <w:rFonts w:hint="eastAsia"/>
          <w:bCs/>
        </w:rPr>
        <w:t xml:space="preserve">　内戦下シリアの北東部地方では、多くの住民コミュニティが、まさしくそのような機会に遭遇したのではないだろうか。すなわち、「アラブの春」民主化運動が内戦となり、シリア・アラブ共和国において秘密警察によって完全に形骸化していた代議制民主主義統治システム</w:t>
      </w:r>
      <w:r w:rsidR="001C2C28" w:rsidRPr="001C2C28">
        <w:rPr>
          <w:rFonts w:hint="eastAsia"/>
          <w:bCs/>
          <w:sz w:val="16"/>
          <w:szCs w:val="18"/>
        </w:rPr>
        <w:t>（</w:t>
      </w:r>
      <w:r w:rsidR="00143F87">
        <w:rPr>
          <w:rFonts w:hint="eastAsia"/>
          <w:bCs/>
          <w:sz w:val="16"/>
          <w:szCs w:val="18"/>
        </w:rPr>
        <w:t>9</w:t>
      </w:r>
      <w:r w:rsidR="001C2C28" w:rsidRPr="001C2C28">
        <w:rPr>
          <w:rFonts w:hint="eastAsia"/>
          <w:bCs/>
          <w:sz w:val="16"/>
          <w:szCs w:val="18"/>
        </w:rPr>
        <w:t>）</w:t>
      </w:r>
      <w:r>
        <w:rPr>
          <w:rFonts w:hint="eastAsia"/>
          <w:bCs/>
        </w:rPr>
        <w:t>が崩壊の瀬戸際に立ち、</w:t>
      </w:r>
      <w:r>
        <w:rPr>
          <w:rFonts w:hint="eastAsia"/>
          <w:bCs/>
        </w:rPr>
        <w:t>ISIS</w:t>
      </w:r>
      <w:r>
        <w:rPr>
          <w:rFonts w:hint="eastAsia"/>
          <w:bCs/>
        </w:rPr>
        <w:t>のイスラーム主義専制の統治システムが取って代わるか、あるいは代議制民主主義の形をとる独裁制の統治システムの再建かを迫られたとき、この地域の住民たちは自分たちの生活世界を守るために、全員参加の討議を基盤とする統治システムを創り出さざるを得なくなった</w:t>
      </w:r>
      <w:r w:rsidR="001C2C28" w:rsidRPr="001C2C28">
        <w:rPr>
          <w:rFonts w:hint="eastAsia"/>
          <w:bCs/>
          <w:sz w:val="16"/>
          <w:szCs w:val="18"/>
        </w:rPr>
        <w:t>（</w:t>
      </w:r>
      <w:r w:rsidR="001C2C28" w:rsidRPr="001C2C28">
        <w:rPr>
          <w:rFonts w:hint="eastAsia"/>
          <w:bCs/>
          <w:sz w:val="16"/>
          <w:szCs w:val="18"/>
        </w:rPr>
        <w:t>1</w:t>
      </w:r>
      <w:r w:rsidR="00143F87">
        <w:rPr>
          <w:rFonts w:hint="eastAsia"/>
          <w:bCs/>
          <w:sz w:val="16"/>
          <w:szCs w:val="18"/>
        </w:rPr>
        <w:t>0</w:t>
      </w:r>
      <w:r w:rsidR="001C2C28" w:rsidRPr="001C2C28">
        <w:rPr>
          <w:rFonts w:hint="eastAsia"/>
          <w:bCs/>
          <w:sz w:val="16"/>
          <w:szCs w:val="18"/>
        </w:rPr>
        <w:t>）</w:t>
      </w:r>
      <w:r>
        <w:rPr>
          <w:rFonts w:hint="eastAsia"/>
          <w:bCs/>
        </w:rPr>
        <w:t>。それまでの統治システムの危機に対応して、自分たちの運命を自分たちで決めることを求める</w:t>
      </w:r>
      <w:r w:rsidRPr="00325549">
        <w:rPr>
          <w:rFonts w:hint="eastAsia"/>
          <w:bCs/>
        </w:rPr>
        <w:t>住民コミュニティ総会</w:t>
      </w:r>
      <w:r>
        <w:rPr>
          <w:rFonts w:hint="eastAsia"/>
          <w:bCs/>
        </w:rPr>
        <w:t>が</w:t>
      </w:r>
      <w:r w:rsidRPr="00325549">
        <w:rPr>
          <w:rFonts w:hint="eastAsia"/>
          <w:bCs/>
        </w:rPr>
        <w:t>連合体</w:t>
      </w:r>
      <w:r>
        <w:rPr>
          <w:rFonts w:hint="eastAsia"/>
          <w:bCs/>
        </w:rPr>
        <w:t>を結成し、北東シリア自治政府の統治システムを創成した。それは、</w:t>
      </w:r>
      <w:bookmarkStart w:id="11" w:name="_Hlk207692483"/>
      <w:r w:rsidRPr="00332936">
        <w:rPr>
          <w:rFonts w:hint="eastAsia"/>
          <w:bCs/>
        </w:rPr>
        <w:t>住民コミュニティ総会</w:t>
      </w:r>
      <w:bookmarkEnd w:id="11"/>
      <w:r>
        <w:rPr>
          <w:rFonts w:hint="eastAsia"/>
          <w:bCs/>
        </w:rPr>
        <w:t>主権の統治システムであった</w:t>
      </w:r>
      <w:r w:rsidR="001C2C28" w:rsidRPr="001C2C28">
        <w:rPr>
          <w:rFonts w:hint="eastAsia"/>
          <w:bCs/>
          <w:sz w:val="16"/>
          <w:szCs w:val="18"/>
        </w:rPr>
        <w:t>（</w:t>
      </w:r>
      <w:r w:rsidR="001C2C28" w:rsidRPr="001C2C28">
        <w:rPr>
          <w:rFonts w:hint="eastAsia"/>
          <w:bCs/>
          <w:sz w:val="16"/>
          <w:szCs w:val="18"/>
        </w:rPr>
        <w:t>1</w:t>
      </w:r>
      <w:r w:rsidR="00143F87">
        <w:rPr>
          <w:rFonts w:hint="eastAsia"/>
          <w:bCs/>
          <w:sz w:val="16"/>
          <w:szCs w:val="18"/>
        </w:rPr>
        <w:t>1</w:t>
      </w:r>
      <w:r w:rsidR="001C2C28" w:rsidRPr="001C2C28">
        <w:rPr>
          <w:rFonts w:hint="eastAsia"/>
          <w:bCs/>
          <w:sz w:val="16"/>
          <w:szCs w:val="18"/>
        </w:rPr>
        <w:t>）</w:t>
      </w:r>
      <w:r>
        <w:rPr>
          <w:rFonts w:hint="eastAsia"/>
          <w:bCs/>
        </w:rPr>
        <w:t>。</w:t>
      </w:r>
    </w:p>
    <w:p w14:paraId="1C817F79" w14:textId="77777777" w:rsidR="00EC4FE5" w:rsidRPr="001D4010" w:rsidRDefault="00EC4FE5" w:rsidP="0059705E">
      <w:pPr>
        <w:ind w:firstLineChars="100" w:firstLine="213"/>
        <w:jc w:val="left"/>
        <w:rPr>
          <w:bCs/>
        </w:rPr>
      </w:pPr>
      <w:r w:rsidRPr="002E51B7">
        <w:rPr>
          <w:rFonts w:hint="eastAsia"/>
          <w:bCs/>
        </w:rPr>
        <w:t>2023</w:t>
      </w:r>
      <w:r w:rsidRPr="002E51B7">
        <w:rPr>
          <w:rFonts w:hint="eastAsia"/>
          <w:bCs/>
        </w:rPr>
        <w:t>年社会契約憲章の構成は「前文、第１章基本原則、第２章基本的権利と自由、第３章社会の仕組み、第４章総則」となっており、社会の仕組み</w:t>
      </w:r>
      <w:r w:rsidRPr="002E51B7">
        <w:rPr>
          <w:rFonts w:hint="eastAsia"/>
          <w:bCs/>
        </w:rPr>
        <w:t>(social system)</w:t>
      </w:r>
      <w:r w:rsidRPr="002E51B7">
        <w:rPr>
          <w:rFonts w:hint="eastAsia"/>
          <w:bCs/>
        </w:rPr>
        <w:t>に関する最も長い第３章は全</w:t>
      </w:r>
      <w:r w:rsidRPr="002E51B7">
        <w:rPr>
          <w:rFonts w:hint="eastAsia"/>
          <w:bCs/>
        </w:rPr>
        <w:t>10</w:t>
      </w:r>
      <w:r w:rsidRPr="002E51B7">
        <w:rPr>
          <w:rFonts w:hint="eastAsia"/>
          <w:bCs/>
        </w:rPr>
        <w:t>節からな</w:t>
      </w:r>
      <w:r>
        <w:rPr>
          <w:rFonts w:hint="eastAsia"/>
          <w:bCs/>
        </w:rPr>
        <w:t>る</w:t>
      </w:r>
      <w:r w:rsidRPr="002E51B7">
        <w:rPr>
          <w:rFonts w:hint="eastAsia"/>
          <w:bCs/>
        </w:rPr>
        <w:t>冒頭の条文で諸制度が列挙され、直接民主主義の住民コミュニティ総会を主権的基盤とする連合体としての統治システムの全体像が説明されてい</w:t>
      </w:r>
      <w:r w:rsidRPr="002E51B7">
        <w:rPr>
          <w:rFonts w:hint="eastAsia"/>
          <w:bCs/>
        </w:rPr>
        <w:lastRenderedPageBreak/>
        <w:t>る。「北東シリア自治政府は、民主主義的で自由なコミュニティの生活を組織する。それは、住民コミュニティ総会</w:t>
      </w:r>
      <w:r w:rsidRPr="002E51B7">
        <w:rPr>
          <w:rFonts w:hint="eastAsia"/>
          <w:bCs/>
        </w:rPr>
        <w:t>(communes)</w:t>
      </w:r>
      <w:r w:rsidRPr="002E51B7">
        <w:rPr>
          <w:rFonts w:hint="eastAsia"/>
          <w:bCs/>
        </w:rPr>
        <w:t>、議会</w:t>
      </w:r>
      <w:r w:rsidRPr="002E51B7">
        <w:rPr>
          <w:rFonts w:hint="eastAsia"/>
          <w:bCs/>
        </w:rPr>
        <w:t>(councils)</w:t>
      </w:r>
      <w:r w:rsidRPr="002E51B7">
        <w:rPr>
          <w:rFonts w:hint="eastAsia"/>
          <w:bCs/>
        </w:rPr>
        <w:t>、学術教育機関</w:t>
      </w:r>
      <w:r w:rsidRPr="002E51B7">
        <w:rPr>
          <w:rFonts w:hint="eastAsia"/>
          <w:bCs/>
        </w:rPr>
        <w:t>(academies)</w:t>
      </w:r>
      <w:r w:rsidRPr="002E51B7">
        <w:rPr>
          <w:rFonts w:hint="eastAsia"/>
          <w:bCs/>
        </w:rPr>
        <w:t>、協同組合、コミュニティの経済組織</w:t>
      </w:r>
      <w:r w:rsidRPr="002E51B7">
        <w:rPr>
          <w:rFonts w:hint="eastAsia"/>
          <w:bCs/>
        </w:rPr>
        <w:t>(community economic units)</w:t>
      </w:r>
      <w:r w:rsidRPr="002E51B7">
        <w:rPr>
          <w:rFonts w:hint="eastAsia"/>
          <w:bCs/>
        </w:rPr>
        <w:t>、およびコミュニティの仕組みを補完する諸制度の形成に基づくものとする。それらは、契約的な連合のやり方</w:t>
      </w:r>
      <w:r w:rsidRPr="002E51B7">
        <w:rPr>
          <w:rFonts w:hint="eastAsia"/>
          <w:bCs/>
        </w:rPr>
        <w:t>(confederal manner)</w:t>
      </w:r>
      <w:r w:rsidRPr="002E51B7">
        <w:rPr>
          <w:rFonts w:hint="eastAsia"/>
          <w:bCs/>
        </w:rPr>
        <w:t>で組織される。民主主義的な社会の仕組みは、これらの制度に基づいて発展し、強化される」</w:t>
      </w:r>
      <w:r w:rsidRPr="002E51B7">
        <w:rPr>
          <w:rFonts w:hint="eastAsia"/>
          <w:bCs/>
        </w:rPr>
        <w:t>(</w:t>
      </w:r>
      <w:r w:rsidRPr="002E51B7">
        <w:rPr>
          <w:rFonts w:hint="eastAsia"/>
          <w:bCs/>
        </w:rPr>
        <w:t>第</w:t>
      </w:r>
      <w:r w:rsidRPr="002E51B7">
        <w:rPr>
          <w:rFonts w:hint="eastAsia"/>
          <w:bCs/>
        </w:rPr>
        <w:t>74</w:t>
      </w:r>
      <w:r w:rsidRPr="002E51B7">
        <w:rPr>
          <w:rFonts w:hint="eastAsia"/>
          <w:bCs/>
        </w:rPr>
        <w:t>条</w:t>
      </w:r>
      <w:r w:rsidRPr="002E51B7">
        <w:rPr>
          <w:rFonts w:hint="eastAsia"/>
          <w:bCs/>
        </w:rPr>
        <w:t>)</w:t>
      </w:r>
      <w:r w:rsidRPr="002E51B7">
        <w:rPr>
          <w:rFonts w:hint="eastAsia"/>
          <w:bCs/>
        </w:rPr>
        <w:t>。</w:t>
      </w:r>
    </w:p>
    <w:p w14:paraId="2F04168E" w14:textId="77777777" w:rsidR="00EC4FE5" w:rsidRDefault="00EC4FE5" w:rsidP="001D4010">
      <w:pPr>
        <w:ind w:firstLineChars="100" w:firstLine="213"/>
        <w:jc w:val="left"/>
        <w:rPr>
          <w:bCs/>
        </w:rPr>
      </w:pPr>
      <w:r>
        <w:rPr>
          <w:rFonts w:hint="eastAsia"/>
          <w:bCs/>
        </w:rPr>
        <w:t>女性を排除・差別する従来の社会規範は捨て去られ、ジェンダー平等規範が高らかに宣言された。</w:t>
      </w:r>
      <w:r w:rsidRPr="00D27E83">
        <w:rPr>
          <w:rFonts w:hint="eastAsia"/>
          <w:bCs/>
        </w:rPr>
        <w:t>前文</w:t>
      </w:r>
      <w:r>
        <w:rPr>
          <w:rFonts w:hint="eastAsia"/>
          <w:bCs/>
        </w:rPr>
        <w:t>は、</w:t>
      </w:r>
      <w:r w:rsidRPr="00D27E83">
        <w:rPr>
          <w:rFonts w:hint="eastAsia"/>
          <w:bCs/>
        </w:rPr>
        <w:t>「シリア北部と東部の女性のリーダーシップの下で達成された社会革命は、知的および社会的ルネッサンスへの道を開き、女性は私たちの民主主義の仕組みの基本的な柱の一つになった」として、女性の貢献が社会革命の動因であり民主主義の不可欠の柱であることを強調した</w:t>
      </w:r>
      <w:r>
        <w:rPr>
          <w:rFonts w:hint="eastAsia"/>
          <w:bCs/>
        </w:rPr>
        <w:t>。</w:t>
      </w:r>
    </w:p>
    <w:p w14:paraId="4AE21802" w14:textId="77777777" w:rsidR="00EC4FE5" w:rsidRDefault="00EC4FE5" w:rsidP="001D4010">
      <w:pPr>
        <w:ind w:firstLineChars="100" w:firstLine="213"/>
        <w:jc w:val="left"/>
        <w:rPr>
          <w:bCs/>
        </w:rPr>
      </w:pPr>
      <w:r>
        <w:rPr>
          <w:rFonts w:hint="eastAsia"/>
          <w:bCs/>
        </w:rPr>
        <w:t>基本原則を記す第</w:t>
      </w:r>
      <w:r>
        <w:rPr>
          <w:rFonts w:hint="eastAsia"/>
          <w:bCs/>
        </w:rPr>
        <w:t>1</w:t>
      </w:r>
      <w:r>
        <w:rPr>
          <w:rFonts w:hint="eastAsia"/>
          <w:bCs/>
        </w:rPr>
        <w:t>章では、</w:t>
      </w:r>
      <w:r w:rsidRPr="00D27E83">
        <w:rPr>
          <w:rFonts w:hint="eastAsia"/>
          <w:bCs/>
        </w:rPr>
        <w:t>第</w:t>
      </w:r>
      <w:r w:rsidRPr="00D27E83">
        <w:rPr>
          <w:rFonts w:hint="eastAsia"/>
          <w:bCs/>
        </w:rPr>
        <w:t>2</w:t>
      </w:r>
      <w:r w:rsidRPr="00D27E83">
        <w:rPr>
          <w:rFonts w:hint="eastAsia"/>
          <w:bCs/>
        </w:rPr>
        <w:t>条</w:t>
      </w:r>
      <w:r>
        <w:rPr>
          <w:rFonts w:hint="eastAsia"/>
          <w:bCs/>
        </w:rPr>
        <w:t>でより具体的に</w:t>
      </w:r>
      <w:r w:rsidRPr="00D27E83">
        <w:rPr>
          <w:rFonts w:hint="eastAsia"/>
          <w:bCs/>
        </w:rPr>
        <w:t>「北東シリア自治政府は、民主</w:t>
      </w:r>
      <w:r>
        <w:rPr>
          <w:rFonts w:hint="eastAsia"/>
          <w:bCs/>
        </w:rPr>
        <w:t>主義</w:t>
      </w:r>
      <w:r w:rsidRPr="00D27E83">
        <w:rPr>
          <w:rFonts w:hint="eastAsia"/>
          <w:bCs/>
        </w:rPr>
        <w:t>、環境、社会、</w:t>
      </w:r>
      <w:r>
        <w:rPr>
          <w:rFonts w:hint="eastAsia"/>
          <w:bCs/>
        </w:rPr>
        <w:t>そして</w:t>
      </w:r>
      <w:r w:rsidRPr="00D27E83">
        <w:rPr>
          <w:rFonts w:hint="eastAsia"/>
          <w:bCs/>
        </w:rPr>
        <w:t>女性の自由</w:t>
      </w:r>
      <w:r>
        <w:rPr>
          <w:rFonts w:hint="eastAsia"/>
          <w:bCs/>
        </w:rPr>
        <w:t>を重視する</w:t>
      </w:r>
      <w:r>
        <w:rPr>
          <w:rFonts w:hint="eastAsia"/>
          <w:bCs/>
        </w:rPr>
        <w:t>(</w:t>
      </w:r>
      <w:r w:rsidRPr="00597F42">
        <w:rPr>
          <w:bCs/>
        </w:rPr>
        <w:t>democratic, environmental, societal, and women’s freedom</w:t>
      </w:r>
      <w:r>
        <w:rPr>
          <w:rFonts w:hint="eastAsia"/>
          <w:bCs/>
        </w:rPr>
        <w:t>)</w:t>
      </w:r>
      <w:r w:rsidRPr="00D27E83">
        <w:rPr>
          <w:rFonts w:hint="eastAsia"/>
          <w:bCs/>
        </w:rPr>
        <w:t>諸制度</w:t>
      </w:r>
      <w:r w:rsidRPr="00D27E83">
        <w:rPr>
          <w:rFonts w:hint="eastAsia"/>
          <w:bCs/>
        </w:rPr>
        <w:t>(systems)</w:t>
      </w:r>
      <w:r w:rsidRPr="00D27E83">
        <w:rPr>
          <w:rFonts w:hint="eastAsia"/>
          <w:bCs/>
        </w:rPr>
        <w:t>を採用する」として、女性の自由を統治システムの</w:t>
      </w:r>
      <w:r w:rsidRPr="00D27E83">
        <w:rPr>
          <w:rFonts w:hint="eastAsia"/>
          <w:bCs/>
        </w:rPr>
        <w:t>4</w:t>
      </w:r>
      <w:r w:rsidRPr="00D27E83">
        <w:rPr>
          <w:rFonts w:hint="eastAsia"/>
          <w:bCs/>
        </w:rPr>
        <w:t>つの柱の一つとし</w:t>
      </w:r>
      <w:r>
        <w:rPr>
          <w:rFonts w:hint="eastAsia"/>
          <w:bCs/>
        </w:rPr>
        <w:t>た。</w:t>
      </w:r>
    </w:p>
    <w:p w14:paraId="5EBFD712" w14:textId="77777777" w:rsidR="00EC4FE5" w:rsidRDefault="00EC4FE5" w:rsidP="001D4010">
      <w:pPr>
        <w:ind w:firstLineChars="100" w:firstLine="213"/>
        <w:jc w:val="left"/>
        <w:rPr>
          <w:bCs/>
        </w:rPr>
      </w:pPr>
      <w:r w:rsidRPr="00D27E83">
        <w:rPr>
          <w:rFonts w:hint="eastAsia"/>
          <w:bCs/>
        </w:rPr>
        <w:t>第</w:t>
      </w:r>
      <w:r w:rsidRPr="00D27E83">
        <w:rPr>
          <w:rFonts w:hint="eastAsia"/>
          <w:bCs/>
        </w:rPr>
        <w:t>25</w:t>
      </w:r>
      <w:r w:rsidRPr="00D27E83">
        <w:rPr>
          <w:rFonts w:hint="eastAsia"/>
          <w:bCs/>
        </w:rPr>
        <w:t>条は「社会における女性の自由と権利、および</w:t>
      </w:r>
      <w:r>
        <w:rPr>
          <w:rFonts w:hint="eastAsia"/>
          <w:bCs/>
        </w:rPr>
        <w:t>ジェンダー平等</w:t>
      </w:r>
      <w:r w:rsidRPr="00D27E83">
        <w:rPr>
          <w:rFonts w:hint="eastAsia"/>
          <w:bCs/>
        </w:rPr>
        <w:t>(gender equality)</w:t>
      </w:r>
      <w:r w:rsidRPr="00D27E83">
        <w:rPr>
          <w:rFonts w:hint="eastAsia"/>
          <w:bCs/>
        </w:rPr>
        <w:t>の確保」</w:t>
      </w:r>
      <w:r>
        <w:rPr>
          <w:rFonts w:hint="eastAsia"/>
          <w:bCs/>
        </w:rPr>
        <w:t>を宣言した。</w:t>
      </w:r>
      <w:r w:rsidRPr="00D27E83">
        <w:rPr>
          <w:rFonts w:hint="eastAsia"/>
          <w:bCs/>
        </w:rPr>
        <w:t>第</w:t>
      </w:r>
      <w:r w:rsidRPr="00D27E83">
        <w:rPr>
          <w:rFonts w:hint="eastAsia"/>
          <w:bCs/>
        </w:rPr>
        <w:t>26</w:t>
      </w:r>
      <w:r w:rsidRPr="00D27E83">
        <w:rPr>
          <w:rFonts w:hint="eastAsia"/>
          <w:bCs/>
        </w:rPr>
        <w:t>条</w:t>
      </w:r>
      <w:r>
        <w:rPr>
          <w:rFonts w:hint="eastAsia"/>
          <w:bCs/>
        </w:rPr>
        <w:t>はさらに突っ込んで家族について、</w:t>
      </w:r>
      <w:r w:rsidRPr="00D27E83">
        <w:rPr>
          <w:rFonts w:hint="eastAsia"/>
          <w:bCs/>
        </w:rPr>
        <w:t>「女性は、平等な生活の共有に基づいて確立された民主的家族</w:t>
      </w:r>
      <w:r w:rsidRPr="00D27E83">
        <w:rPr>
          <w:rFonts w:hint="eastAsia"/>
          <w:bCs/>
        </w:rPr>
        <w:t>(democratic family)</w:t>
      </w:r>
      <w:r w:rsidRPr="00D27E83">
        <w:rPr>
          <w:rFonts w:hint="eastAsia"/>
          <w:bCs/>
        </w:rPr>
        <w:t>において自由意志を享受する」と</w:t>
      </w:r>
      <w:r>
        <w:rPr>
          <w:rFonts w:hint="eastAsia"/>
          <w:bCs/>
        </w:rPr>
        <w:t>して、伝統的な家父長的家族に対するオルタナティブが提示されている。</w:t>
      </w:r>
    </w:p>
    <w:p w14:paraId="00AABF49" w14:textId="77777777" w:rsidR="00EC4FE5" w:rsidRDefault="00EC4FE5" w:rsidP="001D4010">
      <w:pPr>
        <w:ind w:firstLineChars="100" w:firstLine="213"/>
        <w:jc w:val="left"/>
        <w:rPr>
          <w:bCs/>
        </w:rPr>
      </w:pPr>
      <w:r w:rsidRPr="00D27E83">
        <w:rPr>
          <w:rFonts w:hint="eastAsia"/>
          <w:bCs/>
        </w:rPr>
        <w:t>基本権に関する第</w:t>
      </w:r>
      <w:r w:rsidRPr="00D27E83">
        <w:rPr>
          <w:rFonts w:hint="eastAsia"/>
          <w:bCs/>
        </w:rPr>
        <w:t>2</w:t>
      </w:r>
      <w:r w:rsidRPr="00D27E83">
        <w:rPr>
          <w:rFonts w:hint="eastAsia"/>
          <w:bCs/>
        </w:rPr>
        <w:t>章では、男女共通の基本権の諸規定に加えて、「女性に対するあらゆる種類の暴力行使、女性を搾取し、または否定的な差別」（第</w:t>
      </w:r>
      <w:r w:rsidRPr="00D27E83">
        <w:rPr>
          <w:rFonts w:hint="eastAsia"/>
          <w:bCs/>
        </w:rPr>
        <w:t>50</w:t>
      </w:r>
      <w:r w:rsidRPr="00D27E83">
        <w:rPr>
          <w:rFonts w:hint="eastAsia"/>
          <w:bCs/>
        </w:rPr>
        <w:t>条）の禁止、「女性は、生活のあらゆる分野に平等に参加し、自分の事柄に関する決定を下す権利」（第</w:t>
      </w:r>
      <w:r w:rsidRPr="00D27E83">
        <w:rPr>
          <w:rFonts w:hint="eastAsia"/>
          <w:bCs/>
        </w:rPr>
        <w:t>51</w:t>
      </w:r>
      <w:r w:rsidRPr="00D27E83">
        <w:rPr>
          <w:rFonts w:hint="eastAsia"/>
          <w:bCs/>
        </w:rPr>
        <w:t>条）が書き込まれ、女性の権利と自由は繰り返し強調されている。</w:t>
      </w:r>
    </w:p>
    <w:p w14:paraId="3178FCA8" w14:textId="33569606" w:rsidR="00EC4FE5" w:rsidRDefault="00EC4FE5" w:rsidP="000B279E">
      <w:pPr>
        <w:ind w:firstLineChars="100" w:firstLine="213"/>
        <w:jc w:val="left"/>
        <w:rPr>
          <w:bCs/>
        </w:rPr>
      </w:pPr>
      <w:r>
        <w:rPr>
          <w:rFonts w:hint="eastAsia"/>
          <w:bCs/>
        </w:rPr>
        <w:t>ジェンダー平等の理念をより具体的する仕掛けの全体像については、次章で検討する。</w:t>
      </w:r>
      <w:r w:rsidR="001145AC" w:rsidRPr="0016352A">
        <w:rPr>
          <w:rFonts w:hint="eastAsia"/>
          <w:bCs/>
          <w:sz w:val="16"/>
          <w:szCs w:val="18"/>
        </w:rPr>
        <w:t>（</w:t>
      </w:r>
      <w:r w:rsidR="0016352A" w:rsidRPr="0016352A">
        <w:rPr>
          <w:rFonts w:hint="eastAsia"/>
          <w:bCs/>
          <w:sz w:val="16"/>
          <w:szCs w:val="18"/>
        </w:rPr>
        <w:t>12</w:t>
      </w:r>
      <w:r w:rsidR="001145AC" w:rsidRPr="0016352A">
        <w:rPr>
          <w:rFonts w:hint="eastAsia"/>
          <w:bCs/>
          <w:sz w:val="16"/>
          <w:szCs w:val="18"/>
        </w:rPr>
        <w:t>）</w:t>
      </w:r>
      <w:r>
        <w:rPr>
          <w:rFonts w:hint="eastAsia"/>
          <w:bCs/>
        </w:rPr>
        <w:t>この節では</w:t>
      </w:r>
      <w:r w:rsidRPr="00E050F0">
        <w:rPr>
          <w:rFonts w:hint="eastAsia"/>
          <w:bCs/>
        </w:rPr>
        <w:t>住民コミュニティ総会主権の</w:t>
      </w:r>
      <w:r>
        <w:rPr>
          <w:rFonts w:hint="eastAsia"/>
          <w:bCs/>
        </w:rPr>
        <w:t>統治システムになぜジェンダー主流化の仕掛けが埋め込まれたかを、危機の構造分析から検討するが、その前に</w:t>
      </w:r>
      <w:r>
        <w:rPr>
          <w:rFonts w:hint="eastAsia"/>
          <w:bCs/>
        </w:rPr>
        <w:t>WPS</w:t>
      </w:r>
      <w:r>
        <w:rPr>
          <w:rFonts w:hint="eastAsia"/>
          <w:bCs/>
        </w:rPr>
        <w:t>アジェンダ規範から見た危機分析の視角を整理しておきたい。</w:t>
      </w:r>
    </w:p>
    <w:p w14:paraId="09818829" w14:textId="77777777" w:rsidR="00EC4FE5" w:rsidRDefault="00EC4FE5" w:rsidP="007E3EDA">
      <w:pPr>
        <w:jc w:val="left"/>
        <w:rPr>
          <w:bCs/>
        </w:rPr>
      </w:pPr>
    </w:p>
    <w:p w14:paraId="495144AE" w14:textId="77777777" w:rsidR="00EC4FE5" w:rsidRPr="009A3DC6" w:rsidRDefault="00EC4FE5" w:rsidP="007E3EDA">
      <w:pPr>
        <w:jc w:val="left"/>
        <w:rPr>
          <w:b/>
        </w:rPr>
      </w:pPr>
      <w:r w:rsidRPr="009A3DC6">
        <w:rPr>
          <w:rFonts w:hint="eastAsia"/>
          <w:b/>
        </w:rPr>
        <w:t>（２）</w:t>
      </w:r>
      <w:r>
        <w:rPr>
          <w:rFonts w:hint="eastAsia"/>
          <w:b/>
        </w:rPr>
        <w:t>虐殺と性暴力に直面した住民コミュニティの</w:t>
      </w:r>
      <w:r w:rsidRPr="009A3DC6">
        <w:rPr>
          <w:rFonts w:hint="eastAsia"/>
          <w:b/>
        </w:rPr>
        <w:t>危機分析の視角</w:t>
      </w:r>
    </w:p>
    <w:p w14:paraId="4DC496BF" w14:textId="77777777" w:rsidR="00EC4FE5" w:rsidRDefault="00EC4FE5" w:rsidP="007E3EDA">
      <w:pPr>
        <w:jc w:val="left"/>
        <w:rPr>
          <w:bCs/>
        </w:rPr>
      </w:pPr>
    </w:p>
    <w:p w14:paraId="09D80325" w14:textId="77777777" w:rsidR="00EC4FE5" w:rsidRDefault="00EC4FE5" w:rsidP="00B4110E">
      <w:pPr>
        <w:ind w:firstLineChars="100" w:firstLine="213"/>
        <w:jc w:val="left"/>
        <w:rPr>
          <w:bCs/>
        </w:rPr>
      </w:pPr>
      <w:r>
        <w:rPr>
          <w:rFonts w:hint="eastAsia"/>
          <w:bCs/>
        </w:rPr>
        <w:t>先述のように、日本政府は、第２次</w:t>
      </w:r>
      <w:r>
        <w:rPr>
          <w:rFonts w:hint="eastAsia"/>
          <w:bCs/>
        </w:rPr>
        <w:t>NAP</w:t>
      </w:r>
      <w:r>
        <w:rPr>
          <w:rFonts w:hint="eastAsia"/>
          <w:bCs/>
        </w:rPr>
        <w:t>までは</w:t>
      </w:r>
      <w:r>
        <w:rPr>
          <w:rFonts w:hint="eastAsia"/>
          <w:bCs/>
        </w:rPr>
        <w:t>WPS</w:t>
      </w:r>
      <w:r>
        <w:rPr>
          <w:rFonts w:hint="eastAsia"/>
          <w:bCs/>
        </w:rPr>
        <w:t>アジェンダの４つの柱をそのまま</w:t>
      </w:r>
      <w:r>
        <w:rPr>
          <w:rFonts w:hint="eastAsia"/>
          <w:bCs/>
        </w:rPr>
        <w:t>NAP</w:t>
      </w:r>
      <w:r>
        <w:rPr>
          <w:rFonts w:hint="eastAsia"/>
          <w:bCs/>
        </w:rPr>
        <w:t>の柱としていたが、</w:t>
      </w:r>
      <w:r>
        <w:rPr>
          <w:rFonts w:hint="eastAsia"/>
          <w:bCs/>
        </w:rPr>
        <w:t>2023</w:t>
      </w:r>
      <w:r>
        <w:rPr>
          <w:rFonts w:hint="eastAsia"/>
          <w:bCs/>
        </w:rPr>
        <w:t>年の第</w:t>
      </w:r>
      <w:r>
        <w:rPr>
          <w:rFonts w:hint="eastAsia"/>
          <w:bCs/>
        </w:rPr>
        <w:t>3</w:t>
      </w:r>
      <w:r>
        <w:rPr>
          <w:rFonts w:hint="eastAsia"/>
          <w:bCs/>
        </w:rPr>
        <w:t>次</w:t>
      </w:r>
      <w:r>
        <w:rPr>
          <w:rFonts w:hint="eastAsia"/>
          <w:bCs/>
        </w:rPr>
        <w:t>NAP</w:t>
      </w:r>
      <w:r>
        <w:rPr>
          <w:rFonts w:hint="eastAsia"/>
          <w:bCs/>
        </w:rPr>
        <w:t>からはそれを</w:t>
      </w:r>
      <w:r w:rsidRPr="00107E6A">
        <w:rPr>
          <w:rFonts w:hint="eastAsia"/>
          <w:bCs/>
        </w:rPr>
        <w:t>「取り組みに基づくもの</w:t>
      </w:r>
      <w:r>
        <w:rPr>
          <w:rFonts w:hint="eastAsia"/>
          <w:bCs/>
        </w:rPr>
        <w:t>」に変更した。第３次</w:t>
      </w:r>
      <w:r>
        <w:rPr>
          <w:rFonts w:hint="eastAsia"/>
          <w:bCs/>
        </w:rPr>
        <w:t>NAP</w:t>
      </w:r>
      <w:r>
        <w:rPr>
          <w:rFonts w:hint="eastAsia"/>
          <w:bCs/>
        </w:rPr>
        <w:t>の柱もそれに応じて変更されたがいまは置く。ここで</w:t>
      </w:r>
      <w:r>
        <w:rPr>
          <w:rFonts w:hint="eastAsia"/>
          <w:bCs/>
        </w:rPr>
        <w:t>WPS</w:t>
      </w:r>
      <w:r>
        <w:rPr>
          <w:rFonts w:hint="eastAsia"/>
          <w:bCs/>
        </w:rPr>
        <w:t>アジェンダ達成のために統治システムが持つべき力に関する実践的な取り組みの見地からの展開として注目したいのは、その際に「</w:t>
      </w:r>
      <w:r w:rsidRPr="008C297A">
        <w:rPr>
          <w:rFonts w:hint="eastAsia"/>
          <w:bCs/>
        </w:rPr>
        <w:t>行動計画に盛り込むことが期待される要素</w:t>
      </w:r>
      <w:r>
        <w:rPr>
          <w:rFonts w:hint="eastAsia"/>
          <w:bCs/>
        </w:rPr>
        <w:t>」として挙げられた次の４点である。</w:t>
      </w:r>
    </w:p>
    <w:p w14:paraId="3EFD492E" w14:textId="77777777" w:rsidR="00EC4FE5" w:rsidRPr="0094315A" w:rsidRDefault="00EC4FE5" w:rsidP="00B4110E">
      <w:pPr>
        <w:ind w:firstLineChars="100" w:firstLine="213"/>
        <w:jc w:val="left"/>
        <w:rPr>
          <w:bCs/>
        </w:rPr>
      </w:pPr>
    </w:p>
    <w:p w14:paraId="15ED4008" w14:textId="77777777" w:rsidR="00EC4FE5" w:rsidRPr="007437B7" w:rsidRDefault="00EC4FE5" w:rsidP="00B4110E">
      <w:pPr>
        <w:jc w:val="left"/>
        <w:rPr>
          <w:bCs/>
        </w:rPr>
      </w:pPr>
      <w:r>
        <w:rPr>
          <w:rFonts w:hint="eastAsia"/>
          <w:bCs/>
        </w:rPr>
        <w:t>（</w:t>
      </w:r>
      <w:r>
        <w:rPr>
          <w:rFonts w:hint="eastAsia"/>
          <w:bCs/>
        </w:rPr>
        <w:t>1</w:t>
      </w:r>
      <w:r>
        <w:rPr>
          <w:rFonts w:hint="eastAsia"/>
          <w:bCs/>
        </w:rPr>
        <w:t>）</w:t>
      </w:r>
      <w:r w:rsidRPr="007437B7">
        <w:rPr>
          <w:rFonts w:hint="eastAsia"/>
          <w:bCs/>
        </w:rPr>
        <w:t>紛争下・紛争後の女性・女児へのあらゆる形態の暴力からの</w:t>
      </w:r>
      <w:r w:rsidRPr="006F460E">
        <w:rPr>
          <w:rFonts w:hint="eastAsia"/>
          <w:b/>
          <w:u w:val="single"/>
        </w:rPr>
        <w:t>保護</w:t>
      </w:r>
      <w:r w:rsidRPr="007437B7">
        <w:rPr>
          <w:rFonts w:hint="eastAsia"/>
          <w:bCs/>
        </w:rPr>
        <w:t>と</w:t>
      </w:r>
      <w:r w:rsidRPr="006F460E">
        <w:rPr>
          <w:rFonts w:hint="eastAsia"/>
          <w:b/>
          <w:u w:val="single"/>
        </w:rPr>
        <w:t>予防</w:t>
      </w:r>
      <w:r w:rsidRPr="00AF79F2">
        <w:rPr>
          <w:rFonts w:hint="eastAsia"/>
          <w:bCs/>
        </w:rPr>
        <w:t>［軍事］</w:t>
      </w:r>
    </w:p>
    <w:p w14:paraId="49BE2FF9" w14:textId="77777777" w:rsidR="00EC4FE5" w:rsidRDefault="00EC4FE5" w:rsidP="00B4110E">
      <w:pPr>
        <w:jc w:val="left"/>
        <w:rPr>
          <w:b/>
          <w:u w:val="single"/>
        </w:rPr>
      </w:pPr>
      <w:r>
        <w:rPr>
          <w:rFonts w:hint="eastAsia"/>
          <w:bCs/>
        </w:rPr>
        <w:t>（</w:t>
      </w:r>
      <w:r>
        <w:rPr>
          <w:rFonts w:hint="eastAsia"/>
          <w:bCs/>
        </w:rPr>
        <w:t>2</w:t>
      </w:r>
      <w:r>
        <w:rPr>
          <w:rFonts w:hint="eastAsia"/>
          <w:bCs/>
        </w:rPr>
        <w:t>）</w:t>
      </w:r>
      <w:r w:rsidRPr="007437B7">
        <w:rPr>
          <w:rFonts w:hint="eastAsia"/>
          <w:bCs/>
        </w:rPr>
        <w:t>国家・地域・国際レベルにおける平和・安全保障にかかる意思決定及び主体者として女性の平等な</w:t>
      </w:r>
      <w:r w:rsidRPr="006F460E">
        <w:rPr>
          <w:rFonts w:hint="eastAsia"/>
          <w:b/>
          <w:u w:val="single"/>
        </w:rPr>
        <w:t>参画</w:t>
      </w:r>
      <w:r w:rsidRPr="00AF79F2">
        <w:rPr>
          <w:rFonts w:hint="eastAsia"/>
          <w:bCs/>
        </w:rPr>
        <w:t>［政治］</w:t>
      </w:r>
    </w:p>
    <w:p w14:paraId="20433EB9" w14:textId="77777777" w:rsidR="00EC4FE5" w:rsidRPr="007437B7" w:rsidRDefault="00EC4FE5" w:rsidP="00B4110E">
      <w:pPr>
        <w:jc w:val="left"/>
        <w:rPr>
          <w:bCs/>
        </w:rPr>
      </w:pPr>
      <w:r>
        <w:rPr>
          <w:rFonts w:hint="eastAsia"/>
          <w:bCs/>
        </w:rPr>
        <w:lastRenderedPageBreak/>
        <w:t>（</w:t>
      </w:r>
      <w:r>
        <w:rPr>
          <w:rFonts w:hint="eastAsia"/>
          <w:bCs/>
        </w:rPr>
        <w:t>3</w:t>
      </w:r>
      <w:r>
        <w:rPr>
          <w:rFonts w:hint="eastAsia"/>
          <w:bCs/>
        </w:rPr>
        <w:t>）</w:t>
      </w:r>
      <w:r w:rsidRPr="007437B7">
        <w:rPr>
          <w:rFonts w:hint="eastAsia"/>
          <w:bCs/>
        </w:rPr>
        <w:t>紛争下・紛争後の女性・女児の</w:t>
      </w:r>
      <w:r w:rsidRPr="006F460E">
        <w:rPr>
          <w:rFonts w:hint="eastAsia"/>
          <w:b/>
          <w:u w:val="single"/>
        </w:rPr>
        <w:t>人権保護</w:t>
      </w:r>
      <w:r w:rsidRPr="007437B7">
        <w:rPr>
          <w:rFonts w:hint="eastAsia"/>
          <w:bCs/>
        </w:rPr>
        <w:t>の増進</w:t>
      </w:r>
      <w:r>
        <w:rPr>
          <w:rFonts w:hint="eastAsia"/>
          <w:bCs/>
        </w:rPr>
        <w:t>［イデオロギー］</w:t>
      </w:r>
    </w:p>
    <w:p w14:paraId="4EC9FBD3" w14:textId="77777777" w:rsidR="00EC4FE5" w:rsidRDefault="00EC4FE5" w:rsidP="00B4110E">
      <w:pPr>
        <w:jc w:val="left"/>
        <w:rPr>
          <w:bCs/>
        </w:rPr>
      </w:pPr>
      <w:r>
        <w:rPr>
          <w:rFonts w:hint="eastAsia"/>
          <w:bCs/>
        </w:rPr>
        <w:t>（</w:t>
      </w:r>
      <w:r>
        <w:rPr>
          <w:rFonts w:hint="eastAsia"/>
          <w:bCs/>
        </w:rPr>
        <w:t>4</w:t>
      </w:r>
      <w:r>
        <w:rPr>
          <w:rFonts w:hint="eastAsia"/>
          <w:bCs/>
        </w:rPr>
        <w:t>）</w:t>
      </w:r>
      <w:r w:rsidRPr="007437B7">
        <w:rPr>
          <w:rFonts w:hint="eastAsia"/>
          <w:bCs/>
        </w:rPr>
        <w:t>女性・女児固有のニーズへの対処、</w:t>
      </w:r>
      <w:r w:rsidRPr="006F460E">
        <w:rPr>
          <w:rFonts w:hint="eastAsia"/>
          <w:b/>
          <w:u w:val="single"/>
        </w:rPr>
        <w:t>人道・復興支援</w:t>
      </w:r>
      <w:r w:rsidRPr="007437B7">
        <w:rPr>
          <w:rFonts w:hint="eastAsia"/>
          <w:bCs/>
        </w:rPr>
        <w:t>における女性の能力強化</w:t>
      </w:r>
      <w:r>
        <w:rPr>
          <w:rFonts w:hint="eastAsia"/>
          <w:bCs/>
        </w:rPr>
        <w:t>［経済］</w:t>
      </w:r>
    </w:p>
    <w:p w14:paraId="35CEA578" w14:textId="77777777" w:rsidR="00EC4FE5" w:rsidRDefault="00EC4FE5" w:rsidP="00B4110E">
      <w:pPr>
        <w:jc w:val="left"/>
        <w:rPr>
          <w:bCs/>
        </w:rPr>
      </w:pPr>
      <w:r>
        <w:rPr>
          <w:rFonts w:hint="eastAsia"/>
          <w:bCs/>
        </w:rPr>
        <w:t>（</w:t>
      </w:r>
      <w:r w:rsidRPr="008C297A">
        <w:rPr>
          <w:rFonts w:hint="eastAsia"/>
          <w:bCs/>
        </w:rPr>
        <w:t>日本政府外務省総合外交政策局女性参画推進室</w:t>
      </w:r>
      <w:r w:rsidRPr="008C297A">
        <w:rPr>
          <w:rFonts w:hint="eastAsia"/>
          <w:bCs/>
        </w:rPr>
        <w:t>2023</w:t>
      </w:r>
      <w:r>
        <w:rPr>
          <w:rFonts w:hint="eastAsia"/>
          <w:bCs/>
        </w:rPr>
        <w:t>；太字および下線はママ、［］内は引用者）</w:t>
      </w:r>
    </w:p>
    <w:p w14:paraId="53AEC1F0" w14:textId="77777777" w:rsidR="00EC4FE5" w:rsidRDefault="00EC4FE5" w:rsidP="00107E6A">
      <w:pPr>
        <w:jc w:val="left"/>
        <w:rPr>
          <w:bCs/>
        </w:rPr>
      </w:pPr>
    </w:p>
    <w:p w14:paraId="4D2C898F" w14:textId="60E440BB" w:rsidR="003209CF" w:rsidRDefault="003209CF" w:rsidP="00C03FAB">
      <w:pPr>
        <w:jc w:val="left"/>
        <w:rPr>
          <w:bCs/>
        </w:rPr>
      </w:pPr>
      <w:r w:rsidRPr="003209CF">
        <w:rPr>
          <w:rFonts w:hint="eastAsia"/>
          <w:bCs/>
        </w:rPr>
        <w:t>NAP</w:t>
      </w:r>
      <w:r w:rsidRPr="003209CF">
        <w:rPr>
          <w:rFonts w:hint="eastAsia"/>
          <w:bCs/>
        </w:rPr>
        <w:t>作成の手引きである</w:t>
      </w:r>
      <w:r w:rsidRPr="003209CF">
        <w:rPr>
          <w:rFonts w:hint="eastAsia"/>
          <w:bCs/>
        </w:rPr>
        <w:t>Lippai &amp; Young(2017</w:t>
      </w:r>
      <w:r w:rsidRPr="003209CF">
        <w:rPr>
          <w:rFonts w:hint="eastAsia"/>
          <w:bCs/>
        </w:rPr>
        <w:t>）や</w:t>
      </w:r>
      <w:proofErr w:type="spellStart"/>
      <w:r w:rsidRPr="003209CF">
        <w:rPr>
          <w:rFonts w:hint="eastAsia"/>
          <w:bCs/>
        </w:rPr>
        <w:t>Jacevic</w:t>
      </w:r>
      <w:proofErr w:type="spellEnd"/>
      <w:r w:rsidRPr="003209CF">
        <w:rPr>
          <w:rFonts w:hint="eastAsia"/>
          <w:bCs/>
        </w:rPr>
        <w:t>(2019)</w:t>
      </w:r>
      <w:r w:rsidRPr="003209CF">
        <w:rPr>
          <w:rFonts w:hint="eastAsia"/>
          <w:bCs/>
        </w:rPr>
        <w:t>の</w:t>
      </w:r>
      <w:r w:rsidRPr="003209CF">
        <w:rPr>
          <w:rFonts w:hint="eastAsia"/>
          <w:bCs/>
        </w:rPr>
        <w:t>NAP</w:t>
      </w:r>
      <w:r w:rsidRPr="003209CF">
        <w:rPr>
          <w:rFonts w:hint="eastAsia"/>
          <w:bCs/>
        </w:rPr>
        <w:t>動向分析によれば、</w:t>
      </w:r>
      <w:r w:rsidRPr="003209CF">
        <w:rPr>
          <w:rFonts w:hint="eastAsia"/>
          <w:bCs/>
        </w:rPr>
        <w:t>NAP</w:t>
      </w:r>
      <w:r w:rsidRPr="003209CF">
        <w:rPr>
          <w:rFonts w:hint="eastAsia"/>
          <w:bCs/>
        </w:rPr>
        <w:t>作成にあたって求められているのは</w:t>
      </w:r>
      <w:r w:rsidR="00602EAF">
        <w:rPr>
          <w:rFonts w:hint="eastAsia"/>
          <w:bCs/>
        </w:rPr>
        <w:t>、</w:t>
      </w:r>
      <w:r w:rsidRPr="003209CF">
        <w:rPr>
          <w:rFonts w:hint="eastAsia"/>
          <w:bCs/>
        </w:rPr>
        <w:t>厳密なインパクト評価を基準とする取り組みの緻密な整序であり、この</w:t>
      </w:r>
      <w:r w:rsidRPr="003209CF">
        <w:rPr>
          <w:rFonts w:hint="eastAsia"/>
          <w:bCs/>
        </w:rPr>
        <w:t>4</w:t>
      </w:r>
      <w:r w:rsidRPr="003209CF">
        <w:rPr>
          <w:rFonts w:hint="eastAsia"/>
          <w:bCs/>
        </w:rPr>
        <w:t>点はむしろ、紛争防止の取り組みの根本的な転換を政治、軍事、経済、イデオロギーの</w:t>
      </w:r>
      <w:r w:rsidRPr="003209CF">
        <w:rPr>
          <w:rFonts w:hint="eastAsia"/>
          <w:bCs/>
        </w:rPr>
        <w:t>4</w:t>
      </w:r>
      <w:r w:rsidRPr="003209CF">
        <w:rPr>
          <w:rFonts w:hint="eastAsia"/>
          <w:bCs/>
        </w:rPr>
        <w:t>側面にわたって提起する</w:t>
      </w:r>
      <w:r w:rsidRPr="003209CF">
        <w:rPr>
          <w:rFonts w:hint="eastAsia"/>
          <w:bCs/>
        </w:rPr>
        <w:t>Kapur &amp; Rees(2019)</w:t>
      </w:r>
      <w:r w:rsidRPr="003209CF">
        <w:rPr>
          <w:rFonts w:hint="eastAsia"/>
          <w:bCs/>
        </w:rPr>
        <w:t>と同様に、問題の性質に対応して総合的取り組みを求めるものとなっている。</w:t>
      </w:r>
    </w:p>
    <w:p w14:paraId="7252E9C1" w14:textId="029C1A30" w:rsidR="00EC4FE5" w:rsidRDefault="00EC4FE5" w:rsidP="00107E6A">
      <w:pPr>
        <w:jc w:val="left"/>
        <w:rPr>
          <w:bCs/>
        </w:rPr>
      </w:pPr>
      <w:r>
        <w:rPr>
          <w:rFonts w:hint="eastAsia"/>
          <w:bCs/>
        </w:rPr>
        <w:t xml:space="preserve">　ここには、「女性・女児」に関して、</w:t>
      </w:r>
      <w:r w:rsidRPr="005F54FA">
        <w:rPr>
          <w:rFonts w:hint="eastAsia"/>
          <w:bCs/>
        </w:rPr>
        <w:t>統治システムが</w:t>
      </w:r>
      <w:r>
        <w:rPr>
          <w:rFonts w:hint="eastAsia"/>
          <w:bCs/>
        </w:rPr>
        <w:t>(1)</w:t>
      </w:r>
      <w:r>
        <w:rPr>
          <w:rFonts w:hint="eastAsia"/>
          <w:bCs/>
        </w:rPr>
        <w:t>～</w:t>
      </w:r>
      <w:r>
        <w:rPr>
          <w:rFonts w:hint="eastAsia"/>
          <w:bCs/>
        </w:rPr>
        <w:t>(4)</w:t>
      </w:r>
      <w:r>
        <w:rPr>
          <w:rFonts w:hint="eastAsia"/>
          <w:bCs/>
        </w:rPr>
        <w:t>に分類される４種の取り組みを実現するだけのパワーを持たない状態、すなわち軍事的、政治的、イデオロギー的、経済的な無力状態の改善が</w:t>
      </w:r>
      <w:r w:rsidRPr="005F54FA">
        <w:rPr>
          <w:rFonts w:hint="eastAsia"/>
          <w:bCs/>
        </w:rPr>
        <w:t>WPS</w:t>
      </w:r>
      <w:r w:rsidRPr="005F54FA">
        <w:rPr>
          <w:rFonts w:hint="eastAsia"/>
          <w:bCs/>
        </w:rPr>
        <w:t>アジェンダ達成</w:t>
      </w:r>
      <w:r>
        <w:rPr>
          <w:rFonts w:hint="eastAsia"/>
          <w:bCs/>
        </w:rPr>
        <w:t>だとする把握がある</w:t>
      </w:r>
      <w:r w:rsidR="001C2C28" w:rsidRPr="001C2C28">
        <w:rPr>
          <w:rFonts w:hint="eastAsia"/>
          <w:bCs/>
          <w:sz w:val="16"/>
          <w:szCs w:val="18"/>
        </w:rPr>
        <w:t>（</w:t>
      </w:r>
      <w:r w:rsidR="001C2C28" w:rsidRPr="001C2C28">
        <w:rPr>
          <w:rFonts w:hint="eastAsia"/>
          <w:bCs/>
          <w:sz w:val="16"/>
          <w:szCs w:val="18"/>
        </w:rPr>
        <w:t>1</w:t>
      </w:r>
      <w:r w:rsidR="00CF59E8">
        <w:rPr>
          <w:rFonts w:hint="eastAsia"/>
          <w:bCs/>
          <w:sz w:val="16"/>
          <w:szCs w:val="18"/>
        </w:rPr>
        <w:t>2</w:t>
      </w:r>
      <w:r w:rsidR="001C2C28" w:rsidRPr="001C2C28">
        <w:rPr>
          <w:rFonts w:hint="eastAsia"/>
          <w:bCs/>
          <w:sz w:val="16"/>
          <w:szCs w:val="18"/>
        </w:rPr>
        <w:t>）</w:t>
      </w:r>
      <w:r>
        <w:rPr>
          <w:rFonts w:hint="eastAsia"/>
          <w:bCs/>
        </w:rPr>
        <w:t>。</w:t>
      </w:r>
    </w:p>
    <w:p w14:paraId="71DE7B95" w14:textId="77777777" w:rsidR="00EC4FE5" w:rsidRDefault="00EC4FE5" w:rsidP="00107E6A">
      <w:pPr>
        <w:jc w:val="left"/>
        <w:rPr>
          <w:bCs/>
        </w:rPr>
      </w:pPr>
      <w:r>
        <w:rPr>
          <w:rFonts w:hint="eastAsia"/>
          <w:bCs/>
        </w:rPr>
        <w:t xml:space="preserve">　内戦に突入したシリア全土は、この４点からみて、きわめて絶望的な状態に置かれ、人々は、虐殺と性暴力の危機に直面した。以下、北東シリア地域における危機の構造を、この４つの視角から、</w:t>
      </w:r>
      <w:r w:rsidRPr="004E0605">
        <w:rPr>
          <w:rFonts w:hint="eastAsia"/>
          <w:bCs/>
        </w:rPr>
        <w:t>軍事的・政治的・イデオロギー的・経済的</w:t>
      </w:r>
      <w:r>
        <w:rPr>
          <w:rFonts w:hint="eastAsia"/>
          <w:bCs/>
        </w:rPr>
        <w:t>危機として、より具体的に分析しよう。</w:t>
      </w:r>
    </w:p>
    <w:p w14:paraId="7F3807AC" w14:textId="77777777" w:rsidR="00EC4FE5" w:rsidRDefault="00EC4FE5" w:rsidP="00107E6A">
      <w:pPr>
        <w:jc w:val="left"/>
        <w:rPr>
          <w:bCs/>
        </w:rPr>
      </w:pPr>
    </w:p>
    <w:p w14:paraId="238B5E20" w14:textId="77777777" w:rsidR="00EC4FE5" w:rsidRPr="00811F26" w:rsidRDefault="00EC4FE5" w:rsidP="00107E6A">
      <w:pPr>
        <w:jc w:val="left"/>
        <w:rPr>
          <w:b/>
        </w:rPr>
      </w:pPr>
      <w:r w:rsidRPr="00811F26">
        <w:rPr>
          <w:rFonts w:hint="eastAsia"/>
          <w:b/>
        </w:rPr>
        <w:t>（</w:t>
      </w:r>
      <w:r>
        <w:rPr>
          <w:rFonts w:hint="eastAsia"/>
          <w:b/>
        </w:rPr>
        <w:t>３</w:t>
      </w:r>
      <w:r w:rsidRPr="00811F26">
        <w:rPr>
          <w:rFonts w:hint="eastAsia"/>
          <w:b/>
        </w:rPr>
        <w:t>）北東シリア地域における危機の構造</w:t>
      </w:r>
    </w:p>
    <w:p w14:paraId="34A6C938" w14:textId="77777777" w:rsidR="00EC4FE5" w:rsidRDefault="00EC4FE5" w:rsidP="00107E6A">
      <w:pPr>
        <w:jc w:val="left"/>
        <w:rPr>
          <w:bCs/>
        </w:rPr>
      </w:pPr>
    </w:p>
    <w:p w14:paraId="7D8229C7" w14:textId="77777777" w:rsidR="00EC4FE5" w:rsidRPr="00CE562F" w:rsidRDefault="00EC4FE5" w:rsidP="00CE562F">
      <w:pPr>
        <w:numPr>
          <w:ilvl w:val="0"/>
          <w:numId w:val="15"/>
        </w:numPr>
        <w:jc w:val="left"/>
        <w:rPr>
          <w:b/>
        </w:rPr>
      </w:pPr>
      <w:r w:rsidRPr="00CE562F">
        <w:rPr>
          <w:rFonts w:hint="eastAsia"/>
          <w:b/>
        </w:rPr>
        <w:t xml:space="preserve">　軍事的危機</w:t>
      </w:r>
    </w:p>
    <w:p w14:paraId="0589BF97" w14:textId="289967CA" w:rsidR="00EC4FE5" w:rsidRDefault="00EC4FE5" w:rsidP="007E3EDA">
      <w:pPr>
        <w:jc w:val="left"/>
        <w:rPr>
          <w:bCs/>
        </w:rPr>
      </w:pPr>
      <w:r>
        <w:rPr>
          <w:rFonts w:hint="eastAsia"/>
          <w:bCs/>
        </w:rPr>
        <w:t xml:space="preserve">　第一にそれは、なによりも物理的強制力をめぐる危機すなわち軍事的危機であった。この地域の住民たちは、虐殺と性暴力の悪名高い実績を持つ三つの敵に囲まれ、命と財産と名誉とを抹殺される瀬戸際にあった。三つの敵とは、第一にバッシャール・アサド政権のシリア政府軍、第二にそれと戦う反政府武装勢力諸派、第三に前二者と戦う</w:t>
      </w:r>
      <w:r>
        <w:rPr>
          <w:rFonts w:hint="eastAsia"/>
          <w:bCs/>
        </w:rPr>
        <w:t>ISIS</w:t>
      </w:r>
      <w:r>
        <w:rPr>
          <w:rFonts w:hint="eastAsia"/>
          <w:bCs/>
        </w:rPr>
        <w:t>の武装勢力である</w:t>
      </w:r>
      <w:r w:rsidR="001C2C28" w:rsidRPr="001C2C28">
        <w:rPr>
          <w:rFonts w:hint="eastAsia"/>
          <w:bCs/>
          <w:sz w:val="16"/>
          <w:szCs w:val="18"/>
        </w:rPr>
        <w:t>（</w:t>
      </w:r>
      <w:r w:rsidR="001C2C28" w:rsidRPr="001C2C28">
        <w:rPr>
          <w:rFonts w:hint="eastAsia"/>
          <w:bCs/>
          <w:sz w:val="16"/>
          <w:szCs w:val="18"/>
        </w:rPr>
        <w:t>1</w:t>
      </w:r>
      <w:r w:rsidR="00287999">
        <w:rPr>
          <w:rFonts w:hint="eastAsia"/>
          <w:bCs/>
          <w:sz w:val="16"/>
          <w:szCs w:val="18"/>
        </w:rPr>
        <w:t>3</w:t>
      </w:r>
      <w:r w:rsidR="001C2C28" w:rsidRPr="001C2C28">
        <w:rPr>
          <w:rFonts w:hint="eastAsia"/>
          <w:bCs/>
          <w:sz w:val="16"/>
          <w:szCs w:val="18"/>
        </w:rPr>
        <w:t>）</w:t>
      </w:r>
      <w:r>
        <w:rPr>
          <w:rFonts w:hint="eastAsia"/>
          <w:bCs/>
        </w:rPr>
        <w:t>。この地域で多数を占めるクルド系住民は、数十年間におよぶシリア政府からの系統的な土地接収政策や少数民族差別政策を受け、「アラブの春」以前から反政府主化運動を展開し激しい弾圧を受けていた</w:t>
      </w:r>
      <w:r w:rsidR="00900A95">
        <w:rPr>
          <w:rFonts w:hint="eastAsia"/>
          <w:bCs/>
        </w:rPr>
        <w:t>ため</w:t>
      </w:r>
      <w:r w:rsidR="001C2C28" w:rsidRPr="001C2C28">
        <w:rPr>
          <w:rFonts w:hint="eastAsia"/>
          <w:bCs/>
          <w:sz w:val="16"/>
          <w:szCs w:val="18"/>
        </w:rPr>
        <w:t>（</w:t>
      </w:r>
      <w:r w:rsidR="001C2C28" w:rsidRPr="001C2C28">
        <w:rPr>
          <w:rFonts w:hint="eastAsia"/>
          <w:bCs/>
          <w:sz w:val="16"/>
          <w:szCs w:val="18"/>
        </w:rPr>
        <w:t>1</w:t>
      </w:r>
      <w:r w:rsidR="00287999">
        <w:rPr>
          <w:rFonts w:hint="eastAsia"/>
          <w:bCs/>
          <w:sz w:val="16"/>
          <w:szCs w:val="18"/>
        </w:rPr>
        <w:t>4</w:t>
      </w:r>
      <w:r w:rsidR="001C2C28" w:rsidRPr="001C2C28">
        <w:rPr>
          <w:rFonts w:hint="eastAsia"/>
          <w:bCs/>
          <w:sz w:val="16"/>
          <w:szCs w:val="18"/>
        </w:rPr>
        <w:t>）</w:t>
      </w:r>
      <w:r>
        <w:rPr>
          <w:rFonts w:hint="eastAsia"/>
          <w:bCs/>
        </w:rPr>
        <w:t>、政府軍の保護下に戻ることは虐殺と性暴力を含む大弾圧を受け入れ</w:t>
      </w:r>
      <w:r w:rsidR="001C2C28">
        <w:rPr>
          <w:rFonts w:hint="eastAsia"/>
          <w:bCs/>
        </w:rPr>
        <w:t>る</w:t>
      </w:r>
      <w:r>
        <w:rPr>
          <w:rFonts w:hint="eastAsia"/>
          <w:bCs/>
        </w:rPr>
        <w:t>ことだった。軍事的に統制がとれないばかりか政治的に渾然とした反政府武装勢力諸派の中には異教徒を排斥するイスラーム主義過激派もいたので、マイノリティのコミュニティが共存してきたこの地域の住民はこれらの反政府諸派の保護を期待することもできなかった。そしてイスラーム主義過激派国家樹立の途上にあった</w:t>
      </w:r>
      <w:r>
        <w:rPr>
          <w:rFonts w:hint="eastAsia"/>
          <w:bCs/>
        </w:rPr>
        <w:t>ISIS</w:t>
      </w:r>
      <w:r>
        <w:rPr>
          <w:rFonts w:hint="eastAsia"/>
          <w:bCs/>
        </w:rPr>
        <w:t>が、この地域の住民を虐殺と性奴隷化の対象とすることは明らかだった。</w:t>
      </w:r>
    </w:p>
    <w:p w14:paraId="1087C6EB" w14:textId="3880DC76" w:rsidR="00EC4FE5" w:rsidRDefault="00EC4FE5" w:rsidP="007E3EDA">
      <w:pPr>
        <w:jc w:val="left"/>
        <w:rPr>
          <w:bCs/>
        </w:rPr>
      </w:pPr>
      <w:r>
        <w:rPr>
          <w:rFonts w:hint="eastAsia"/>
          <w:bCs/>
        </w:rPr>
        <w:t xml:space="preserve">　とすれば、住民は武装して自衛するしかない。その際に必要になるのは、武器などの装備、そして戦闘経験があり軍事行動に熟練し、戦闘部隊の指揮および訓練ができる要員である。クルド系のマイノリティ住民としてトルコ政府に対して</w:t>
      </w:r>
      <w:r>
        <w:rPr>
          <w:rFonts w:hint="eastAsia"/>
          <w:bCs/>
        </w:rPr>
        <w:t>20</w:t>
      </w:r>
      <w:r>
        <w:rPr>
          <w:rFonts w:hint="eastAsia"/>
          <w:bCs/>
        </w:rPr>
        <w:t>年以上も武装ゲリラとして闘い、武器も戦闘経験も豊富な</w:t>
      </w:r>
      <w:r>
        <w:rPr>
          <w:rFonts w:hint="eastAsia"/>
          <w:bCs/>
        </w:rPr>
        <w:t>PKK</w:t>
      </w:r>
      <w:r>
        <w:rPr>
          <w:rFonts w:hint="eastAsia"/>
          <w:bCs/>
        </w:rPr>
        <w:t>と密接な関係をもつシリアのクルド系住民武装組織ならば、それを供給できる可能性がある。さらに、</w:t>
      </w:r>
      <w:r>
        <w:rPr>
          <w:rFonts w:hint="eastAsia"/>
          <w:bCs/>
        </w:rPr>
        <w:t>PKK</w:t>
      </w:r>
      <w:r>
        <w:rPr>
          <w:rFonts w:hint="eastAsia"/>
          <w:bCs/>
        </w:rPr>
        <w:t>の武装組織は女性軍をもち、女性の軍事要員も豊富なので、この地域の女性住民が</w:t>
      </w:r>
      <w:r>
        <w:rPr>
          <w:rFonts w:hint="eastAsia"/>
          <w:bCs/>
        </w:rPr>
        <w:t>PKK</w:t>
      </w:r>
      <w:r>
        <w:rPr>
          <w:rFonts w:hint="eastAsia"/>
          <w:bCs/>
        </w:rPr>
        <w:t>の援助で武装するなら</w:t>
      </w:r>
      <w:r>
        <w:rPr>
          <w:rFonts w:hint="eastAsia"/>
          <w:bCs/>
        </w:rPr>
        <w:lastRenderedPageBreak/>
        <w:t>ば、男性のみの場合に比べて、兵力を一挙に倍増させる可能性があった。つまり、この地域の住民たちにとって、虐殺と性暴力をもって迫り来る深刻な軍事的危機は、人々に対して躊躇なく女性も含めた武装による自衛を迫るものであった</w:t>
      </w:r>
      <w:r w:rsidR="001C2C28" w:rsidRPr="001C2C28">
        <w:rPr>
          <w:rFonts w:hint="eastAsia"/>
          <w:bCs/>
          <w:sz w:val="16"/>
          <w:szCs w:val="18"/>
        </w:rPr>
        <w:t>（</w:t>
      </w:r>
      <w:r w:rsidR="001C2C28" w:rsidRPr="001C2C28">
        <w:rPr>
          <w:rFonts w:hint="eastAsia"/>
          <w:bCs/>
          <w:sz w:val="16"/>
          <w:szCs w:val="18"/>
        </w:rPr>
        <w:t>1</w:t>
      </w:r>
      <w:r w:rsidR="00940154">
        <w:rPr>
          <w:rFonts w:hint="eastAsia"/>
          <w:bCs/>
          <w:sz w:val="16"/>
          <w:szCs w:val="18"/>
        </w:rPr>
        <w:t>5</w:t>
      </w:r>
      <w:r w:rsidR="001C2C28" w:rsidRPr="001C2C28">
        <w:rPr>
          <w:rFonts w:hint="eastAsia"/>
          <w:bCs/>
          <w:sz w:val="16"/>
          <w:szCs w:val="18"/>
        </w:rPr>
        <w:t>）</w:t>
      </w:r>
      <w:r>
        <w:rPr>
          <w:rFonts w:hint="eastAsia"/>
          <w:bCs/>
        </w:rPr>
        <w:t>。</w:t>
      </w:r>
    </w:p>
    <w:p w14:paraId="43E6EEA7" w14:textId="77777777" w:rsidR="00EC4FE5" w:rsidRPr="00CE562F" w:rsidRDefault="00EC4FE5" w:rsidP="00CE562F">
      <w:pPr>
        <w:numPr>
          <w:ilvl w:val="0"/>
          <w:numId w:val="15"/>
        </w:numPr>
        <w:jc w:val="left"/>
        <w:rPr>
          <w:b/>
        </w:rPr>
      </w:pPr>
      <w:r w:rsidRPr="00CE562F">
        <w:rPr>
          <w:rFonts w:hint="eastAsia"/>
          <w:b/>
        </w:rPr>
        <w:t>政治的危機</w:t>
      </w:r>
    </w:p>
    <w:p w14:paraId="0D5E48E0" w14:textId="6A8BD3AB" w:rsidR="00EC4FE5" w:rsidRDefault="00EC4FE5" w:rsidP="007E3EDA">
      <w:pPr>
        <w:jc w:val="left"/>
        <w:rPr>
          <w:bCs/>
        </w:rPr>
      </w:pPr>
      <w:r>
        <w:rPr>
          <w:rFonts w:hint="eastAsia"/>
          <w:bCs/>
        </w:rPr>
        <w:t xml:space="preserve">　第二に、それは集団意思決定をめぐる危機すなわち政治的危機でもあった。</w:t>
      </w:r>
      <w:r>
        <w:rPr>
          <w:rFonts w:hint="eastAsia"/>
          <w:bCs/>
        </w:rPr>
        <w:t>2005</w:t>
      </w:r>
      <w:r>
        <w:rPr>
          <w:rFonts w:hint="eastAsia"/>
          <w:bCs/>
        </w:rPr>
        <w:t>年のクルド系住民による抗議行動へのシリア政府の徹底的な弾圧によって、男性の政治活動家はほとんど逮捕され、クルド系住民の運動は、女性によって支えられていたという</w:t>
      </w:r>
      <w:r w:rsidR="001C2C28" w:rsidRPr="001C2C28">
        <w:rPr>
          <w:rFonts w:hint="eastAsia"/>
          <w:bCs/>
          <w:sz w:val="16"/>
          <w:szCs w:val="18"/>
        </w:rPr>
        <w:t>（</w:t>
      </w:r>
      <w:r w:rsidR="001C2C28" w:rsidRPr="001C2C28">
        <w:rPr>
          <w:rFonts w:hint="eastAsia"/>
          <w:bCs/>
          <w:sz w:val="16"/>
          <w:szCs w:val="18"/>
        </w:rPr>
        <w:t>1</w:t>
      </w:r>
      <w:r w:rsidR="00940154">
        <w:rPr>
          <w:rFonts w:hint="eastAsia"/>
          <w:bCs/>
          <w:sz w:val="16"/>
          <w:szCs w:val="18"/>
        </w:rPr>
        <w:t>6</w:t>
      </w:r>
      <w:r w:rsidR="001C2C28" w:rsidRPr="001C2C28">
        <w:rPr>
          <w:rFonts w:hint="eastAsia"/>
          <w:bCs/>
          <w:sz w:val="16"/>
          <w:szCs w:val="18"/>
        </w:rPr>
        <w:t>）</w:t>
      </w:r>
      <w:r>
        <w:rPr>
          <w:rFonts w:hint="eastAsia"/>
          <w:bCs/>
        </w:rPr>
        <w:t>。そして「アラブの春」以降の民主化運動への政権側の弾圧によって、いっそう多くの男性が逮捕されるか、殺害された。内戦がそれに拍車をかけた。コミュニティレベルでの組織化や調整など、住民の政治的組織化は、女性が担うしかない状況が生まれていた。</w:t>
      </w:r>
    </w:p>
    <w:p w14:paraId="751E626F" w14:textId="77777777" w:rsidR="00EC4FE5" w:rsidRPr="00CE562F" w:rsidRDefault="00EC4FE5" w:rsidP="00CE562F">
      <w:pPr>
        <w:numPr>
          <w:ilvl w:val="0"/>
          <w:numId w:val="15"/>
        </w:numPr>
        <w:jc w:val="left"/>
        <w:rPr>
          <w:b/>
        </w:rPr>
      </w:pPr>
      <w:r w:rsidRPr="00CE562F">
        <w:rPr>
          <w:rFonts w:hint="eastAsia"/>
          <w:b/>
        </w:rPr>
        <w:t xml:space="preserve">　イデオロギー的危機</w:t>
      </w:r>
    </w:p>
    <w:p w14:paraId="29B32AD8" w14:textId="2A7068EE" w:rsidR="00EC4FE5" w:rsidRDefault="00EC4FE5" w:rsidP="007E3EDA">
      <w:pPr>
        <w:jc w:val="left"/>
        <w:rPr>
          <w:bCs/>
        </w:rPr>
      </w:pPr>
      <w:r>
        <w:rPr>
          <w:rFonts w:hint="eastAsia"/>
          <w:bCs/>
        </w:rPr>
        <w:t xml:space="preserve">　第三に、それは人々のものの見方や考え方に関する危機すなわちイデオロギー的危機でもあった。</w:t>
      </w:r>
      <w:r>
        <w:rPr>
          <w:rFonts w:hint="eastAsia"/>
          <w:bCs/>
        </w:rPr>
        <w:t>1970</w:t>
      </w:r>
      <w:r>
        <w:rPr>
          <w:rFonts w:hint="eastAsia"/>
          <w:bCs/>
        </w:rPr>
        <w:t>年以来、クーデターによってシリアの政権を握り、</w:t>
      </w:r>
      <w:bookmarkStart w:id="12" w:name="_Hlk206302848"/>
      <w:r w:rsidRPr="002D4E8F">
        <w:rPr>
          <w:rFonts w:hint="eastAsia"/>
          <w:bCs/>
        </w:rPr>
        <w:t>「</w:t>
      </w:r>
      <w:r w:rsidRPr="00AA24A4">
        <w:rPr>
          <w:rFonts w:hint="eastAsia"/>
          <w:bCs/>
          <w:u w:val="single"/>
        </w:rPr>
        <w:t>アラブ統一</w:t>
      </w:r>
      <w:r w:rsidRPr="00375BBB">
        <w:rPr>
          <w:rFonts w:hint="eastAsia"/>
          <w:bCs/>
        </w:rPr>
        <w:t>、</w:t>
      </w:r>
      <w:r w:rsidRPr="00AA24A4">
        <w:rPr>
          <w:rFonts w:hint="eastAsia"/>
          <w:bCs/>
          <w:u w:val="single"/>
        </w:rPr>
        <w:t>自由</w:t>
      </w:r>
      <w:r w:rsidRPr="00375BBB">
        <w:rPr>
          <w:rFonts w:hint="eastAsia"/>
          <w:bCs/>
        </w:rPr>
        <w:t>、</w:t>
      </w:r>
      <w:r w:rsidRPr="00AA24A4">
        <w:rPr>
          <w:rFonts w:hint="eastAsia"/>
          <w:bCs/>
          <w:u w:val="single"/>
        </w:rPr>
        <w:t>社会主義</w:t>
      </w:r>
      <w:r w:rsidRPr="002D4E8F">
        <w:rPr>
          <w:rFonts w:hint="eastAsia"/>
          <w:bCs/>
        </w:rPr>
        <w:t>」</w:t>
      </w:r>
      <w:bookmarkEnd w:id="12"/>
      <w:r w:rsidR="00AA24A4">
        <w:rPr>
          <w:rFonts w:hint="eastAsia"/>
          <w:bCs/>
        </w:rPr>
        <w:t>(</w:t>
      </w:r>
      <w:r w:rsidR="00AA24A4">
        <w:rPr>
          <w:rFonts w:hint="eastAsia"/>
          <w:bCs/>
        </w:rPr>
        <w:t>下線は筆者</w:t>
      </w:r>
      <w:r w:rsidR="00AA24A4">
        <w:rPr>
          <w:rFonts w:hint="eastAsia"/>
          <w:bCs/>
        </w:rPr>
        <w:t>)</w:t>
      </w:r>
      <w:r>
        <w:rPr>
          <w:rFonts w:hint="eastAsia"/>
          <w:bCs/>
        </w:rPr>
        <w:t>を標語とし、ゴラン高原を占領するイスラエルに対する臨戦態勢をとり続け、国内では秘密警察が支配する独裁政治を半世紀にわたって行ってきた、アサド父子が支配するシリア・バアス党政権が創出した独特なイデオロギー空間の危機であった</w:t>
      </w:r>
      <w:r w:rsidR="001C2C28" w:rsidRPr="001C2C28">
        <w:rPr>
          <w:rFonts w:hint="eastAsia"/>
          <w:bCs/>
          <w:sz w:val="16"/>
          <w:szCs w:val="18"/>
        </w:rPr>
        <w:t>（</w:t>
      </w:r>
      <w:r w:rsidR="001C2C28" w:rsidRPr="001C2C28">
        <w:rPr>
          <w:rFonts w:hint="eastAsia"/>
          <w:bCs/>
          <w:sz w:val="16"/>
          <w:szCs w:val="18"/>
        </w:rPr>
        <w:t>1</w:t>
      </w:r>
      <w:r w:rsidR="00940154">
        <w:rPr>
          <w:rFonts w:hint="eastAsia"/>
          <w:bCs/>
          <w:sz w:val="16"/>
          <w:szCs w:val="18"/>
        </w:rPr>
        <w:t>7</w:t>
      </w:r>
      <w:r w:rsidR="001C2C28" w:rsidRPr="001C2C28">
        <w:rPr>
          <w:rFonts w:hint="eastAsia"/>
          <w:bCs/>
          <w:sz w:val="16"/>
          <w:szCs w:val="18"/>
        </w:rPr>
        <w:t>）</w:t>
      </w:r>
      <w:r>
        <w:rPr>
          <w:rFonts w:hint="eastAsia"/>
          <w:bCs/>
        </w:rPr>
        <w:t>。</w:t>
      </w:r>
    </w:p>
    <w:p w14:paraId="597F774F" w14:textId="5F5F9AF2" w:rsidR="00EC4FE5" w:rsidRDefault="00EC4FE5" w:rsidP="008248EE">
      <w:pPr>
        <w:ind w:firstLineChars="100" w:firstLine="213"/>
        <w:jc w:val="left"/>
        <w:rPr>
          <w:bCs/>
        </w:rPr>
      </w:pPr>
      <w:r w:rsidRPr="00366FB0">
        <w:rPr>
          <w:rFonts w:hint="eastAsia"/>
          <w:bCs/>
        </w:rPr>
        <w:t>バアス党</w:t>
      </w:r>
      <w:r>
        <w:rPr>
          <w:rFonts w:hint="eastAsia"/>
          <w:bCs/>
        </w:rPr>
        <w:t>の標語は、「反イスラエル、反植民地主義、反資本主義」と読み替えられ、広く中東アラブ諸国で共感を呼んだ。しかし、アラブ諸国すべてに、アラビア語を母語とするイスラーム教徒が住むわけではない。シリアではとりわけ多様な言語や宗教や文化を持つ諸民族が共存してきた。アラビア語を母語としないクルド、アッシリア（アラム）、アルメニアなどの非アラブ系住民にとって、アラビア語のみを公用語とし、</w:t>
      </w:r>
      <w:r w:rsidRPr="00DE7B97">
        <w:rPr>
          <w:rFonts w:hint="eastAsia"/>
          <w:bCs/>
          <w:u w:val="single"/>
        </w:rPr>
        <w:t>アラブ統一</w:t>
      </w:r>
      <w:r>
        <w:rPr>
          <w:rFonts w:hint="eastAsia"/>
          <w:bCs/>
        </w:rPr>
        <w:t>国家を求めるアラブ民族主義を掲げるバアス党の標語は、「アラブ中心主義、権威主義、国家資本主義」と読み替えられえた。アサド父子はスンナ派イスラーム</w:t>
      </w:r>
      <w:r w:rsidR="004513DF">
        <w:rPr>
          <w:rFonts w:hint="eastAsia"/>
          <w:bCs/>
        </w:rPr>
        <w:t>教</w:t>
      </w:r>
      <w:r>
        <w:rPr>
          <w:rFonts w:hint="eastAsia"/>
          <w:bCs/>
        </w:rPr>
        <w:t>からは異端とされることもある土着のマイノリティ宗派集団アラウィー派の出身であり、宗教面では世俗主義を掲げてアラブ民族主義を強調し、自己の出身宗派を含むマイノリティ諸集団の差異を強調せず、アラブ民族主義で国民統合をはかった。同時に、多数派のスンナ派イスラーム</w:t>
      </w:r>
      <w:r w:rsidR="004513DF">
        <w:rPr>
          <w:rFonts w:hint="eastAsia"/>
          <w:bCs/>
        </w:rPr>
        <w:t>教</w:t>
      </w:r>
      <w:r>
        <w:rPr>
          <w:rFonts w:hint="eastAsia"/>
          <w:bCs/>
        </w:rPr>
        <w:t>を基盤とするムスリム同胞団のような政治権力獲得をめざすイスラーム主義運動に対しては、</w:t>
      </w:r>
      <w:r>
        <w:rPr>
          <w:rFonts w:hint="eastAsia"/>
          <w:bCs/>
        </w:rPr>
        <w:t>1982</w:t>
      </w:r>
      <w:r>
        <w:rPr>
          <w:rFonts w:hint="eastAsia"/>
          <w:bCs/>
        </w:rPr>
        <w:t>年の数万人規模のハマー虐殺などで徹底的に弾圧した。反植民地主義を掲げるアラブ民族主義が非アラブ住民の前でアラブ中心主義に反転するアサド政権の限界を超えようとした政治的イスラーム主義運動は、イスラーム</w:t>
      </w:r>
      <w:r w:rsidR="004513DF">
        <w:rPr>
          <w:rFonts w:hint="eastAsia"/>
          <w:bCs/>
        </w:rPr>
        <w:t>教</w:t>
      </w:r>
      <w:r>
        <w:rPr>
          <w:rFonts w:hint="eastAsia"/>
          <w:bCs/>
        </w:rPr>
        <w:t>の宗派的多様性の限界を突破できず、弾圧された。</w:t>
      </w:r>
    </w:p>
    <w:p w14:paraId="0A10FF8C" w14:textId="77777777" w:rsidR="00EC4FE5" w:rsidRDefault="00EC4FE5" w:rsidP="008248EE">
      <w:pPr>
        <w:ind w:firstLineChars="100" w:firstLine="213"/>
        <w:jc w:val="left"/>
        <w:rPr>
          <w:bCs/>
        </w:rPr>
      </w:pPr>
      <w:r>
        <w:rPr>
          <w:rFonts w:hint="eastAsia"/>
          <w:bCs/>
        </w:rPr>
        <w:t>では</w:t>
      </w:r>
      <w:r w:rsidRPr="00DE7B97">
        <w:rPr>
          <w:rFonts w:hint="eastAsia"/>
          <w:bCs/>
          <w:u w:val="single"/>
        </w:rPr>
        <w:t>社会主義</w:t>
      </w:r>
      <w:r>
        <w:rPr>
          <w:rFonts w:hint="eastAsia"/>
          <w:bCs/>
        </w:rPr>
        <w:t>はどうか。</w:t>
      </w:r>
      <w:r>
        <w:rPr>
          <w:rFonts w:hint="eastAsia"/>
          <w:bCs/>
        </w:rPr>
        <w:t>1971</w:t>
      </w:r>
      <w:r>
        <w:rPr>
          <w:rFonts w:hint="eastAsia"/>
          <w:bCs/>
        </w:rPr>
        <w:t>年以来ソ連（後にロシア）軍の基地を置かせて、冷戦では社会主義陣営に立つことを鮮明にし、政権批判をしないかぎりで左派政党の活動を容認した。</w:t>
      </w:r>
      <w:r>
        <w:rPr>
          <w:rFonts w:hint="eastAsia"/>
          <w:bCs/>
        </w:rPr>
        <w:t>1978</w:t>
      </w:r>
      <w:r>
        <w:rPr>
          <w:rFonts w:hint="eastAsia"/>
          <w:bCs/>
        </w:rPr>
        <w:t>年の結成時には社会主義を掲げ、クルド民族解放の独立闘争を呼びかけてトルコからテロ組織指定された</w:t>
      </w:r>
      <w:r>
        <w:rPr>
          <w:rFonts w:hint="eastAsia"/>
          <w:bCs/>
        </w:rPr>
        <w:t>PKK</w:t>
      </w:r>
      <w:r>
        <w:rPr>
          <w:rFonts w:hint="eastAsia"/>
          <w:bCs/>
        </w:rPr>
        <w:t>指導者のアブドゥッラー・オジャランも、</w:t>
      </w:r>
      <w:r>
        <w:rPr>
          <w:rFonts w:hint="eastAsia"/>
          <w:bCs/>
        </w:rPr>
        <w:t>1979</w:t>
      </w:r>
      <w:r>
        <w:rPr>
          <w:rFonts w:hint="eastAsia"/>
          <w:bCs/>
        </w:rPr>
        <w:t>年から</w:t>
      </w:r>
      <w:r>
        <w:rPr>
          <w:rFonts w:hint="eastAsia"/>
          <w:bCs/>
        </w:rPr>
        <w:t>1990</w:t>
      </w:r>
      <w:r>
        <w:rPr>
          <w:rFonts w:hint="eastAsia"/>
          <w:bCs/>
        </w:rPr>
        <w:t>年代後半までは、シリアへの亡命者として受け入れられ、</w:t>
      </w:r>
      <w:r>
        <w:rPr>
          <w:rFonts w:hint="eastAsia"/>
          <w:bCs/>
        </w:rPr>
        <w:t>PKK</w:t>
      </w:r>
      <w:r>
        <w:rPr>
          <w:rFonts w:hint="eastAsia"/>
          <w:bCs/>
        </w:rPr>
        <w:t>のトルコ政府に対する</w:t>
      </w:r>
      <w:r>
        <w:rPr>
          <w:rFonts w:hint="eastAsia"/>
          <w:bCs/>
        </w:rPr>
        <w:t>1984</w:t>
      </w:r>
      <w:r>
        <w:rPr>
          <w:rFonts w:hint="eastAsia"/>
          <w:bCs/>
        </w:rPr>
        <w:t>年以降の武装闘争の指導も容認された。</w:t>
      </w:r>
      <w:r>
        <w:rPr>
          <w:rFonts w:hint="eastAsia"/>
          <w:bCs/>
        </w:rPr>
        <w:t>1991</w:t>
      </w:r>
      <w:r>
        <w:rPr>
          <w:rFonts w:hint="eastAsia"/>
          <w:bCs/>
        </w:rPr>
        <w:t>年のソ連解体は、「反植民地主義、反資本主義」の実態が「権威主義、国家資本主義」であったことを示した。冷戦に勝利した資本主義は</w:t>
      </w:r>
      <w:bookmarkStart w:id="13" w:name="_Hlk206448101"/>
      <w:r>
        <w:rPr>
          <w:rFonts w:hint="eastAsia"/>
          <w:bCs/>
        </w:rPr>
        <w:t>多国籍企業・金融機関</w:t>
      </w:r>
      <w:bookmarkEnd w:id="13"/>
      <w:r>
        <w:rPr>
          <w:rFonts w:hint="eastAsia"/>
          <w:bCs/>
        </w:rPr>
        <w:t>が制御するグローバル資本主義となり、権威主義</w:t>
      </w:r>
      <w:r>
        <w:rPr>
          <w:rFonts w:hint="eastAsia"/>
          <w:bCs/>
        </w:rPr>
        <w:lastRenderedPageBreak/>
        <w:t>と国家資本主義の解体を呼びかける新自由主義が世界に広まった。だがそれは同時に</w:t>
      </w:r>
      <w:r w:rsidRPr="007D5A0D">
        <w:rPr>
          <w:rFonts w:hint="eastAsia"/>
          <w:bCs/>
        </w:rPr>
        <w:t>多国籍企業・金融機関</w:t>
      </w:r>
      <w:r>
        <w:rPr>
          <w:rFonts w:hint="eastAsia"/>
          <w:bCs/>
        </w:rPr>
        <w:t>の世界支配の広まりと深まりであり、それにともなってグローバル資本主義批判としての新自由主義批判が広く受け入れられていった。だが、反資本主義ゆえに社会主義を求めることは、権威主義国家と国家資本主義を求めることになった。バアス党の標語が示すイデオロギーは完全に袋小路に陥った。</w:t>
      </w:r>
    </w:p>
    <w:p w14:paraId="49285C46" w14:textId="4ED71BD9" w:rsidR="00EC4FE5" w:rsidRDefault="00EC4FE5" w:rsidP="008248EE">
      <w:pPr>
        <w:ind w:firstLineChars="100" w:firstLine="213"/>
        <w:jc w:val="left"/>
        <w:rPr>
          <w:bCs/>
        </w:rPr>
      </w:pPr>
      <w:r>
        <w:rPr>
          <w:rFonts w:hint="eastAsia"/>
          <w:bCs/>
        </w:rPr>
        <w:t>アサド政権はトルコとの関係改善に動き、オジャランを国外追放した。</w:t>
      </w:r>
      <w:r>
        <w:rPr>
          <w:rFonts w:hint="eastAsia"/>
          <w:bCs/>
        </w:rPr>
        <w:t>1999</w:t>
      </w:r>
      <w:r>
        <w:rPr>
          <w:rFonts w:hint="eastAsia"/>
          <w:bCs/>
        </w:rPr>
        <w:t>年にオジャランはトルコ政府に誘拐され、それ以来トルコで獄中にある。しかし、ソ連解体以来、ソ連型の社会主義への批判を深めていた</w:t>
      </w:r>
      <w:r>
        <w:rPr>
          <w:rFonts w:hint="eastAsia"/>
          <w:bCs/>
        </w:rPr>
        <w:t>PKK</w:t>
      </w:r>
      <w:r>
        <w:rPr>
          <w:rFonts w:hint="eastAsia"/>
          <w:bCs/>
        </w:rPr>
        <w:t>活動家たちとオジャランは、このイデオロギー的危機を突破しようと、民族、国家、資本主義、そして家父長制について新しい議論を展開しつつあった</w:t>
      </w:r>
      <w:r w:rsidR="00A412BD" w:rsidRPr="00A412BD">
        <w:rPr>
          <w:rFonts w:hint="eastAsia"/>
          <w:bCs/>
          <w:sz w:val="16"/>
          <w:szCs w:val="18"/>
        </w:rPr>
        <w:t>（</w:t>
      </w:r>
      <w:r w:rsidR="00A412BD" w:rsidRPr="00A412BD">
        <w:rPr>
          <w:rFonts w:hint="eastAsia"/>
          <w:bCs/>
          <w:sz w:val="16"/>
          <w:szCs w:val="18"/>
        </w:rPr>
        <w:t>1</w:t>
      </w:r>
      <w:r w:rsidR="00940154">
        <w:rPr>
          <w:rFonts w:hint="eastAsia"/>
          <w:bCs/>
          <w:sz w:val="16"/>
          <w:szCs w:val="18"/>
        </w:rPr>
        <w:t>8</w:t>
      </w:r>
      <w:r w:rsidR="00A412BD" w:rsidRPr="00A412BD">
        <w:rPr>
          <w:rFonts w:hint="eastAsia"/>
          <w:bCs/>
          <w:sz w:val="16"/>
          <w:szCs w:val="18"/>
        </w:rPr>
        <w:t>）</w:t>
      </w:r>
      <w:r>
        <w:rPr>
          <w:rFonts w:hint="eastAsia"/>
          <w:bCs/>
        </w:rPr>
        <w:t>。</w:t>
      </w:r>
    </w:p>
    <w:p w14:paraId="2C68CF09" w14:textId="77777777" w:rsidR="00EC4FE5" w:rsidRDefault="00EC4FE5" w:rsidP="007E3EDA">
      <w:pPr>
        <w:jc w:val="left"/>
        <w:rPr>
          <w:bCs/>
        </w:rPr>
      </w:pPr>
      <w:r>
        <w:rPr>
          <w:rFonts w:hint="eastAsia"/>
          <w:bCs/>
        </w:rPr>
        <w:t xml:space="preserve">　バアス党支配は、家父長的な伝統文化からの自由、信教の自由を認め合う世俗主義文化を、教育やメディアを通じてシリア全土に広めた。それが同時に秘密警察が支配する権威主義国家支配であったことは、人々をバアス党支配とともに世俗主義文化全体を否定するイスラーム主義に引きつける要因となった。しかしながら、バアス党支配の近代的な世俗主義文化、植民地主義・資本主義批判の文化までも否定することには反発する人々にとって、ソ連式国家社会主義批判を明確にし、バアス党を越えた社会連帯の論理によって、帝国主義と資本主義を越える展望を見いだすことは、切実な思想的課題となった。</w:t>
      </w:r>
    </w:p>
    <w:p w14:paraId="4BDB4B6F" w14:textId="77777777" w:rsidR="00EC4FE5" w:rsidRDefault="00EC4FE5" w:rsidP="009D1AB9">
      <w:pPr>
        <w:ind w:firstLineChars="100" w:firstLine="213"/>
        <w:jc w:val="left"/>
        <w:rPr>
          <w:bCs/>
        </w:rPr>
      </w:pPr>
      <w:r>
        <w:rPr>
          <w:rFonts w:hint="eastAsia"/>
          <w:bCs/>
        </w:rPr>
        <w:t>オジャランは、</w:t>
      </w:r>
      <w:r w:rsidRPr="009D1AB9">
        <w:rPr>
          <w:rFonts w:hint="eastAsia"/>
          <w:bCs/>
        </w:rPr>
        <w:t>諸民族集団</w:t>
      </w:r>
      <w:r>
        <w:rPr>
          <w:rFonts w:hint="eastAsia"/>
          <w:bCs/>
        </w:rPr>
        <w:t>の起源を女神信仰のあった旧石器時代にまでさかのぼって描き、新石器革命によって女性を隷属させる家父長的家族制度と暴力的な都市国家が形成されたとした。ゆえに諸宗教の形成と伝播を含むこれまでの文明は、女性の奴隷化と暴力的国家形成の歴史となったと説明した。民族主義や宗派主義は相対化されたが、旧石器時代に起源をおくことで諸民族のアイデンティティをすくいあげた。そしてこの歴史的奴隷化を覆すジェンダー平等の女性革命に文明史的意義を与えた。</w:t>
      </w:r>
    </w:p>
    <w:p w14:paraId="36E9BFE2" w14:textId="77777777" w:rsidR="00EC4FE5" w:rsidRDefault="00EC4FE5" w:rsidP="009D1AB9">
      <w:pPr>
        <w:ind w:firstLineChars="100" w:firstLine="213"/>
        <w:jc w:val="left"/>
        <w:rPr>
          <w:bCs/>
        </w:rPr>
      </w:pPr>
      <w:r>
        <w:rPr>
          <w:rFonts w:hint="eastAsia"/>
          <w:bCs/>
        </w:rPr>
        <w:t>暴力的都市国家の延長とされた国民国家に対して、全員参加の直接民主主義を基盤とする女性を含む自由参加の住民コミュニティ総会が連合体を結成して、実質的に解体することが展望された。それは女性排除の難点を度外視したうえで、言語や宗派の異なる直接民主主義に基づく住民コミュニティが自衛のために武装して連合した、</w:t>
      </w:r>
      <w:r>
        <w:rPr>
          <w:rFonts w:hint="eastAsia"/>
          <w:bCs/>
        </w:rPr>
        <w:t>18</w:t>
      </w:r>
      <w:r>
        <w:rPr>
          <w:rFonts w:hint="eastAsia"/>
          <w:bCs/>
        </w:rPr>
        <w:t>世紀までのスイス連邦史を念頭においた、非中央集権的国家への転換であった。かつての</w:t>
      </w:r>
      <w:r>
        <w:rPr>
          <w:rFonts w:hint="eastAsia"/>
          <w:bCs/>
        </w:rPr>
        <w:t>PKK</w:t>
      </w:r>
      <w:r>
        <w:rPr>
          <w:rFonts w:hint="eastAsia"/>
          <w:bCs/>
        </w:rPr>
        <w:t xml:space="preserve">のクルド国家独立の目的は放棄された。現行国家の枠組みのままで、その内部構成を根本的に変えて諸民族・宗派コミュニティが共存する、いわば諸民族解放革命が展望された。それには、人類史的課題としての女性の隷属化を覆す女性革命と、国家資本主義に替わっての、全員参加のコミュニティが環境保全を含む経済活動を制御するエコロジカルなコミューン主義の経済制度が組み合わされた。　　</w:t>
      </w:r>
    </w:p>
    <w:p w14:paraId="407323C8" w14:textId="77777777" w:rsidR="00EC4FE5" w:rsidRDefault="00EC4FE5" w:rsidP="009D1AB9">
      <w:pPr>
        <w:ind w:firstLineChars="100" w:firstLine="213"/>
        <w:jc w:val="left"/>
        <w:rPr>
          <w:bCs/>
        </w:rPr>
      </w:pPr>
      <w:r>
        <w:rPr>
          <w:rFonts w:hint="eastAsia"/>
          <w:bCs/>
        </w:rPr>
        <w:t>以上のような獄中オジャランによる社会システム転換の展望は、バアス支配のイデオロギー的危機を突破するイデオロギーとして、ジェンダー・階級・民族による差別を生む家父長制・資本主義・帝国主義に対抗し、</w:t>
      </w:r>
      <w:r w:rsidRPr="009E0E05">
        <w:rPr>
          <w:rFonts w:hint="eastAsia"/>
          <w:bCs/>
        </w:rPr>
        <w:t>人格形成、公共圏の討議倫理、自然環境との調和を展望する</w:t>
      </w:r>
      <w:r>
        <w:rPr>
          <w:rFonts w:hint="eastAsia"/>
          <w:bCs/>
        </w:rPr>
        <w:t>新しい連帯の論理として、危機に直面したこの地域の住民の多くに受け入れられたかにみえる。</w:t>
      </w:r>
    </w:p>
    <w:p w14:paraId="1C3091F7" w14:textId="77777777" w:rsidR="00EC4FE5" w:rsidRPr="00CE562F" w:rsidRDefault="00EC4FE5" w:rsidP="00CE562F">
      <w:pPr>
        <w:numPr>
          <w:ilvl w:val="0"/>
          <w:numId w:val="15"/>
        </w:numPr>
        <w:jc w:val="left"/>
        <w:rPr>
          <w:b/>
        </w:rPr>
      </w:pPr>
      <w:r w:rsidRPr="00CE562F">
        <w:rPr>
          <w:rFonts w:hint="eastAsia"/>
          <w:b/>
        </w:rPr>
        <w:t>経済的危機</w:t>
      </w:r>
    </w:p>
    <w:p w14:paraId="0E5C7033" w14:textId="45986B04" w:rsidR="00EC4FE5" w:rsidRDefault="00EC4FE5" w:rsidP="007E3EDA">
      <w:pPr>
        <w:jc w:val="left"/>
        <w:rPr>
          <w:bCs/>
        </w:rPr>
      </w:pPr>
      <w:r>
        <w:rPr>
          <w:rFonts w:hint="eastAsia"/>
          <w:bCs/>
        </w:rPr>
        <w:t xml:space="preserve">　第四に、それは経済的危機でもあった。内戦が通常の経済活動を寸断して、生産流通、</w:t>
      </w:r>
      <w:r>
        <w:rPr>
          <w:rFonts w:hint="eastAsia"/>
          <w:bCs/>
        </w:rPr>
        <w:lastRenderedPageBreak/>
        <w:t>消費活動を妨げることは言うまでもない。シリア唯一の穀倉地帯であるとともに小規模ではあるが唯一の油田地帯ともなっているこの地域では、シリアの都市に向けて生計手段を求める多くの移住者を送り出してきたバアス党政権成立以来の土地接収を前提に、国家資本による穀物生産の大規模農業経営と小規模な油田採掘が行われていた。しかし、大規模農業経営は、この地域の水源であるユーフラテス河上流域でのトルコのダム建設と大規模農業の展開による水不足、それに加えて気候変動による干ばつによって、内戦時にはすでに危機的状態にあった</w:t>
      </w:r>
      <w:r w:rsidR="00A412BD" w:rsidRPr="00A412BD">
        <w:rPr>
          <w:rFonts w:hint="eastAsia"/>
          <w:bCs/>
          <w:sz w:val="16"/>
          <w:szCs w:val="18"/>
        </w:rPr>
        <w:t>（</w:t>
      </w:r>
      <w:r w:rsidR="00D921E3">
        <w:rPr>
          <w:rFonts w:hint="eastAsia"/>
          <w:bCs/>
          <w:sz w:val="16"/>
          <w:szCs w:val="18"/>
        </w:rPr>
        <w:t>19</w:t>
      </w:r>
      <w:r w:rsidR="00A412BD" w:rsidRPr="00A412BD">
        <w:rPr>
          <w:rFonts w:hint="eastAsia"/>
          <w:bCs/>
          <w:sz w:val="16"/>
          <w:szCs w:val="18"/>
        </w:rPr>
        <w:t>）</w:t>
      </w:r>
      <w:r>
        <w:rPr>
          <w:rFonts w:hint="eastAsia"/>
          <w:bCs/>
        </w:rPr>
        <w:t>。</w:t>
      </w:r>
    </w:p>
    <w:p w14:paraId="0B49023D" w14:textId="77777777" w:rsidR="00EC4FE5" w:rsidRDefault="00EC4FE5" w:rsidP="00032CC5">
      <w:pPr>
        <w:ind w:firstLineChars="100" w:firstLine="213"/>
        <w:jc w:val="left"/>
        <w:rPr>
          <w:bCs/>
        </w:rPr>
      </w:pPr>
      <w:r>
        <w:rPr>
          <w:rFonts w:hint="eastAsia"/>
          <w:bCs/>
        </w:rPr>
        <w:t>したがって内戦における政府軍の軍事的必要に迫られて、シリア政府はこの地域の政府資産を放棄して軍を撤収させ、首都近郊の政府軍支配地域の防衛に専念した。これらの政府資産を管理し、生産手段として機能させて、この地域の経済的再生産を実現するには、女性も含めた、全住民の協働が不可欠となっていた。</w:t>
      </w:r>
    </w:p>
    <w:p w14:paraId="0AE789FF" w14:textId="77777777" w:rsidR="00EC4FE5" w:rsidRPr="00AD3CB1" w:rsidRDefault="00EC4FE5" w:rsidP="007E3EDA">
      <w:pPr>
        <w:jc w:val="left"/>
        <w:rPr>
          <w:bCs/>
        </w:rPr>
      </w:pPr>
    </w:p>
    <w:p w14:paraId="6FA5B913" w14:textId="09C581A6" w:rsidR="00EC4FE5" w:rsidRDefault="00EC4FE5" w:rsidP="00A863BF">
      <w:pPr>
        <w:jc w:val="left"/>
        <w:rPr>
          <w:b/>
        </w:rPr>
      </w:pPr>
      <w:r>
        <w:rPr>
          <w:rFonts w:hint="eastAsia"/>
          <w:b/>
        </w:rPr>
        <w:t>４．</w:t>
      </w:r>
      <w:r w:rsidRPr="00F6368B">
        <w:rPr>
          <w:rFonts w:hint="eastAsia"/>
          <w:b/>
        </w:rPr>
        <w:t>住民コミュニティ総会</w:t>
      </w:r>
      <w:r>
        <w:rPr>
          <w:rFonts w:hint="eastAsia"/>
          <w:b/>
        </w:rPr>
        <w:t>主権の統治システムにおける</w:t>
      </w:r>
      <w:r w:rsidRPr="0003438E">
        <w:rPr>
          <w:rFonts w:hint="eastAsia"/>
          <w:b/>
        </w:rPr>
        <w:t>ジェンダー主流化</w:t>
      </w:r>
      <w:r>
        <w:rPr>
          <w:rFonts w:hint="eastAsia"/>
          <w:b/>
        </w:rPr>
        <w:t>の</w:t>
      </w:r>
      <w:r w:rsidR="00821966">
        <w:rPr>
          <w:rFonts w:hint="eastAsia"/>
          <w:b/>
        </w:rPr>
        <w:t>仕掛け</w:t>
      </w:r>
    </w:p>
    <w:p w14:paraId="43BA0C02" w14:textId="77777777" w:rsidR="00EC4FE5" w:rsidRPr="0003438E" w:rsidRDefault="00EC4FE5" w:rsidP="00A863BF">
      <w:pPr>
        <w:jc w:val="left"/>
        <w:rPr>
          <w:b/>
        </w:rPr>
      </w:pPr>
    </w:p>
    <w:p w14:paraId="536B772D" w14:textId="4041B3EB" w:rsidR="00EC4FE5" w:rsidRDefault="00EC4FE5" w:rsidP="007E3EDA">
      <w:pPr>
        <w:jc w:val="left"/>
        <w:rPr>
          <w:bCs/>
        </w:rPr>
      </w:pPr>
      <w:r>
        <w:rPr>
          <w:rFonts w:hint="eastAsia"/>
          <w:bCs/>
        </w:rPr>
        <w:t xml:space="preserve">　北東シリア自治政府における住民コミュニティ総会が主権を持つ統治システムは、以上４つの危機に対応する諸制度を構築した。そこには以下のように、女性参画が形骸化することがないように、ジェンダー平等を促進すると言う意味でのジェンダー主流化の</w:t>
      </w:r>
      <w:r w:rsidR="006423C4">
        <w:rPr>
          <w:rFonts w:hint="eastAsia"/>
          <w:bCs/>
        </w:rPr>
        <w:t>仕掛け</w:t>
      </w:r>
      <w:r>
        <w:rPr>
          <w:rFonts w:hint="eastAsia"/>
          <w:bCs/>
        </w:rPr>
        <w:t>となる諸制度が埋め込まれていた。</w:t>
      </w:r>
      <w:r w:rsidR="0080093F" w:rsidRPr="0080093F">
        <w:rPr>
          <w:rFonts w:hint="eastAsia"/>
          <w:bCs/>
          <w:sz w:val="16"/>
          <w:szCs w:val="18"/>
        </w:rPr>
        <w:t>(20)</w:t>
      </w:r>
      <w:r>
        <w:rPr>
          <w:rFonts w:hint="eastAsia"/>
          <w:bCs/>
        </w:rPr>
        <w:t>以下、</w:t>
      </w:r>
      <w:r w:rsidRPr="00C225F1">
        <w:rPr>
          <w:rFonts w:hint="eastAsia"/>
          <w:bCs/>
        </w:rPr>
        <w:t>2023</w:t>
      </w:r>
      <w:r w:rsidRPr="00C225F1">
        <w:rPr>
          <w:rFonts w:hint="eastAsia"/>
          <w:bCs/>
        </w:rPr>
        <w:t>年の社会契約憲章</w:t>
      </w:r>
      <w:r>
        <w:rPr>
          <w:rFonts w:hint="eastAsia"/>
          <w:bCs/>
        </w:rPr>
        <w:t>の記述からその概要を見よう。</w:t>
      </w:r>
    </w:p>
    <w:p w14:paraId="5CC7DA01" w14:textId="77777777" w:rsidR="00EC4FE5" w:rsidRDefault="00EC4FE5" w:rsidP="00860B96">
      <w:pPr>
        <w:jc w:val="left"/>
        <w:rPr>
          <w:bCs/>
        </w:rPr>
      </w:pPr>
    </w:p>
    <w:p w14:paraId="7A033E56" w14:textId="77777777" w:rsidR="00EC4FE5" w:rsidRDefault="00EC4FE5" w:rsidP="00860B96">
      <w:pPr>
        <w:jc w:val="left"/>
        <w:rPr>
          <w:b/>
        </w:rPr>
      </w:pPr>
      <w:r>
        <w:rPr>
          <w:b/>
        </w:rPr>
        <w:t>（１）</w:t>
      </w:r>
      <w:r>
        <w:rPr>
          <w:rFonts w:hint="eastAsia"/>
          <w:b/>
        </w:rPr>
        <w:t>軍事的危機対応システム：</w:t>
      </w:r>
      <w:r w:rsidRPr="00FA4B32">
        <w:rPr>
          <w:rFonts w:hint="eastAsia"/>
          <w:b/>
        </w:rPr>
        <w:t>女性のみからなる</w:t>
      </w:r>
      <w:r w:rsidRPr="00255EAE">
        <w:rPr>
          <w:rFonts w:hint="eastAsia"/>
          <w:b/>
        </w:rPr>
        <w:t>女性軍</w:t>
      </w:r>
      <w:r>
        <w:rPr>
          <w:rFonts w:hint="eastAsia"/>
          <w:b/>
        </w:rPr>
        <w:t>、</w:t>
      </w:r>
      <w:r>
        <w:rPr>
          <w:b/>
        </w:rPr>
        <w:t>女性警察の設置</w:t>
      </w:r>
    </w:p>
    <w:p w14:paraId="697B719C" w14:textId="77777777" w:rsidR="00EC4FE5" w:rsidRDefault="00EC4FE5" w:rsidP="00FE3515">
      <w:pPr>
        <w:jc w:val="left"/>
        <w:rPr>
          <w:bCs/>
        </w:rPr>
      </w:pPr>
    </w:p>
    <w:p w14:paraId="2A09A48F" w14:textId="77777777" w:rsidR="00CE5A71" w:rsidRPr="00CE5A71" w:rsidRDefault="00CE5A71" w:rsidP="00CE5A71">
      <w:pPr>
        <w:jc w:val="left"/>
        <w:rPr>
          <w:bCs/>
        </w:rPr>
      </w:pPr>
      <w:r>
        <w:rPr>
          <w:rFonts w:hint="eastAsia"/>
          <w:bCs/>
        </w:rPr>
        <w:t xml:space="preserve">　</w:t>
      </w:r>
      <w:r w:rsidRPr="00CE5A71">
        <w:rPr>
          <w:rFonts w:hint="eastAsia"/>
          <w:bCs/>
        </w:rPr>
        <w:t>軍事システムに関する第</w:t>
      </w:r>
      <w:r w:rsidRPr="00CE5A71">
        <w:rPr>
          <w:rFonts w:hint="eastAsia"/>
          <w:bCs/>
        </w:rPr>
        <w:t>5</w:t>
      </w:r>
      <w:r w:rsidRPr="00CE5A71">
        <w:rPr>
          <w:rFonts w:hint="eastAsia"/>
          <w:bCs/>
        </w:rPr>
        <w:t>節となっている第</w:t>
      </w:r>
      <w:r w:rsidRPr="00CE5A71">
        <w:rPr>
          <w:rFonts w:hint="eastAsia"/>
          <w:bCs/>
        </w:rPr>
        <w:t>111</w:t>
      </w:r>
      <w:r w:rsidRPr="00CE5A71">
        <w:rPr>
          <w:rFonts w:hint="eastAsia"/>
          <w:bCs/>
        </w:rPr>
        <w:t>条の冒頭を引こう。</w:t>
      </w:r>
    </w:p>
    <w:p w14:paraId="4EFAC8E8" w14:textId="77777777" w:rsidR="00CE5A71" w:rsidRPr="00CE5A71" w:rsidRDefault="00CE5A71" w:rsidP="00CE5A71">
      <w:pPr>
        <w:jc w:val="left"/>
        <w:rPr>
          <w:bCs/>
        </w:rPr>
      </w:pPr>
    </w:p>
    <w:p w14:paraId="6EC4878F" w14:textId="133F4B4A" w:rsidR="001B71BD" w:rsidRDefault="00CE5A71" w:rsidP="00CE5A71">
      <w:pPr>
        <w:ind w:leftChars="200" w:left="425"/>
        <w:jc w:val="left"/>
        <w:rPr>
          <w:bCs/>
        </w:rPr>
      </w:pPr>
      <w:r w:rsidRPr="00CE5A71">
        <w:rPr>
          <w:rFonts w:hint="eastAsia"/>
          <w:bCs/>
        </w:rPr>
        <w:t>第</w:t>
      </w:r>
      <w:r w:rsidRPr="00CE5A71">
        <w:rPr>
          <w:rFonts w:hint="eastAsia"/>
          <w:bCs/>
        </w:rPr>
        <w:t>111</w:t>
      </w:r>
      <w:r w:rsidRPr="00CE5A71">
        <w:rPr>
          <w:rFonts w:hint="eastAsia"/>
          <w:bCs/>
        </w:rPr>
        <w:t>条</w:t>
      </w:r>
      <w:r w:rsidRPr="00CE5A71">
        <w:rPr>
          <w:rFonts w:hint="eastAsia"/>
          <w:bCs/>
        </w:rPr>
        <w:t xml:space="preserve"> </w:t>
      </w:r>
      <w:r w:rsidRPr="00CE5A71">
        <w:rPr>
          <w:rFonts w:hint="eastAsia"/>
          <w:bCs/>
        </w:rPr>
        <w:t>保護と自衛</w:t>
      </w:r>
      <w:r w:rsidRPr="00CE5A71">
        <w:rPr>
          <w:rFonts w:hint="eastAsia"/>
          <w:bCs/>
        </w:rPr>
        <w:t>(Protection and self-defense)</w:t>
      </w:r>
      <w:r w:rsidRPr="00CE5A71">
        <w:rPr>
          <w:rFonts w:hint="eastAsia"/>
          <w:bCs/>
        </w:rPr>
        <w:t>。――自衛は生命の保証と継続</w:t>
      </w:r>
      <w:r w:rsidRPr="00CE5A71">
        <w:rPr>
          <w:rFonts w:hint="eastAsia"/>
          <w:bCs/>
        </w:rPr>
        <w:t>(a guarantee and continuation of life)</w:t>
      </w:r>
      <w:r w:rsidRPr="00CE5A71">
        <w:rPr>
          <w:rFonts w:hint="eastAsia"/>
          <w:bCs/>
        </w:rPr>
        <w:t>である。存在を守る</w:t>
      </w:r>
      <w:r w:rsidRPr="00CE5A71">
        <w:rPr>
          <w:rFonts w:hint="eastAsia"/>
          <w:bCs/>
        </w:rPr>
        <w:t>(defend existence)</w:t>
      </w:r>
      <w:r w:rsidRPr="00CE5A71">
        <w:rPr>
          <w:rFonts w:hint="eastAsia"/>
          <w:bCs/>
        </w:rPr>
        <w:t>権利と義務に基づき、次の諸組織を通じて、正当な自衛</w:t>
      </w:r>
      <w:r w:rsidRPr="00CE5A71">
        <w:rPr>
          <w:rFonts w:hint="eastAsia"/>
          <w:bCs/>
        </w:rPr>
        <w:t>(legitimate self-defense)</w:t>
      </w:r>
      <w:r w:rsidRPr="00CE5A71">
        <w:rPr>
          <w:rFonts w:hint="eastAsia"/>
          <w:bCs/>
        </w:rPr>
        <w:t>の意識に基づいて自分たちを保護する</w:t>
      </w:r>
      <w:r w:rsidR="00BF0760">
        <w:rPr>
          <w:rFonts w:hint="eastAsia"/>
          <w:bCs/>
        </w:rPr>
        <w:t>仕組み</w:t>
      </w:r>
      <w:r w:rsidRPr="00CE5A71">
        <w:rPr>
          <w:rFonts w:hint="eastAsia"/>
          <w:bCs/>
        </w:rPr>
        <w:t>(a self-protection system)</w:t>
      </w:r>
      <w:r w:rsidRPr="00CE5A71">
        <w:rPr>
          <w:rFonts w:hint="eastAsia"/>
          <w:bCs/>
        </w:rPr>
        <w:t>および北シリアと東シリアでの組織化された民主主義社会の確立が、自衛には必要だった</w:t>
      </w:r>
      <w:r w:rsidRPr="00CE5A71">
        <w:rPr>
          <w:rFonts w:hint="eastAsia"/>
          <w:bCs/>
        </w:rPr>
        <w:t>(it necessitated)</w:t>
      </w:r>
      <w:r w:rsidRPr="00CE5A71">
        <w:rPr>
          <w:rFonts w:hint="eastAsia"/>
          <w:bCs/>
        </w:rPr>
        <w:t>。</w:t>
      </w:r>
    </w:p>
    <w:p w14:paraId="52CE7ACF" w14:textId="77777777" w:rsidR="002A764E" w:rsidRDefault="002A764E" w:rsidP="002A764E">
      <w:pPr>
        <w:jc w:val="left"/>
        <w:rPr>
          <w:bCs/>
        </w:rPr>
      </w:pPr>
    </w:p>
    <w:p w14:paraId="61BA8B45" w14:textId="6EF5C577" w:rsidR="00253B69" w:rsidRDefault="00BA493D" w:rsidP="002A764E">
      <w:pPr>
        <w:jc w:val="left"/>
        <w:rPr>
          <w:bCs/>
        </w:rPr>
      </w:pPr>
      <w:r w:rsidRPr="00BA493D">
        <w:rPr>
          <w:rFonts w:hint="eastAsia"/>
          <w:bCs/>
        </w:rPr>
        <w:t>最後の文が過去形になっているのは、内戦当初の軍事的危機を示すものであろう。保護と自衛の違いに関するいささか難解なこの文章は、内戦時の生命と存在の危機を念頭におけば、その論理展開が見えてくる。物理的存在の危機に対応する自衛すなわち軍事危機対応のために、自分たちの社会生活を保護する</w:t>
      </w:r>
      <w:r w:rsidR="006A42B8">
        <w:rPr>
          <w:rFonts w:hint="eastAsia"/>
          <w:bCs/>
        </w:rPr>
        <w:t>仕組み</w:t>
      </w:r>
      <w:r w:rsidRPr="00BA493D">
        <w:rPr>
          <w:rFonts w:hint="eastAsia"/>
          <w:bCs/>
        </w:rPr>
        <w:t>と民主主義社会の確立、要するに社会と政治の</w:t>
      </w:r>
      <w:r w:rsidR="006A42B8">
        <w:rPr>
          <w:rFonts w:hint="eastAsia"/>
          <w:bCs/>
        </w:rPr>
        <w:t>仕組み</w:t>
      </w:r>
      <w:r w:rsidRPr="00BA493D">
        <w:rPr>
          <w:rFonts w:hint="eastAsia"/>
          <w:bCs/>
        </w:rPr>
        <w:t>の転換が必要だったというのである。</w:t>
      </w:r>
    </w:p>
    <w:p w14:paraId="767647BE" w14:textId="2026FE23" w:rsidR="002A764E" w:rsidRDefault="00BA493D" w:rsidP="00253B69">
      <w:pPr>
        <w:ind w:firstLineChars="100" w:firstLine="213"/>
        <w:jc w:val="left"/>
        <w:rPr>
          <w:bCs/>
        </w:rPr>
      </w:pPr>
      <w:r w:rsidRPr="00BA493D">
        <w:rPr>
          <w:rFonts w:hint="eastAsia"/>
          <w:bCs/>
        </w:rPr>
        <w:t>そしてそのような転換の軍事システム面での具体化として、条文では続いて</w:t>
      </w:r>
      <w:r w:rsidRPr="00BA493D">
        <w:rPr>
          <w:rFonts w:hint="eastAsia"/>
          <w:bCs/>
        </w:rPr>
        <w:t>A~E</w:t>
      </w:r>
      <w:r w:rsidRPr="00BA493D">
        <w:rPr>
          <w:rFonts w:hint="eastAsia"/>
          <w:bCs/>
        </w:rPr>
        <w:t>の項目が立てられ、</w:t>
      </w:r>
      <w:r w:rsidRPr="00BA493D">
        <w:rPr>
          <w:rFonts w:hint="eastAsia"/>
          <w:bCs/>
        </w:rPr>
        <w:t>5</w:t>
      </w:r>
      <w:r w:rsidRPr="00BA493D">
        <w:rPr>
          <w:rFonts w:hint="eastAsia"/>
          <w:bCs/>
        </w:rPr>
        <w:t>つの機関が説明される。それらは、</w:t>
      </w:r>
      <w:r w:rsidRPr="00BA493D">
        <w:rPr>
          <w:rFonts w:hint="eastAsia"/>
          <w:bCs/>
        </w:rPr>
        <w:t>A</w:t>
      </w:r>
      <w:r w:rsidRPr="00BA493D">
        <w:rPr>
          <w:rFonts w:hint="eastAsia"/>
          <w:bCs/>
        </w:rPr>
        <w:t>保護軍、</w:t>
      </w:r>
      <w:r w:rsidRPr="00BA493D">
        <w:rPr>
          <w:rFonts w:hint="eastAsia"/>
          <w:bCs/>
        </w:rPr>
        <w:t>B</w:t>
      </w:r>
      <w:r w:rsidRPr="00BA493D">
        <w:rPr>
          <w:rFonts w:hint="eastAsia"/>
          <w:bCs/>
        </w:rPr>
        <w:t>民主軍、</w:t>
      </w:r>
      <w:r w:rsidRPr="00BA493D">
        <w:rPr>
          <w:rFonts w:hint="eastAsia"/>
          <w:bCs/>
        </w:rPr>
        <w:t>C</w:t>
      </w:r>
      <w:r w:rsidRPr="00BA493D">
        <w:rPr>
          <w:rFonts w:hint="eastAsia"/>
          <w:bCs/>
        </w:rPr>
        <w:t>女性保護隊、</w:t>
      </w:r>
      <w:r w:rsidRPr="00BA493D">
        <w:rPr>
          <w:rFonts w:hint="eastAsia"/>
          <w:bCs/>
        </w:rPr>
        <w:t>D</w:t>
      </w:r>
      <w:r w:rsidRPr="00BA493D">
        <w:rPr>
          <w:rFonts w:hint="eastAsia"/>
          <w:bCs/>
        </w:rPr>
        <w:t>情報局、</w:t>
      </w:r>
      <w:r w:rsidRPr="00BA493D">
        <w:rPr>
          <w:rFonts w:hint="eastAsia"/>
          <w:bCs/>
        </w:rPr>
        <w:t>E</w:t>
      </w:r>
      <w:r w:rsidRPr="00BA493D">
        <w:rPr>
          <w:rFonts w:hint="eastAsia"/>
          <w:bCs/>
        </w:rPr>
        <w:t>治安軍といった名前がつけられ、単なる軍事機関ではなく、それら自体が、社会生活を保護し、民主主義を確立する社会の組織化だとする位置づけを与えられている。</w:t>
      </w:r>
      <w:r w:rsidRPr="00BA493D">
        <w:rPr>
          <w:rFonts w:hint="eastAsia"/>
          <w:bCs/>
        </w:rPr>
        <w:t>ABD</w:t>
      </w:r>
      <w:r w:rsidRPr="00BA493D">
        <w:rPr>
          <w:rFonts w:hint="eastAsia"/>
          <w:bCs/>
        </w:rPr>
        <w:t>は男女協働だが、</w:t>
      </w:r>
      <w:r w:rsidRPr="00BA493D">
        <w:rPr>
          <w:rFonts w:hint="eastAsia"/>
          <w:bCs/>
        </w:rPr>
        <w:t>C</w:t>
      </w:r>
      <w:r w:rsidRPr="00BA493D">
        <w:rPr>
          <w:rFonts w:hint="eastAsia"/>
          <w:bCs/>
        </w:rPr>
        <w:t>は女性だけの組織、</w:t>
      </w:r>
      <w:r w:rsidRPr="00BA493D">
        <w:rPr>
          <w:rFonts w:hint="eastAsia"/>
          <w:bCs/>
        </w:rPr>
        <w:t>E</w:t>
      </w:r>
      <w:r w:rsidRPr="00BA493D">
        <w:rPr>
          <w:rFonts w:hint="eastAsia"/>
          <w:bCs/>
        </w:rPr>
        <w:t>にも女性だけの自律的な別組織が</w:t>
      </w:r>
      <w:r w:rsidRPr="00BA493D">
        <w:rPr>
          <w:rFonts w:hint="eastAsia"/>
          <w:bCs/>
        </w:rPr>
        <w:lastRenderedPageBreak/>
        <w:t>ある。このような組織化は、ジェンダー主流化の</w:t>
      </w:r>
      <w:r w:rsidR="00CF11A3">
        <w:rPr>
          <w:rFonts w:hint="eastAsia"/>
          <w:bCs/>
        </w:rPr>
        <w:t>仕掛け</w:t>
      </w:r>
      <w:r w:rsidRPr="00BA493D">
        <w:rPr>
          <w:rFonts w:hint="eastAsia"/>
          <w:bCs/>
        </w:rPr>
        <w:t>として、独自なものだ。以下、条文を見よう。</w:t>
      </w:r>
    </w:p>
    <w:p w14:paraId="1E9C9777" w14:textId="698FEC92" w:rsidR="00EC4FE5" w:rsidRDefault="00EC4FE5" w:rsidP="00FE3515">
      <w:pPr>
        <w:ind w:firstLineChars="100" w:firstLine="213"/>
        <w:jc w:val="left"/>
        <w:rPr>
          <w:bCs/>
        </w:rPr>
      </w:pPr>
      <w:r>
        <w:rPr>
          <w:rFonts w:hint="eastAsia"/>
          <w:bCs/>
        </w:rPr>
        <w:t>A</w:t>
      </w:r>
      <w:r>
        <w:rPr>
          <w:rFonts w:hint="eastAsia"/>
          <w:bCs/>
        </w:rPr>
        <w:t>：</w:t>
      </w:r>
      <w:r w:rsidRPr="00BE4C84">
        <w:rPr>
          <w:rFonts w:hint="eastAsia"/>
          <w:bCs/>
        </w:rPr>
        <w:t>コミュニティ保護</w:t>
      </w:r>
      <w:r>
        <w:rPr>
          <w:rFonts w:hint="eastAsia"/>
          <w:bCs/>
        </w:rPr>
        <w:t>軍</w:t>
      </w:r>
      <w:r w:rsidRPr="00BE4C84">
        <w:rPr>
          <w:rFonts w:hint="eastAsia"/>
          <w:bCs/>
        </w:rPr>
        <w:t>(Community Protection Forces)</w:t>
      </w:r>
      <w:r>
        <w:rPr>
          <w:rFonts w:hint="eastAsia"/>
          <w:bCs/>
        </w:rPr>
        <w:t>は、「</w:t>
      </w:r>
      <w:r w:rsidRPr="00FE3515">
        <w:rPr>
          <w:rFonts w:hint="eastAsia"/>
          <w:bCs/>
        </w:rPr>
        <w:t>シリア北部と東部を保護し、あらゆる攻撃や占領から市民の生命と財産を確実に保護する責任を負う</w:t>
      </w:r>
      <w:r>
        <w:rPr>
          <w:rFonts w:hint="eastAsia"/>
          <w:bCs/>
        </w:rPr>
        <w:t>軍</w:t>
      </w:r>
      <w:r w:rsidRPr="00FE3515">
        <w:rPr>
          <w:rFonts w:hint="eastAsia"/>
          <w:bCs/>
        </w:rPr>
        <w:t>隊</w:t>
      </w:r>
      <w:r>
        <w:rPr>
          <w:rFonts w:hint="eastAsia"/>
          <w:bCs/>
        </w:rPr>
        <w:t>」とされている。「</w:t>
      </w:r>
      <w:r w:rsidRPr="00BE4C84">
        <w:rPr>
          <w:rFonts w:hint="eastAsia"/>
          <w:bCs/>
        </w:rPr>
        <w:t>自衛はすべての市民の権利であり義務</w:t>
      </w:r>
      <w:r>
        <w:rPr>
          <w:rFonts w:hint="eastAsia"/>
          <w:bCs/>
        </w:rPr>
        <w:t>」であるため、それは「</w:t>
      </w:r>
      <w:r w:rsidRPr="00BE4C84">
        <w:rPr>
          <w:rFonts w:hint="eastAsia"/>
          <w:bCs/>
        </w:rPr>
        <w:t>すべての市民の参加を得て組織され</w:t>
      </w:r>
      <w:r>
        <w:rPr>
          <w:rFonts w:hint="eastAsia"/>
          <w:bCs/>
        </w:rPr>
        <w:t>」、「</w:t>
      </w:r>
      <w:r w:rsidRPr="00071813">
        <w:rPr>
          <w:rFonts w:hint="eastAsia"/>
          <w:bCs/>
        </w:rPr>
        <w:t>組織化された民族および宗教グループは、近隣</w:t>
      </w:r>
      <w:r>
        <w:rPr>
          <w:rFonts w:hint="eastAsia"/>
          <w:bCs/>
        </w:rPr>
        <w:t>地区</w:t>
      </w:r>
      <w:r w:rsidRPr="00071813">
        <w:rPr>
          <w:rFonts w:hint="eastAsia"/>
          <w:bCs/>
        </w:rPr>
        <w:t>、村、都市、およびすべての居住単位から始めて、自衛システムに効果的に参加する義務があ</w:t>
      </w:r>
      <w:r>
        <w:rPr>
          <w:rFonts w:hint="eastAsia"/>
          <w:bCs/>
        </w:rPr>
        <w:t>る」とされている。ここでジェンダーに関する言及はないが、全住民が自衛のために武装する</w:t>
      </w:r>
      <w:r w:rsidR="00D84822">
        <w:rPr>
          <w:rFonts w:hint="eastAsia"/>
          <w:bCs/>
        </w:rPr>
        <w:t>と</w:t>
      </w:r>
      <w:r>
        <w:rPr>
          <w:rFonts w:hint="eastAsia"/>
          <w:bCs/>
        </w:rPr>
        <w:t>されている。「</w:t>
      </w:r>
      <w:r w:rsidRPr="00665579">
        <w:rPr>
          <w:rFonts w:hint="eastAsia"/>
          <w:bCs/>
        </w:rPr>
        <w:t>コミュニティ保護軍の組織は合同総司令部の下に組織され、この総司令部は人民民主議会とシリア民主軍に責任を負い、コミュニティ保護軍の地方組織は地域人民議会に責任を負う</w:t>
      </w:r>
      <w:r>
        <w:rPr>
          <w:rFonts w:hint="eastAsia"/>
          <w:bCs/>
        </w:rPr>
        <w:t>」</w:t>
      </w:r>
      <w:r w:rsidRPr="001E43B5">
        <w:rPr>
          <w:rFonts w:hint="eastAsia"/>
          <w:bCs/>
        </w:rPr>
        <w:t>（第</w:t>
      </w:r>
      <w:r w:rsidRPr="001E43B5">
        <w:rPr>
          <w:rFonts w:hint="eastAsia"/>
          <w:bCs/>
        </w:rPr>
        <w:t>111</w:t>
      </w:r>
      <w:r w:rsidRPr="001E43B5">
        <w:rPr>
          <w:rFonts w:hint="eastAsia"/>
          <w:bCs/>
        </w:rPr>
        <w:t>条</w:t>
      </w:r>
      <w:r w:rsidRPr="001E43B5">
        <w:rPr>
          <w:rFonts w:hint="eastAsia"/>
          <w:bCs/>
        </w:rPr>
        <w:t>A</w:t>
      </w:r>
      <w:r w:rsidRPr="001E43B5">
        <w:rPr>
          <w:rFonts w:hint="eastAsia"/>
          <w:bCs/>
        </w:rPr>
        <w:t>）</w:t>
      </w:r>
      <w:r>
        <w:rPr>
          <w:rFonts w:hint="eastAsia"/>
          <w:bCs/>
        </w:rPr>
        <w:t>とされているのは、この組織が全住民の武装組織として居住地ごとに保護活動を行うとともに、北東シリア自治政府の組織として動くことを示す。</w:t>
      </w:r>
    </w:p>
    <w:p w14:paraId="786B80ED" w14:textId="6D00365F" w:rsidR="00EC4FE5" w:rsidRDefault="00EC4FE5" w:rsidP="00E602E5">
      <w:pPr>
        <w:ind w:firstLineChars="100" w:firstLine="213"/>
        <w:jc w:val="left"/>
        <w:rPr>
          <w:bCs/>
        </w:rPr>
      </w:pPr>
      <w:r>
        <w:rPr>
          <w:rFonts w:hint="eastAsia"/>
          <w:bCs/>
        </w:rPr>
        <w:t>B</w:t>
      </w:r>
      <w:r>
        <w:rPr>
          <w:rFonts w:hint="eastAsia"/>
          <w:bCs/>
        </w:rPr>
        <w:t>：</w:t>
      </w:r>
      <w:r w:rsidRPr="001E43B5">
        <w:rPr>
          <w:rFonts w:hint="eastAsia"/>
          <w:bCs/>
        </w:rPr>
        <w:t>シリア民主軍</w:t>
      </w:r>
      <w:r w:rsidRPr="001E43B5">
        <w:rPr>
          <w:rFonts w:hint="eastAsia"/>
          <w:bCs/>
        </w:rPr>
        <w:t>(Syrian Democratic Forces)</w:t>
      </w:r>
      <w:r>
        <w:rPr>
          <w:rFonts w:hint="eastAsia"/>
          <w:bCs/>
        </w:rPr>
        <w:t>は、「北東シリア自治政府</w:t>
      </w:r>
      <w:r w:rsidRPr="001E43B5">
        <w:rPr>
          <w:rFonts w:hint="eastAsia"/>
          <w:bCs/>
        </w:rPr>
        <w:t>の</w:t>
      </w:r>
      <w:r>
        <w:rPr>
          <w:rFonts w:hint="eastAsia"/>
          <w:bCs/>
        </w:rPr>
        <w:t>正規の</w:t>
      </w:r>
      <w:r>
        <w:rPr>
          <w:rFonts w:hint="eastAsia"/>
          <w:bCs/>
        </w:rPr>
        <w:t>(legitimate)</w:t>
      </w:r>
      <w:r w:rsidRPr="001E43B5">
        <w:rPr>
          <w:rFonts w:hint="eastAsia"/>
          <w:bCs/>
        </w:rPr>
        <w:t>防衛軍</w:t>
      </w:r>
      <w:r>
        <w:rPr>
          <w:rFonts w:hint="eastAsia"/>
          <w:bCs/>
        </w:rPr>
        <w:t>」であり、「</w:t>
      </w:r>
      <w:r w:rsidRPr="001E43B5">
        <w:rPr>
          <w:rFonts w:hint="eastAsia"/>
          <w:bCs/>
        </w:rPr>
        <w:t>人々の息子と娘の自発的な参加と自衛の義務を採用</w:t>
      </w:r>
      <w:r>
        <w:rPr>
          <w:rFonts w:hint="eastAsia"/>
          <w:bCs/>
        </w:rPr>
        <w:t>する」とされているのは、おそらくは実態を反映して、志願兵を基調とするが場合によっては徴兵もありうるという含みを持たせたものと思われる。ここでは明確に女性の参加も書き込まれている。「</w:t>
      </w:r>
      <w:r w:rsidRPr="00E602E5">
        <w:rPr>
          <w:rFonts w:hint="eastAsia"/>
          <w:bCs/>
        </w:rPr>
        <w:t>その活動は、人民民主議会と国防委員会によって監督され</w:t>
      </w:r>
      <w:r>
        <w:rPr>
          <w:rFonts w:hint="eastAsia"/>
          <w:bCs/>
        </w:rPr>
        <w:t>」、「北東</w:t>
      </w:r>
      <w:r w:rsidRPr="00E602E5">
        <w:rPr>
          <w:rFonts w:hint="eastAsia"/>
          <w:bCs/>
        </w:rPr>
        <w:t>シリアの民主連邦制度の中で自律的に組織化</w:t>
      </w:r>
      <w:r>
        <w:rPr>
          <w:rFonts w:hint="eastAsia"/>
          <w:bCs/>
        </w:rPr>
        <w:t>され」、「北東シリア自治政府</w:t>
      </w:r>
      <w:r w:rsidRPr="00E602E5">
        <w:rPr>
          <w:rFonts w:hint="eastAsia"/>
          <w:bCs/>
        </w:rPr>
        <w:t>とシリア全領土を防衛し、潜在的な外部からの攻撃や危険から守る任務</w:t>
      </w:r>
      <w:r w:rsidR="005E3702">
        <w:rPr>
          <w:rFonts w:hint="eastAsia"/>
          <w:bCs/>
        </w:rPr>
        <w:t>」</w:t>
      </w:r>
      <w:r w:rsidRPr="00E602E5">
        <w:rPr>
          <w:rFonts w:hint="eastAsia"/>
          <w:bCs/>
        </w:rPr>
        <w:t>を負</w:t>
      </w:r>
      <w:r>
        <w:rPr>
          <w:rFonts w:hint="eastAsia"/>
          <w:bCs/>
        </w:rPr>
        <w:t>い、「</w:t>
      </w:r>
      <w:r w:rsidRPr="00E602E5">
        <w:rPr>
          <w:rFonts w:hint="eastAsia"/>
          <w:bCs/>
        </w:rPr>
        <w:t>その総指導部を承認する人民民主議会に対して責任を負</w:t>
      </w:r>
      <w:r>
        <w:rPr>
          <w:rFonts w:hint="eastAsia"/>
          <w:bCs/>
        </w:rPr>
        <w:t>う」（第</w:t>
      </w:r>
      <w:r>
        <w:rPr>
          <w:rFonts w:hint="eastAsia"/>
          <w:bCs/>
        </w:rPr>
        <w:t>111</w:t>
      </w:r>
      <w:r>
        <w:rPr>
          <w:rFonts w:hint="eastAsia"/>
          <w:bCs/>
        </w:rPr>
        <w:t>条</w:t>
      </w:r>
      <w:r>
        <w:rPr>
          <w:rFonts w:hint="eastAsia"/>
          <w:bCs/>
        </w:rPr>
        <w:t>B</w:t>
      </w:r>
      <w:r>
        <w:rPr>
          <w:rFonts w:hint="eastAsia"/>
          <w:bCs/>
        </w:rPr>
        <w:t>）とされている。つまり、全住民の武装組織である</w:t>
      </w:r>
      <w:r>
        <w:rPr>
          <w:rFonts w:hint="eastAsia"/>
          <w:bCs/>
        </w:rPr>
        <w:t>A</w:t>
      </w:r>
      <w:r>
        <w:rPr>
          <w:rFonts w:hint="eastAsia"/>
          <w:bCs/>
        </w:rPr>
        <w:t>のより熟練した部隊という位置づけである。</w:t>
      </w:r>
    </w:p>
    <w:p w14:paraId="21D9CC9B" w14:textId="07FD4E46" w:rsidR="00F31B59" w:rsidRDefault="00EC4FE5" w:rsidP="00F31B59">
      <w:pPr>
        <w:ind w:firstLineChars="100" w:firstLine="213"/>
        <w:jc w:val="left"/>
        <w:rPr>
          <w:bCs/>
        </w:rPr>
      </w:pPr>
      <w:r>
        <w:rPr>
          <w:rFonts w:hint="eastAsia"/>
          <w:bCs/>
        </w:rPr>
        <w:t>C</w:t>
      </w:r>
      <w:r>
        <w:rPr>
          <w:rFonts w:hint="eastAsia"/>
          <w:bCs/>
        </w:rPr>
        <w:t>：</w:t>
      </w:r>
      <w:r w:rsidR="00F31B59" w:rsidRPr="00F31B59">
        <w:rPr>
          <w:rFonts w:hint="eastAsia"/>
          <w:bCs/>
        </w:rPr>
        <w:t>女性保護隊</w:t>
      </w:r>
      <w:r w:rsidR="00F31B59" w:rsidRPr="00F31B59">
        <w:rPr>
          <w:rFonts w:hint="eastAsia"/>
          <w:bCs/>
        </w:rPr>
        <w:t>(Women</w:t>
      </w:r>
      <w:r w:rsidR="009912E6">
        <w:rPr>
          <w:bCs/>
        </w:rPr>
        <w:t>’</w:t>
      </w:r>
      <w:r w:rsidR="00F31B59" w:rsidRPr="00F31B59">
        <w:rPr>
          <w:rFonts w:hint="eastAsia"/>
          <w:bCs/>
        </w:rPr>
        <w:t>s Protection Units)</w:t>
      </w:r>
      <w:r w:rsidR="00F31B59" w:rsidRPr="00F31B59">
        <w:rPr>
          <w:rFonts w:hint="eastAsia"/>
          <w:bCs/>
        </w:rPr>
        <w:t>については第</w:t>
      </w:r>
      <w:r w:rsidR="00F31B59" w:rsidRPr="00F31B59">
        <w:rPr>
          <w:rFonts w:hint="eastAsia"/>
          <w:bCs/>
        </w:rPr>
        <w:t>111</w:t>
      </w:r>
      <w:r w:rsidR="00F31B59" w:rsidRPr="00F31B59">
        <w:rPr>
          <w:rFonts w:hint="eastAsia"/>
          <w:bCs/>
        </w:rPr>
        <w:t>条</w:t>
      </w:r>
      <w:r w:rsidR="00F31B59" w:rsidRPr="00F31B59">
        <w:rPr>
          <w:rFonts w:hint="eastAsia"/>
          <w:bCs/>
        </w:rPr>
        <w:t>C</w:t>
      </w:r>
      <w:r w:rsidR="00F31B59" w:rsidRPr="00F31B59">
        <w:rPr>
          <w:rFonts w:hint="eastAsia"/>
          <w:bCs/>
        </w:rPr>
        <w:t>の全文を引用しよう。</w:t>
      </w:r>
    </w:p>
    <w:p w14:paraId="79D8C2E3" w14:textId="77777777" w:rsidR="003E0893" w:rsidRPr="00F31B59" w:rsidRDefault="003E0893" w:rsidP="003E0893">
      <w:pPr>
        <w:jc w:val="left"/>
        <w:rPr>
          <w:bCs/>
        </w:rPr>
      </w:pPr>
    </w:p>
    <w:p w14:paraId="604552B7" w14:textId="69C312EC" w:rsidR="00F31B59" w:rsidRPr="003E0893" w:rsidRDefault="00F31B59" w:rsidP="003E0893">
      <w:pPr>
        <w:pStyle w:val="af0"/>
        <w:numPr>
          <w:ilvl w:val="0"/>
          <w:numId w:val="21"/>
        </w:numPr>
        <w:ind w:leftChars="0"/>
        <w:jc w:val="left"/>
        <w:rPr>
          <w:bCs/>
        </w:rPr>
      </w:pPr>
      <w:r w:rsidRPr="003E0893">
        <w:rPr>
          <w:rFonts w:hint="eastAsia"/>
          <w:bCs/>
        </w:rPr>
        <w:t>自衛は女性の権利であり義務であり、女性たちはそれを形にする限りで自分たち</w:t>
      </w:r>
      <w:r w:rsidR="009F5D16" w:rsidRPr="003E0893">
        <w:rPr>
          <w:rFonts w:hint="eastAsia"/>
          <w:bCs/>
        </w:rPr>
        <w:t xml:space="preserve">　　　</w:t>
      </w:r>
      <w:r w:rsidRPr="003E0893">
        <w:rPr>
          <w:rFonts w:hint="eastAsia"/>
          <w:bCs/>
        </w:rPr>
        <w:t>自身を組織する権利を持つ。</w:t>
      </w:r>
    </w:p>
    <w:p w14:paraId="5E83242D" w14:textId="78818A49" w:rsidR="00F31B59" w:rsidRPr="006A3C29" w:rsidRDefault="00F31B59" w:rsidP="006A3C29">
      <w:pPr>
        <w:pStyle w:val="af0"/>
        <w:numPr>
          <w:ilvl w:val="0"/>
          <w:numId w:val="21"/>
        </w:numPr>
        <w:ind w:leftChars="0"/>
        <w:jc w:val="left"/>
        <w:rPr>
          <w:bCs/>
        </w:rPr>
      </w:pPr>
      <w:r w:rsidRPr="006A3C29">
        <w:rPr>
          <w:rFonts w:hint="eastAsia"/>
          <w:bCs/>
        </w:rPr>
        <w:t>女性保護隊は、女性と社会のための正規の防衛軍であり、シリア民主軍内で自律的に組織化される。</w:t>
      </w:r>
    </w:p>
    <w:p w14:paraId="680FA930" w14:textId="77777777" w:rsidR="00F31B59" w:rsidRPr="00F31B59" w:rsidRDefault="00F31B59" w:rsidP="00F31B59">
      <w:pPr>
        <w:ind w:firstLineChars="100" w:firstLine="213"/>
        <w:jc w:val="left"/>
        <w:rPr>
          <w:bCs/>
        </w:rPr>
      </w:pPr>
    </w:p>
    <w:p w14:paraId="7283CD72" w14:textId="55AE8F54" w:rsidR="00F31B59" w:rsidRDefault="00F31B59" w:rsidP="00F31B59">
      <w:pPr>
        <w:ind w:firstLineChars="100" w:firstLine="213"/>
        <w:jc w:val="left"/>
        <w:rPr>
          <w:bCs/>
        </w:rPr>
      </w:pPr>
      <w:r w:rsidRPr="00F31B59">
        <w:rPr>
          <w:rFonts w:hint="eastAsia"/>
          <w:bCs/>
        </w:rPr>
        <w:t>第</w:t>
      </w:r>
      <w:r w:rsidRPr="00F31B59">
        <w:rPr>
          <w:rFonts w:hint="eastAsia"/>
          <w:bCs/>
        </w:rPr>
        <w:t>111</w:t>
      </w:r>
      <w:r w:rsidRPr="00F31B59">
        <w:rPr>
          <w:rFonts w:hint="eastAsia"/>
          <w:bCs/>
        </w:rPr>
        <w:t>条がすべての市民の自衛の権利から始まっていることはすでに見たが、①は、すべての女性の権利であり義務でもある自衛の帰結として、女性の権利を具体化する武装すなわち女性のみの軍隊を組織する権利の宣言である。そして②は、それが正規軍であるシリア民主軍の中に、さらに女性のみで自律的に組織する正規軍を作ることを規定している。しかもその理由は、「女性と社会のため」だというのである。女性のみで正規軍の中に正規の武装組織を作ることが、女性だけでなく、社会全体を守るという理屈である。社会の中でのジェンダー差別の構造を問題にし、女性差別</w:t>
      </w:r>
      <w:r w:rsidR="00D60F52" w:rsidRPr="00D60F52">
        <w:rPr>
          <w:rFonts w:hint="eastAsia"/>
          <w:bCs/>
        </w:rPr>
        <w:t>の克服のために女性を特別扱いして自己組織の武装権を与えることが社会のために必要だという論理である。この論理が、ジェンダー主流化の仕掛けとなって、軍事システムに埋め込まれ、自律的な女性軍が誕生している。</w:t>
      </w:r>
    </w:p>
    <w:p w14:paraId="1712C859" w14:textId="77777777" w:rsidR="00EC4FE5" w:rsidRDefault="00EC4FE5" w:rsidP="00E602E5">
      <w:pPr>
        <w:ind w:firstLineChars="100" w:firstLine="213"/>
        <w:jc w:val="left"/>
        <w:rPr>
          <w:bCs/>
        </w:rPr>
      </w:pPr>
      <w:r>
        <w:rPr>
          <w:rFonts w:hint="eastAsia"/>
          <w:bCs/>
        </w:rPr>
        <w:lastRenderedPageBreak/>
        <w:t>D</w:t>
      </w:r>
      <w:r>
        <w:rPr>
          <w:rFonts w:hint="eastAsia"/>
          <w:bCs/>
        </w:rPr>
        <w:t>：</w:t>
      </w:r>
      <w:r w:rsidRPr="00E35C54">
        <w:rPr>
          <w:rFonts w:hint="eastAsia"/>
          <w:bCs/>
        </w:rPr>
        <w:t>国家情報局</w:t>
      </w:r>
      <w:r>
        <w:rPr>
          <w:rFonts w:hint="eastAsia"/>
          <w:bCs/>
        </w:rPr>
        <w:t>(</w:t>
      </w:r>
      <w:r w:rsidRPr="00E35C54">
        <w:rPr>
          <w:rFonts w:hint="eastAsia"/>
          <w:bCs/>
        </w:rPr>
        <w:t>The National Intelligence Service</w:t>
      </w:r>
      <w:r>
        <w:rPr>
          <w:rFonts w:hint="eastAsia"/>
          <w:bCs/>
        </w:rPr>
        <w:t>)</w:t>
      </w:r>
      <w:r>
        <w:rPr>
          <w:rFonts w:hint="eastAsia"/>
          <w:bCs/>
        </w:rPr>
        <w:t>は、「</w:t>
      </w:r>
      <w:r w:rsidRPr="00E35C54">
        <w:rPr>
          <w:rFonts w:hint="eastAsia"/>
          <w:bCs/>
        </w:rPr>
        <w:t>シリア北部</w:t>
      </w:r>
      <w:r>
        <w:rPr>
          <w:rFonts w:hint="eastAsia"/>
          <w:bCs/>
        </w:rPr>
        <w:t>および</w:t>
      </w:r>
      <w:r w:rsidRPr="00E35C54">
        <w:rPr>
          <w:rFonts w:hint="eastAsia"/>
          <w:bCs/>
        </w:rPr>
        <w:t>東部の国家安全保障に対する脅威を抑止</w:t>
      </w:r>
      <w:r>
        <w:rPr>
          <w:rFonts w:hint="eastAsia"/>
          <w:bCs/>
        </w:rPr>
        <w:t>」するための情報を収集し、「</w:t>
      </w:r>
      <w:r w:rsidRPr="00EC4308">
        <w:rPr>
          <w:rFonts w:hint="eastAsia"/>
          <w:bCs/>
        </w:rPr>
        <w:t>北シリアおよび東シリア執行議会の共同議長またはその代理人</w:t>
      </w:r>
      <w:r>
        <w:rPr>
          <w:rFonts w:hint="eastAsia"/>
          <w:bCs/>
        </w:rPr>
        <w:t>の付属機関」</w:t>
      </w:r>
      <w:r w:rsidRPr="00856813">
        <w:rPr>
          <w:rFonts w:hint="eastAsia"/>
          <w:bCs/>
        </w:rPr>
        <w:t>（第</w:t>
      </w:r>
      <w:r w:rsidRPr="00856813">
        <w:rPr>
          <w:rFonts w:hint="eastAsia"/>
          <w:bCs/>
        </w:rPr>
        <w:t>111</w:t>
      </w:r>
      <w:r w:rsidRPr="00856813">
        <w:rPr>
          <w:rFonts w:hint="eastAsia"/>
          <w:bCs/>
        </w:rPr>
        <w:t>条</w:t>
      </w:r>
      <w:r>
        <w:rPr>
          <w:rFonts w:hint="eastAsia"/>
          <w:bCs/>
        </w:rPr>
        <w:t>D</w:t>
      </w:r>
      <w:r w:rsidRPr="00856813">
        <w:rPr>
          <w:rFonts w:hint="eastAsia"/>
          <w:bCs/>
        </w:rPr>
        <w:t>）</w:t>
      </w:r>
      <w:r>
        <w:rPr>
          <w:rFonts w:hint="eastAsia"/>
          <w:bCs/>
        </w:rPr>
        <w:t>とされている。ジェンダーに関する言及は特にない。</w:t>
      </w:r>
    </w:p>
    <w:p w14:paraId="469CC537" w14:textId="3107EE0E" w:rsidR="00EC4FE5" w:rsidRDefault="00EC4FE5" w:rsidP="00E602E5">
      <w:pPr>
        <w:ind w:firstLineChars="100" w:firstLine="213"/>
        <w:jc w:val="left"/>
        <w:rPr>
          <w:bCs/>
        </w:rPr>
      </w:pPr>
      <w:r>
        <w:rPr>
          <w:rFonts w:hint="eastAsia"/>
          <w:bCs/>
        </w:rPr>
        <w:t>E</w:t>
      </w:r>
      <w:r>
        <w:rPr>
          <w:rFonts w:hint="eastAsia"/>
          <w:bCs/>
        </w:rPr>
        <w:t>：</w:t>
      </w:r>
      <w:r w:rsidRPr="00856813">
        <w:rPr>
          <w:rFonts w:hint="eastAsia"/>
          <w:bCs/>
        </w:rPr>
        <w:t>国内治安軍</w:t>
      </w:r>
      <w:r>
        <w:rPr>
          <w:rFonts w:hint="eastAsia"/>
          <w:bCs/>
        </w:rPr>
        <w:t>（アサイシュ）</w:t>
      </w:r>
      <w:r>
        <w:rPr>
          <w:rFonts w:hint="eastAsia"/>
          <w:bCs/>
        </w:rPr>
        <w:t>(</w:t>
      </w:r>
      <w:r w:rsidRPr="00856813">
        <w:rPr>
          <w:rFonts w:hint="eastAsia"/>
          <w:bCs/>
        </w:rPr>
        <w:t>Internal Security Forces (</w:t>
      </w:r>
      <w:proofErr w:type="spellStart"/>
      <w:r w:rsidRPr="00856813">
        <w:rPr>
          <w:rFonts w:hint="eastAsia"/>
          <w:bCs/>
        </w:rPr>
        <w:t>Asayish</w:t>
      </w:r>
      <w:proofErr w:type="spellEnd"/>
      <w:r w:rsidRPr="00856813">
        <w:rPr>
          <w:rFonts w:hint="eastAsia"/>
          <w:bCs/>
        </w:rPr>
        <w:t>)</w:t>
      </w:r>
      <w:r>
        <w:rPr>
          <w:rFonts w:hint="eastAsia"/>
          <w:bCs/>
        </w:rPr>
        <w:t>)</w:t>
      </w:r>
      <w:r>
        <w:rPr>
          <w:rFonts w:hint="eastAsia"/>
          <w:bCs/>
        </w:rPr>
        <w:t>は、「</w:t>
      </w:r>
      <w:r w:rsidRPr="00856813">
        <w:rPr>
          <w:rFonts w:hint="eastAsia"/>
          <w:bCs/>
        </w:rPr>
        <w:t>北東シリア自治</w:t>
      </w:r>
      <w:r>
        <w:rPr>
          <w:rFonts w:hint="eastAsia"/>
          <w:bCs/>
        </w:rPr>
        <w:t>政府</w:t>
      </w:r>
      <w:r w:rsidRPr="00856813">
        <w:rPr>
          <w:rFonts w:hint="eastAsia"/>
          <w:bCs/>
        </w:rPr>
        <w:t>の地域内の安全と安定を維持する</w:t>
      </w:r>
      <w:r>
        <w:rPr>
          <w:rFonts w:hint="eastAsia"/>
          <w:bCs/>
        </w:rPr>
        <w:t>軍隊」であり、「</w:t>
      </w:r>
      <w:r w:rsidRPr="00856813">
        <w:rPr>
          <w:rFonts w:hint="eastAsia"/>
          <w:bCs/>
        </w:rPr>
        <w:t>北シリアと東シリアの人々の息子や娘の自発的な参加</w:t>
      </w:r>
      <w:r>
        <w:rPr>
          <w:rFonts w:hint="eastAsia"/>
          <w:bCs/>
        </w:rPr>
        <w:t>」によって維持され、「</w:t>
      </w:r>
      <w:r w:rsidRPr="00FC0869">
        <w:rPr>
          <w:rFonts w:hint="eastAsia"/>
          <w:bCs/>
        </w:rPr>
        <w:t>人民議会によって監督され、行政的および組織的に</w:t>
      </w:r>
      <w:r>
        <w:rPr>
          <w:rFonts w:hint="eastAsia"/>
          <w:bCs/>
        </w:rPr>
        <w:t>は、</w:t>
      </w:r>
      <w:r w:rsidRPr="00FC0869">
        <w:rPr>
          <w:rFonts w:hint="eastAsia"/>
          <w:bCs/>
        </w:rPr>
        <w:t>内務委員会</w:t>
      </w:r>
      <w:r>
        <w:rPr>
          <w:rFonts w:hint="eastAsia"/>
          <w:bCs/>
        </w:rPr>
        <w:t>(</w:t>
      </w:r>
      <w:r w:rsidRPr="00781B5A">
        <w:rPr>
          <w:bCs/>
        </w:rPr>
        <w:t>the Interior Commission</w:t>
      </w:r>
      <w:r>
        <w:rPr>
          <w:rFonts w:hint="eastAsia"/>
          <w:bCs/>
        </w:rPr>
        <w:t>)</w:t>
      </w:r>
      <w:r>
        <w:rPr>
          <w:rFonts w:hint="eastAsia"/>
          <w:bCs/>
        </w:rPr>
        <w:t>の付属機関」である。これは、名前こそ内戦状況を反映して治安軍となっているが、志願する男女からなる警察と考えていい</w:t>
      </w:r>
      <w:r w:rsidR="004B15BD" w:rsidRPr="004B15BD">
        <w:rPr>
          <w:rFonts w:hint="eastAsia"/>
          <w:bCs/>
          <w:sz w:val="16"/>
          <w:szCs w:val="18"/>
        </w:rPr>
        <w:t>（</w:t>
      </w:r>
      <w:r w:rsidR="004B15BD" w:rsidRPr="004B15BD">
        <w:rPr>
          <w:rFonts w:hint="eastAsia"/>
          <w:bCs/>
          <w:sz w:val="16"/>
          <w:szCs w:val="18"/>
        </w:rPr>
        <w:t>21</w:t>
      </w:r>
      <w:r w:rsidR="004B15BD" w:rsidRPr="004B15BD">
        <w:rPr>
          <w:rFonts w:hint="eastAsia"/>
          <w:bCs/>
          <w:sz w:val="16"/>
          <w:szCs w:val="18"/>
        </w:rPr>
        <w:t>）</w:t>
      </w:r>
      <w:r>
        <w:rPr>
          <w:rFonts w:hint="eastAsia"/>
          <w:bCs/>
        </w:rPr>
        <w:t>。重要なのはシリア民主軍内部でと同様に、国内治安軍内部で「</w:t>
      </w:r>
      <w:r w:rsidRPr="00591787">
        <w:rPr>
          <w:rFonts w:hint="eastAsia"/>
          <w:bCs/>
        </w:rPr>
        <w:t>女性はその中で自律的に組織化</w:t>
      </w:r>
      <w:r>
        <w:rPr>
          <w:rFonts w:hint="eastAsia"/>
          <w:bCs/>
        </w:rPr>
        <w:t>される」</w:t>
      </w:r>
      <w:r w:rsidRPr="00591787">
        <w:rPr>
          <w:rFonts w:hint="eastAsia"/>
          <w:bCs/>
        </w:rPr>
        <w:t>（第</w:t>
      </w:r>
      <w:r w:rsidRPr="00591787">
        <w:rPr>
          <w:rFonts w:hint="eastAsia"/>
          <w:bCs/>
        </w:rPr>
        <w:t>111</w:t>
      </w:r>
      <w:r w:rsidRPr="00591787">
        <w:rPr>
          <w:rFonts w:hint="eastAsia"/>
          <w:bCs/>
        </w:rPr>
        <w:t>条</w:t>
      </w:r>
      <w:r>
        <w:rPr>
          <w:rFonts w:hint="eastAsia"/>
          <w:bCs/>
        </w:rPr>
        <w:t>E</w:t>
      </w:r>
      <w:r w:rsidRPr="00591787">
        <w:rPr>
          <w:rFonts w:hint="eastAsia"/>
          <w:bCs/>
        </w:rPr>
        <w:t>）</w:t>
      </w:r>
      <w:r>
        <w:rPr>
          <w:rFonts w:hint="eastAsia"/>
          <w:bCs/>
        </w:rPr>
        <w:t>とされていることだ。自律的な女性警察の設置で</w:t>
      </w:r>
      <w:r w:rsidR="006D5DC2">
        <w:rPr>
          <w:rFonts w:hint="eastAsia"/>
          <w:bCs/>
        </w:rPr>
        <w:t>あ</w:t>
      </w:r>
      <w:r>
        <w:rPr>
          <w:rFonts w:hint="eastAsia"/>
          <w:bCs/>
        </w:rPr>
        <w:t>る。</w:t>
      </w:r>
    </w:p>
    <w:p w14:paraId="0746A261" w14:textId="3BCDFB79" w:rsidR="00EC4FE5" w:rsidRPr="002B41C1" w:rsidRDefault="00EC4FE5" w:rsidP="00FE3515">
      <w:pPr>
        <w:jc w:val="left"/>
        <w:rPr>
          <w:bCs/>
        </w:rPr>
      </w:pPr>
      <w:r>
        <w:rPr>
          <w:rFonts w:hint="eastAsia"/>
          <w:bCs/>
        </w:rPr>
        <w:t xml:space="preserve">　社会において物理的強制力行使の機能を果たす役割を与えられた機関に、女性のみからなる自律的な機関を設置すること。これが、軍事的危機対応システムに埋め込まれたジェンダー主流化の</w:t>
      </w:r>
      <w:r w:rsidR="00CE3ABB">
        <w:rPr>
          <w:rFonts w:hint="eastAsia"/>
          <w:bCs/>
        </w:rPr>
        <w:t>仕掛け</w:t>
      </w:r>
      <w:r>
        <w:rPr>
          <w:rFonts w:hint="eastAsia"/>
          <w:bCs/>
        </w:rPr>
        <w:t>であった</w:t>
      </w:r>
      <w:r w:rsidR="00A412BD" w:rsidRPr="00A412BD">
        <w:rPr>
          <w:rFonts w:hint="eastAsia"/>
          <w:bCs/>
          <w:sz w:val="16"/>
          <w:szCs w:val="18"/>
        </w:rPr>
        <w:t>（</w:t>
      </w:r>
      <w:r w:rsidR="00A412BD" w:rsidRPr="00A412BD">
        <w:rPr>
          <w:rFonts w:hint="eastAsia"/>
          <w:bCs/>
          <w:sz w:val="16"/>
          <w:szCs w:val="18"/>
        </w:rPr>
        <w:t>2</w:t>
      </w:r>
      <w:r w:rsidR="004B15BD">
        <w:rPr>
          <w:rFonts w:hint="eastAsia"/>
          <w:bCs/>
          <w:sz w:val="16"/>
          <w:szCs w:val="18"/>
        </w:rPr>
        <w:t>2</w:t>
      </w:r>
      <w:r w:rsidR="00A412BD" w:rsidRPr="00A412BD">
        <w:rPr>
          <w:rFonts w:hint="eastAsia"/>
          <w:bCs/>
          <w:sz w:val="16"/>
          <w:szCs w:val="18"/>
        </w:rPr>
        <w:t>）</w:t>
      </w:r>
      <w:r>
        <w:rPr>
          <w:rFonts w:hint="eastAsia"/>
          <w:bCs/>
        </w:rPr>
        <w:t>。</w:t>
      </w:r>
    </w:p>
    <w:p w14:paraId="3BD01D15" w14:textId="77777777" w:rsidR="00EC4FE5" w:rsidRPr="00D21A0E" w:rsidRDefault="00EC4FE5" w:rsidP="00860B96">
      <w:pPr>
        <w:jc w:val="left"/>
        <w:rPr>
          <w:b/>
        </w:rPr>
      </w:pPr>
    </w:p>
    <w:p w14:paraId="39F89129" w14:textId="77777777" w:rsidR="00EC4FE5" w:rsidRDefault="00EC4FE5" w:rsidP="00860B96">
      <w:pPr>
        <w:jc w:val="left"/>
        <w:rPr>
          <w:b/>
        </w:rPr>
      </w:pPr>
      <w:r>
        <w:rPr>
          <w:b/>
        </w:rPr>
        <w:t>（２）</w:t>
      </w:r>
      <w:r>
        <w:rPr>
          <w:rFonts w:hint="eastAsia"/>
          <w:b/>
        </w:rPr>
        <w:t>政治的危機対応システム：</w:t>
      </w:r>
      <w:r>
        <w:rPr>
          <w:b/>
        </w:rPr>
        <w:t>男女の共同議長制</w:t>
      </w:r>
      <w:r>
        <w:rPr>
          <w:rFonts w:hint="eastAsia"/>
          <w:b/>
        </w:rPr>
        <w:t>、男女均等割り当て制、そして女性議会</w:t>
      </w:r>
    </w:p>
    <w:p w14:paraId="0FE5A644" w14:textId="77777777" w:rsidR="00EC4FE5" w:rsidRDefault="00EC4FE5" w:rsidP="00860B96">
      <w:pPr>
        <w:jc w:val="left"/>
        <w:rPr>
          <w:b/>
        </w:rPr>
      </w:pPr>
    </w:p>
    <w:p w14:paraId="78284668" w14:textId="62FE6FB6" w:rsidR="00EC4FE5" w:rsidRDefault="00EC4FE5" w:rsidP="00860B96">
      <w:pPr>
        <w:jc w:val="left"/>
        <w:rPr>
          <w:bCs/>
        </w:rPr>
      </w:pPr>
      <w:r>
        <w:rPr>
          <w:rFonts w:hint="eastAsia"/>
          <w:b/>
        </w:rPr>
        <w:t xml:space="preserve">　</w:t>
      </w:r>
      <w:r w:rsidRPr="00AE01A0">
        <w:rPr>
          <w:rFonts w:hint="eastAsia"/>
          <w:bCs/>
        </w:rPr>
        <w:t>共同生活に関わる</w:t>
      </w:r>
      <w:r w:rsidRPr="00DE17DA">
        <w:rPr>
          <w:rFonts w:hint="eastAsia"/>
          <w:bCs/>
        </w:rPr>
        <w:t>意思決定</w:t>
      </w:r>
      <w:r>
        <w:rPr>
          <w:rFonts w:hint="eastAsia"/>
          <w:bCs/>
        </w:rPr>
        <w:t>、決定を執行し、執行の正しさをチェックする</w:t>
      </w:r>
      <w:r w:rsidR="00834BCA">
        <w:rPr>
          <w:rFonts w:hint="eastAsia"/>
          <w:bCs/>
        </w:rPr>
        <w:t>仕組み</w:t>
      </w:r>
      <w:r>
        <w:rPr>
          <w:rFonts w:hint="eastAsia"/>
          <w:bCs/>
        </w:rPr>
        <w:t>が、立法、行政および司法のシステムを含む政治システムである。内戦に陥ったシリア政府の政治的危機に対応して、</w:t>
      </w:r>
      <w:r w:rsidRPr="00830B78">
        <w:rPr>
          <w:rFonts w:hint="eastAsia"/>
          <w:bCs/>
        </w:rPr>
        <w:t>全員参加の住民コミュニティ総会</w:t>
      </w:r>
      <w:r>
        <w:rPr>
          <w:rFonts w:hint="eastAsia"/>
          <w:bCs/>
        </w:rPr>
        <w:t>の連合体として結成された北東シリア自治政府では、女性を含む全員参加の直接民主主義を原則とする住民コミュニティ総会を土台に、より広域の問題の当事者として参画すべき近隣地区、村や町、市、県の</w:t>
      </w:r>
      <w:r>
        <w:rPr>
          <w:rFonts w:hint="eastAsia"/>
          <w:bCs/>
        </w:rPr>
        <w:t>4</w:t>
      </w:r>
      <w:r>
        <w:rPr>
          <w:rFonts w:hint="eastAsia"/>
          <w:bCs/>
        </w:rPr>
        <w:t>層からなる地方議会、そしてその上に事実上の国レベルとなる北東シリア地域議会を積み上げていき、間接民主主義・代議制的なさまざまな人民議会</w:t>
      </w:r>
      <w:r w:rsidRPr="001E117C">
        <w:rPr>
          <w:bCs/>
        </w:rPr>
        <w:t>(</w:t>
      </w:r>
      <w:r>
        <w:rPr>
          <w:rFonts w:hint="eastAsia"/>
          <w:bCs/>
        </w:rPr>
        <w:t>p</w:t>
      </w:r>
      <w:r w:rsidRPr="001E117C">
        <w:rPr>
          <w:bCs/>
        </w:rPr>
        <w:t>eople’s councils)</w:t>
      </w:r>
      <w:r>
        <w:rPr>
          <w:rFonts w:hint="eastAsia"/>
          <w:bCs/>
        </w:rPr>
        <w:t>を直接民主主義の住民コミュニティ総会の上に重ねる仕組みが作られた。立法・行政・司法の諸機関も人民議会から選出された人々によって運営されるわけである。ここではその詳細は置き、ジェンダー主流化の仕掛けのみを析出しよう</w:t>
      </w:r>
      <w:r w:rsidR="004B15BD" w:rsidRPr="004B15BD">
        <w:rPr>
          <w:rFonts w:hint="eastAsia"/>
          <w:bCs/>
          <w:sz w:val="16"/>
          <w:szCs w:val="18"/>
        </w:rPr>
        <w:t>（</w:t>
      </w:r>
      <w:r w:rsidR="004B15BD" w:rsidRPr="004B15BD">
        <w:rPr>
          <w:rFonts w:hint="eastAsia"/>
          <w:bCs/>
          <w:sz w:val="16"/>
          <w:szCs w:val="18"/>
        </w:rPr>
        <w:t>2</w:t>
      </w:r>
      <w:r w:rsidR="004B15BD">
        <w:rPr>
          <w:rFonts w:hint="eastAsia"/>
          <w:bCs/>
          <w:sz w:val="16"/>
          <w:szCs w:val="18"/>
        </w:rPr>
        <w:t>3</w:t>
      </w:r>
      <w:r w:rsidR="004B15BD" w:rsidRPr="004B15BD">
        <w:rPr>
          <w:rFonts w:hint="eastAsia"/>
          <w:bCs/>
          <w:sz w:val="16"/>
          <w:szCs w:val="18"/>
        </w:rPr>
        <w:t>）</w:t>
      </w:r>
      <w:r>
        <w:rPr>
          <w:rFonts w:hint="eastAsia"/>
          <w:bCs/>
        </w:rPr>
        <w:t>。</w:t>
      </w:r>
    </w:p>
    <w:p w14:paraId="3C21FD77" w14:textId="77777777" w:rsidR="00EC4FE5" w:rsidRDefault="00EC4FE5" w:rsidP="0008724B">
      <w:pPr>
        <w:ind w:firstLineChars="100" w:firstLine="213"/>
        <w:jc w:val="left"/>
        <w:rPr>
          <w:bCs/>
        </w:rPr>
      </w:pPr>
      <w:r>
        <w:rPr>
          <w:rFonts w:hint="eastAsia"/>
          <w:bCs/>
        </w:rPr>
        <w:t>基本原則を記す第</w:t>
      </w:r>
      <w:r>
        <w:rPr>
          <w:rFonts w:hint="eastAsia"/>
          <w:bCs/>
        </w:rPr>
        <w:t>1</w:t>
      </w:r>
      <w:r>
        <w:rPr>
          <w:rFonts w:hint="eastAsia"/>
          <w:bCs/>
        </w:rPr>
        <w:t>章の</w:t>
      </w:r>
      <w:r w:rsidRPr="00D27E83">
        <w:rPr>
          <w:rFonts w:hint="eastAsia"/>
          <w:bCs/>
        </w:rPr>
        <w:t>第</w:t>
      </w:r>
      <w:r w:rsidRPr="00D27E83">
        <w:rPr>
          <w:rFonts w:hint="eastAsia"/>
          <w:bCs/>
        </w:rPr>
        <w:t>24</w:t>
      </w:r>
      <w:r w:rsidRPr="00D27E83">
        <w:rPr>
          <w:rFonts w:hint="eastAsia"/>
          <w:bCs/>
        </w:rPr>
        <w:t>条</w:t>
      </w:r>
      <w:r>
        <w:rPr>
          <w:rFonts w:hint="eastAsia"/>
          <w:bCs/>
        </w:rPr>
        <w:t>は、男女の共同議長制について次のように記した。</w:t>
      </w:r>
    </w:p>
    <w:p w14:paraId="7F059777" w14:textId="77777777" w:rsidR="00EC4FE5" w:rsidRDefault="00EC4FE5" w:rsidP="0008724B">
      <w:pPr>
        <w:ind w:firstLineChars="100" w:firstLine="213"/>
        <w:jc w:val="left"/>
        <w:rPr>
          <w:bCs/>
        </w:rPr>
      </w:pPr>
    </w:p>
    <w:p w14:paraId="1490BD40" w14:textId="77777777" w:rsidR="00EC4FE5" w:rsidRDefault="00EC4FE5" w:rsidP="0008724B">
      <w:pPr>
        <w:ind w:leftChars="200" w:left="425"/>
        <w:jc w:val="left"/>
        <w:rPr>
          <w:bCs/>
        </w:rPr>
      </w:pPr>
      <w:r>
        <w:rPr>
          <w:rFonts w:hint="eastAsia"/>
          <w:bCs/>
        </w:rPr>
        <w:t>第</w:t>
      </w:r>
      <w:r>
        <w:rPr>
          <w:rFonts w:hint="eastAsia"/>
          <w:bCs/>
        </w:rPr>
        <w:t>24</w:t>
      </w:r>
      <w:r>
        <w:rPr>
          <w:rFonts w:hint="eastAsia"/>
          <w:bCs/>
        </w:rPr>
        <w:t>条　北東シリア自治政府は、</w:t>
      </w:r>
      <w:r w:rsidRPr="008E60FD">
        <w:rPr>
          <w:rFonts w:hint="eastAsia"/>
          <w:bCs/>
          <w:u w:val="single"/>
        </w:rPr>
        <w:t>政治、社会、行政、その他すべての分野で</w:t>
      </w:r>
      <w:r w:rsidRPr="007B74B3">
        <w:rPr>
          <w:rFonts w:hint="eastAsia"/>
          <w:bCs/>
        </w:rPr>
        <w:t>(</w:t>
      </w:r>
      <w:r w:rsidRPr="007B74B3">
        <w:rPr>
          <w:bCs/>
        </w:rPr>
        <w:t>in all political, social, administrative and other fields</w:t>
      </w:r>
      <w:r w:rsidRPr="007B74B3">
        <w:rPr>
          <w:rFonts w:hint="eastAsia"/>
          <w:bCs/>
        </w:rPr>
        <w:t>)</w:t>
      </w:r>
      <w:r w:rsidRPr="00D27E83">
        <w:rPr>
          <w:rFonts w:hint="eastAsia"/>
          <w:bCs/>
        </w:rPr>
        <w:t>共同議長制</w:t>
      </w:r>
      <w:r w:rsidRPr="00D27E83">
        <w:rPr>
          <w:rFonts w:hint="eastAsia"/>
          <w:bCs/>
        </w:rPr>
        <w:t>(the co-chairing system)</w:t>
      </w:r>
      <w:r w:rsidRPr="00D27E83">
        <w:rPr>
          <w:rFonts w:hint="eastAsia"/>
          <w:bCs/>
        </w:rPr>
        <w:t>を採用し、それを</w:t>
      </w:r>
      <w:r w:rsidRPr="009839CA">
        <w:rPr>
          <w:rFonts w:hint="eastAsia"/>
          <w:bCs/>
          <w:u w:val="single"/>
        </w:rPr>
        <w:t>平等なジェンダー代表原則</w:t>
      </w:r>
      <w:r w:rsidRPr="00D27E83">
        <w:rPr>
          <w:rFonts w:hint="eastAsia"/>
          <w:bCs/>
        </w:rPr>
        <w:t>(</w:t>
      </w:r>
      <w:r>
        <w:rPr>
          <w:rFonts w:hint="eastAsia"/>
          <w:bCs/>
        </w:rPr>
        <w:t xml:space="preserve">a </w:t>
      </w:r>
      <w:r>
        <w:rPr>
          <w:bCs/>
        </w:rPr>
        <w:t>principle</w:t>
      </w:r>
      <w:r>
        <w:rPr>
          <w:rFonts w:hint="eastAsia"/>
          <w:bCs/>
        </w:rPr>
        <w:t xml:space="preserve"> of </w:t>
      </w:r>
      <w:r w:rsidRPr="00D27E83">
        <w:rPr>
          <w:rFonts w:hint="eastAsia"/>
          <w:bCs/>
        </w:rPr>
        <w:t>equal gender representation)</w:t>
      </w:r>
      <w:r w:rsidRPr="00D27E83">
        <w:rPr>
          <w:rFonts w:hint="eastAsia"/>
          <w:bCs/>
        </w:rPr>
        <w:t>と見なす。これは</w:t>
      </w:r>
      <w:r w:rsidRPr="007B74B3">
        <w:rPr>
          <w:rFonts w:hint="eastAsia"/>
          <w:bCs/>
          <w:u w:val="single"/>
        </w:rPr>
        <w:t>独自</w:t>
      </w:r>
      <w:r>
        <w:rPr>
          <w:rFonts w:hint="eastAsia"/>
          <w:bCs/>
          <w:u w:val="single"/>
        </w:rPr>
        <w:t>な</w:t>
      </w:r>
      <w:r w:rsidRPr="007B74B3">
        <w:rPr>
          <w:rFonts w:hint="eastAsia"/>
          <w:bCs/>
          <w:u w:val="single"/>
        </w:rPr>
        <w:t>主体</w:t>
      </w:r>
      <w:r>
        <w:rPr>
          <w:rFonts w:hint="eastAsia"/>
          <w:bCs/>
          <w:u w:val="single"/>
        </w:rPr>
        <w:t>としての女性のための</w:t>
      </w:r>
      <w:r w:rsidRPr="007B74B3">
        <w:rPr>
          <w:rFonts w:hint="eastAsia"/>
          <w:bCs/>
          <w:u w:val="single"/>
        </w:rPr>
        <w:t>民主的連邦制度</w:t>
      </w:r>
      <w:r w:rsidRPr="00D27E83">
        <w:rPr>
          <w:rFonts w:hint="eastAsia"/>
          <w:bCs/>
        </w:rPr>
        <w:t>(the democratic confederal system</w:t>
      </w:r>
      <w:r>
        <w:rPr>
          <w:rFonts w:hint="eastAsia"/>
          <w:bCs/>
        </w:rPr>
        <w:t xml:space="preserve"> for </w:t>
      </w:r>
      <w:r w:rsidRPr="00FD694C">
        <w:rPr>
          <w:bCs/>
        </w:rPr>
        <w:t>women as their own entity</w:t>
      </w:r>
      <w:r w:rsidRPr="00D27E83">
        <w:rPr>
          <w:rFonts w:hint="eastAsia"/>
          <w:bCs/>
        </w:rPr>
        <w:t>)</w:t>
      </w:r>
      <w:r w:rsidRPr="00D27E83">
        <w:rPr>
          <w:rFonts w:hint="eastAsia"/>
          <w:bCs/>
        </w:rPr>
        <w:t>の組織化と強化に貢献する</w:t>
      </w:r>
      <w:r>
        <w:rPr>
          <w:rFonts w:hint="eastAsia"/>
          <w:bCs/>
        </w:rPr>
        <w:t>。（下線は引用者による）</w:t>
      </w:r>
    </w:p>
    <w:p w14:paraId="0FB8EE09" w14:textId="77777777" w:rsidR="00EC4FE5" w:rsidRDefault="00EC4FE5" w:rsidP="0008724B">
      <w:pPr>
        <w:jc w:val="left"/>
        <w:rPr>
          <w:bCs/>
        </w:rPr>
      </w:pPr>
    </w:p>
    <w:p w14:paraId="44908212" w14:textId="77777777" w:rsidR="00EC4FE5" w:rsidRDefault="00EC4FE5" w:rsidP="000D6879">
      <w:pPr>
        <w:jc w:val="left"/>
        <w:rPr>
          <w:bCs/>
        </w:rPr>
      </w:pPr>
      <w:r>
        <w:rPr>
          <w:rFonts w:hint="eastAsia"/>
          <w:bCs/>
        </w:rPr>
        <w:t>共同の意思決定のためのあらゆる討議において、そのプロセスを管理する議長を男女共同にするという共同議長制は、ジェンダー平等を代表制において貫く原則にまで高められて</w:t>
      </w:r>
      <w:r>
        <w:rPr>
          <w:rFonts w:hint="eastAsia"/>
          <w:bCs/>
        </w:rPr>
        <w:lastRenderedPageBreak/>
        <w:t>いる。そして後半は、</w:t>
      </w:r>
      <w:r w:rsidRPr="00D27E83">
        <w:rPr>
          <w:rFonts w:hint="eastAsia"/>
          <w:bCs/>
        </w:rPr>
        <w:t>女性を民族集団や宗派集団と同様に独自な社会集団の属性として</w:t>
      </w:r>
      <w:r>
        <w:rPr>
          <w:rFonts w:hint="eastAsia"/>
          <w:bCs/>
        </w:rPr>
        <w:t>捉え、その差異を</w:t>
      </w:r>
      <w:r w:rsidRPr="00D27E83">
        <w:rPr>
          <w:rFonts w:hint="eastAsia"/>
          <w:bCs/>
        </w:rPr>
        <w:t>尊重する見地</w:t>
      </w:r>
      <w:r>
        <w:rPr>
          <w:rFonts w:hint="eastAsia"/>
          <w:bCs/>
        </w:rPr>
        <w:t>から、共同議長制を統治システムの柱である連邦制度に組み込む</w:t>
      </w:r>
      <w:r w:rsidRPr="00D27E83">
        <w:rPr>
          <w:rFonts w:hint="eastAsia"/>
          <w:bCs/>
        </w:rPr>
        <w:t>もの</w:t>
      </w:r>
      <w:r>
        <w:rPr>
          <w:rFonts w:hint="eastAsia"/>
          <w:bCs/>
        </w:rPr>
        <w:t>だ</w:t>
      </w:r>
      <w:r w:rsidRPr="00D27E83">
        <w:rPr>
          <w:rFonts w:hint="eastAsia"/>
          <w:bCs/>
        </w:rPr>
        <w:t>。</w:t>
      </w:r>
      <w:r>
        <w:rPr>
          <w:rFonts w:hint="eastAsia"/>
          <w:bCs/>
        </w:rPr>
        <w:t>こうしてジェンダー主流化の仕掛けとしての共同議長制は、政治的危機対応システムの根幹にみごとに埋め込まれている。</w:t>
      </w:r>
    </w:p>
    <w:p w14:paraId="76DACC38" w14:textId="77777777" w:rsidR="00EC4FE5" w:rsidRDefault="00EC4FE5" w:rsidP="00A958D7">
      <w:pPr>
        <w:ind w:firstLineChars="100" w:firstLine="213"/>
        <w:jc w:val="left"/>
        <w:rPr>
          <w:bCs/>
        </w:rPr>
      </w:pPr>
      <w:r>
        <w:rPr>
          <w:rFonts w:hint="eastAsia"/>
          <w:bCs/>
        </w:rPr>
        <w:t>しかも議長だけでなく、各層の人民議会には、議員の男女均等割り当て制が埋め込まれている。人民議会の一般的原則について、男女共同議長の選出とともに「</w:t>
      </w:r>
      <w:r w:rsidRPr="00A538ED">
        <w:rPr>
          <w:rFonts w:hint="eastAsia"/>
          <w:bCs/>
        </w:rPr>
        <w:t>すべての議会における女性の割合は</w:t>
      </w:r>
      <w:r w:rsidRPr="00A538ED">
        <w:rPr>
          <w:rFonts w:hint="eastAsia"/>
          <w:bCs/>
        </w:rPr>
        <w:t>50%</w:t>
      </w:r>
      <w:r>
        <w:rPr>
          <w:rFonts w:hint="eastAsia"/>
          <w:bCs/>
        </w:rPr>
        <w:t>」</w:t>
      </w:r>
      <w:r>
        <w:rPr>
          <w:rFonts w:hint="eastAsia"/>
          <w:bCs/>
        </w:rPr>
        <w:t>(</w:t>
      </w:r>
      <w:r w:rsidRPr="00A958D7">
        <w:rPr>
          <w:rFonts w:hint="eastAsia"/>
          <w:bCs/>
        </w:rPr>
        <w:t>第</w:t>
      </w:r>
      <w:r w:rsidRPr="00A958D7">
        <w:rPr>
          <w:rFonts w:hint="eastAsia"/>
          <w:bCs/>
        </w:rPr>
        <w:t>78</w:t>
      </w:r>
      <w:r w:rsidRPr="00A958D7">
        <w:rPr>
          <w:rFonts w:hint="eastAsia"/>
          <w:bCs/>
        </w:rPr>
        <w:t>条</w:t>
      </w:r>
      <w:r>
        <w:rPr>
          <w:rFonts w:hint="eastAsia"/>
          <w:bCs/>
        </w:rPr>
        <w:t>)</w:t>
      </w:r>
      <w:r>
        <w:rPr>
          <w:rFonts w:hint="eastAsia"/>
          <w:bCs/>
        </w:rPr>
        <w:t>と規定されている。</w:t>
      </w:r>
    </w:p>
    <w:p w14:paraId="42D97ED3" w14:textId="77777777" w:rsidR="00EC4FE5" w:rsidRDefault="00EC4FE5" w:rsidP="00DA7D38">
      <w:pPr>
        <w:ind w:firstLineChars="100" w:firstLine="213"/>
        <w:jc w:val="left"/>
        <w:rPr>
          <w:bCs/>
        </w:rPr>
      </w:pPr>
      <w:r>
        <w:rPr>
          <w:rFonts w:hint="eastAsia"/>
          <w:bCs/>
        </w:rPr>
        <w:t>人民議会については、さらに独自な仕掛けがある。「</w:t>
      </w:r>
      <w:r w:rsidRPr="00A538ED">
        <w:rPr>
          <w:rFonts w:hint="eastAsia"/>
          <w:bCs/>
        </w:rPr>
        <w:t>女性は、</w:t>
      </w:r>
      <w:r>
        <w:rPr>
          <w:rFonts w:hint="eastAsia"/>
          <w:bCs/>
        </w:rPr>
        <w:t>……</w:t>
      </w:r>
      <w:r w:rsidRPr="00A538ED">
        <w:rPr>
          <w:rFonts w:hint="eastAsia"/>
          <w:bCs/>
        </w:rPr>
        <w:t>女性議会を通じて、すべての人民議会で自らを代表</w:t>
      </w:r>
      <w:r>
        <w:rPr>
          <w:rFonts w:hint="eastAsia"/>
          <w:bCs/>
        </w:rPr>
        <w:t>する」（</w:t>
      </w:r>
      <w:r w:rsidRPr="00DB3302">
        <w:rPr>
          <w:rFonts w:hint="eastAsia"/>
          <w:bCs/>
        </w:rPr>
        <w:t>第</w:t>
      </w:r>
      <w:r w:rsidRPr="00DB3302">
        <w:rPr>
          <w:rFonts w:hint="eastAsia"/>
          <w:bCs/>
        </w:rPr>
        <w:t>78</w:t>
      </w:r>
      <w:r w:rsidRPr="00DB3302">
        <w:rPr>
          <w:rFonts w:hint="eastAsia"/>
          <w:bCs/>
        </w:rPr>
        <w:t>条</w:t>
      </w:r>
      <w:r>
        <w:rPr>
          <w:rFonts w:hint="eastAsia"/>
          <w:bCs/>
        </w:rPr>
        <w:t>）というのである。その女性議会については、社会システムに関する第</w:t>
      </w:r>
      <w:r>
        <w:rPr>
          <w:rFonts w:hint="eastAsia"/>
          <w:bCs/>
        </w:rPr>
        <w:t>3</w:t>
      </w:r>
      <w:r>
        <w:rPr>
          <w:rFonts w:hint="eastAsia"/>
          <w:bCs/>
        </w:rPr>
        <w:t>章で、地方自治体に関する第</w:t>
      </w:r>
      <w:r>
        <w:rPr>
          <w:rFonts w:hint="eastAsia"/>
          <w:bCs/>
        </w:rPr>
        <w:t>3</w:t>
      </w:r>
      <w:r>
        <w:rPr>
          <w:rFonts w:hint="eastAsia"/>
          <w:bCs/>
        </w:rPr>
        <w:t>節に続き軍事システムに関する第</w:t>
      </w:r>
      <w:r>
        <w:rPr>
          <w:rFonts w:hint="eastAsia"/>
          <w:bCs/>
        </w:rPr>
        <w:t>5</w:t>
      </w:r>
      <w:r>
        <w:rPr>
          <w:rFonts w:hint="eastAsia"/>
          <w:bCs/>
        </w:rPr>
        <w:t>節に先立つ第</w:t>
      </w:r>
      <w:r>
        <w:rPr>
          <w:rFonts w:hint="eastAsia"/>
          <w:bCs/>
        </w:rPr>
        <w:t>4</w:t>
      </w:r>
      <w:r>
        <w:rPr>
          <w:rFonts w:hint="eastAsia"/>
          <w:bCs/>
        </w:rPr>
        <w:t>節が当てられている。全文を引用しよう。</w:t>
      </w:r>
    </w:p>
    <w:p w14:paraId="2CE32F82" w14:textId="77777777" w:rsidR="00EC4FE5" w:rsidRDefault="00EC4FE5" w:rsidP="00A538ED">
      <w:pPr>
        <w:jc w:val="left"/>
        <w:rPr>
          <w:bCs/>
        </w:rPr>
      </w:pPr>
      <w:r>
        <w:rPr>
          <w:rFonts w:hint="eastAsia"/>
          <w:bCs/>
        </w:rPr>
        <w:t xml:space="preserve">　　</w:t>
      </w:r>
    </w:p>
    <w:p w14:paraId="22A25350" w14:textId="77777777" w:rsidR="00EC4FE5" w:rsidRDefault="00EC4FE5" w:rsidP="00D37B2F">
      <w:pPr>
        <w:ind w:leftChars="200" w:left="425"/>
        <w:jc w:val="left"/>
        <w:rPr>
          <w:bCs/>
        </w:rPr>
      </w:pPr>
      <w:r w:rsidRPr="00EA189A">
        <w:rPr>
          <w:rFonts w:hint="eastAsia"/>
          <w:bCs/>
        </w:rPr>
        <w:t>第</w:t>
      </w:r>
      <w:r w:rsidRPr="00EA189A">
        <w:rPr>
          <w:rFonts w:hint="eastAsia"/>
          <w:bCs/>
        </w:rPr>
        <w:t>110</w:t>
      </w:r>
      <w:r w:rsidRPr="00EA189A">
        <w:rPr>
          <w:rFonts w:hint="eastAsia"/>
          <w:bCs/>
        </w:rPr>
        <w:t>条</w:t>
      </w:r>
      <w:r>
        <w:rPr>
          <w:rFonts w:hint="eastAsia"/>
          <w:bCs/>
        </w:rPr>
        <w:t xml:space="preserve">　</w:t>
      </w:r>
      <w:r w:rsidRPr="00EA189A">
        <w:rPr>
          <w:rFonts w:hint="eastAsia"/>
          <w:bCs/>
        </w:rPr>
        <w:t>北東シリア女性議会</w:t>
      </w:r>
      <w:r>
        <w:rPr>
          <w:rFonts w:hint="eastAsia"/>
          <w:bCs/>
        </w:rPr>
        <w:t>(</w:t>
      </w:r>
      <w:r w:rsidRPr="001E2C7A">
        <w:rPr>
          <w:bCs/>
        </w:rPr>
        <w:t>The Women’s Council of North and East Syria</w:t>
      </w:r>
      <w:r>
        <w:rPr>
          <w:rFonts w:hint="eastAsia"/>
          <w:bCs/>
        </w:rPr>
        <w:t>)</w:t>
      </w:r>
      <w:r w:rsidRPr="00EA189A">
        <w:rPr>
          <w:rFonts w:hint="eastAsia"/>
          <w:bCs/>
        </w:rPr>
        <w:t>は、</w:t>
      </w:r>
      <w:r>
        <w:rPr>
          <w:rFonts w:hint="eastAsia"/>
          <w:bCs/>
        </w:rPr>
        <w:t>住民コミュニティ総会から始まる</w:t>
      </w:r>
      <w:r w:rsidRPr="00EA189A">
        <w:rPr>
          <w:rFonts w:hint="eastAsia"/>
          <w:bCs/>
        </w:rPr>
        <w:t>、近隣</w:t>
      </w:r>
      <w:r>
        <w:rPr>
          <w:rFonts w:hint="eastAsia"/>
          <w:bCs/>
        </w:rPr>
        <w:t>地区</w:t>
      </w:r>
      <w:r w:rsidRPr="00EA189A">
        <w:rPr>
          <w:rFonts w:hint="eastAsia"/>
          <w:bCs/>
        </w:rPr>
        <w:t>、町、都市、北シリアおよび東シリア</w:t>
      </w:r>
      <w:r>
        <w:rPr>
          <w:rFonts w:hint="eastAsia"/>
          <w:bCs/>
        </w:rPr>
        <w:t>地域</w:t>
      </w:r>
      <w:r w:rsidRPr="00EA189A">
        <w:rPr>
          <w:rFonts w:hint="eastAsia"/>
          <w:bCs/>
        </w:rPr>
        <w:t>で組織され</w:t>
      </w:r>
      <w:r>
        <w:rPr>
          <w:rFonts w:hint="eastAsia"/>
          <w:bCs/>
        </w:rPr>
        <w:t>る</w:t>
      </w:r>
      <w:r w:rsidRPr="00EA189A">
        <w:rPr>
          <w:rFonts w:hint="eastAsia"/>
          <w:bCs/>
        </w:rPr>
        <w:t>。</w:t>
      </w:r>
      <w:r>
        <w:rPr>
          <w:rFonts w:hint="eastAsia"/>
          <w:bCs/>
        </w:rPr>
        <w:t>それは――①</w:t>
      </w:r>
      <w:r w:rsidRPr="00EA189A">
        <w:rPr>
          <w:rFonts w:hint="eastAsia"/>
          <w:bCs/>
        </w:rPr>
        <w:t>シリア北部と東部の女性を代表する議会で</w:t>
      </w:r>
      <w:r>
        <w:rPr>
          <w:rFonts w:hint="eastAsia"/>
          <w:bCs/>
        </w:rPr>
        <w:t>ある</w:t>
      </w:r>
      <w:r w:rsidRPr="00EA189A">
        <w:rPr>
          <w:rFonts w:hint="eastAsia"/>
          <w:bCs/>
        </w:rPr>
        <w:t>。人民民主議会には女性が代表され</w:t>
      </w:r>
      <w:r>
        <w:rPr>
          <w:rFonts w:hint="eastAsia"/>
          <w:bCs/>
        </w:rPr>
        <w:t>る。②</w:t>
      </w:r>
      <w:r w:rsidRPr="00EA189A">
        <w:rPr>
          <w:rFonts w:hint="eastAsia"/>
          <w:bCs/>
        </w:rPr>
        <w:t>女性に関する政策や戦略計画を策定</w:t>
      </w:r>
      <w:r>
        <w:rPr>
          <w:rFonts w:hint="eastAsia"/>
          <w:bCs/>
        </w:rPr>
        <w:t>する</w:t>
      </w:r>
      <w:r w:rsidRPr="00EA189A">
        <w:rPr>
          <w:rFonts w:hint="eastAsia"/>
          <w:bCs/>
        </w:rPr>
        <w:t>。</w:t>
      </w:r>
      <w:r>
        <w:rPr>
          <w:rFonts w:hint="eastAsia"/>
          <w:bCs/>
        </w:rPr>
        <w:t>③</w:t>
      </w:r>
      <w:r w:rsidRPr="00EA189A">
        <w:rPr>
          <w:rFonts w:hint="eastAsia"/>
          <w:bCs/>
        </w:rPr>
        <w:t>シリア北部と東部の女性のための連邦制度の構築に取り組</w:t>
      </w:r>
      <w:r>
        <w:rPr>
          <w:rFonts w:hint="eastAsia"/>
          <w:bCs/>
        </w:rPr>
        <w:t>む</w:t>
      </w:r>
      <w:r w:rsidRPr="00EA189A">
        <w:rPr>
          <w:rFonts w:hint="eastAsia"/>
          <w:bCs/>
        </w:rPr>
        <w:t>。</w:t>
      </w:r>
      <w:r>
        <w:rPr>
          <w:rFonts w:hint="eastAsia"/>
          <w:bCs/>
        </w:rPr>
        <w:t>④</w:t>
      </w:r>
      <w:r w:rsidRPr="00EA189A">
        <w:rPr>
          <w:rFonts w:hint="eastAsia"/>
          <w:bCs/>
        </w:rPr>
        <w:t>女性革命の成果を保存し、保護し、発展させ</w:t>
      </w:r>
      <w:r>
        <w:rPr>
          <w:rFonts w:hint="eastAsia"/>
          <w:bCs/>
        </w:rPr>
        <w:t>る。⑤</w:t>
      </w:r>
      <w:r w:rsidRPr="00EA189A">
        <w:rPr>
          <w:rFonts w:hint="eastAsia"/>
          <w:bCs/>
        </w:rPr>
        <w:t>女性に</w:t>
      </w:r>
      <w:r>
        <w:rPr>
          <w:rFonts w:hint="eastAsia"/>
          <w:bCs/>
        </w:rPr>
        <w:t>関する</w:t>
      </w:r>
      <w:r w:rsidRPr="00EA189A">
        <w:rPr>
          <w:rFonts w:hint="eastAsia"/>
          <w:bCs/>
        </w:rPr>
        <w:t>決定を下す。</w:t>
      </w:r>
      <w:r>
        <w:rPr>
          <w:rFonts w:hint="eastAsia"/>
          <w:bCs/>
        </w:rPr>
        <w:t>⑥</w:t>
      </w:r>
      <w:r w:rsidRPr="00EA189A">
        <w:rPr>
          <w:rFonts w:hint="eastAsia"/>
          <w:bCs/>
        </w:rPr>
        <w:t>女性と家族に関連する法律</w:t>
      </w:r>
      <w:r>
        <w:rPr>
          <w:rFonts w:hint="eastAsia"/>
          <w:bCs/>
        </w:rPr>
        <w:t>の起草</w:t>
      </w:r>
      <w:r w:rsidRPr="00EA189A">
        <w:rPr>
          <w:rFonts w:hint="eastAsia"/>
          <w:bCs/>
        </w:rPr>
        <w:t>を組織し、それを人民民主議会に提出</w:t>
      </w:r>
      <w:r>
        <w:rPr>
          <w:rFonts w:hint="eastAsia"/>
          <w:bCs/>
        </w:rPr>
        <w:t>する</w:t>
      </w:r>
      <w:r w:rsidRPr="00EA189A">
        <w:rPr>
          <w:rFonts w:hint="eastAsia"/>
          <w:bCs/>
        </w:rPr>
        <w:t>。</w:t>
      </w:r>
      <w:r>
        <w:rPr>
          <w:rFonts w:hint="eastAsia"/>
          <w:bCs/>
        </w:rPr>
        <w:t>⑦</w:t>
      </w:r>
      <w:r w:rsidRPr="00EA189A">
        <w:rPr>
          <w:rFonts w:hint="eastAsia"/>
          <w:bCs/>
        </w:rPr>
        <w:t>女性を教育し組織化し、民主的な家族を築き、あらゆる分野で女性の権利を守るために活動</w:t>
      </w:r>
      <w:r>
        <w:rPr>
          <w:rFonts w:hint="eastAsia"/>
          <w:bCs/>
        </w:rPr>
        <w:t>する</w:t>
      </w:r>
      <w:r w:rsidRPr="00EA189A">
        <w:rPr>
          <w:rFonts w:hint="eastAsia"/>
          <w:bCs/>
        </w:rPr>
        <w:t>。</w:t>
      </w:r>
      <w:r>
        <w:rPr>
          <w:rFonts w:hint="eastAsia"/>
          <w:bCs/>
        </w:rPr>
        <w:t>⑧北東シリア自治政府</w:t>
      </w:r>
      <w:r w:rsidRPr="00EA189A">
        <w:rPr>
          <w:rFonts w:hint="eastAsia"/>
          <w:bCs/>
        </w:rPr>
        <w:t>における民主主義の原則を強化するために活動</w:t>
      </w:r>
      <w:r>
        <w:rPr>
          <w:rFonts w:hint="eastAsia"/>
          <w:bCs/>
        </w:rPr>
        <w:t>す</w:t>
      </w:r>
      <w:r w:rsidRPr="00EA189A">
        <w:rPr>
          <w:rFonts w:hint="eastAsia"/>
          <w:bCs/>
        </w:rPr>
        <w:t>る。</w:t>
      </w:r>
      <w:r>
        <w:rPr>
          <w:rFonts w:hint="eastAsia"/>
          <w:bCs/>
        </w:rPr>
        <w:t>⑨</w:t>
      </w:r>
      <w:r w:rsidRPr="00EA189A">
        <w:rPr>
          <w:rFonts w:hint="eastAsia"/>
          <w:bCs/>
        </w:rPr>
        <w:t>女性の</w:t>
      </w:r>
      <w:r>
        <w:rPr>
          <w:rFonts w:hint="eastAsia"/>
          <w:bCs/>
        </w:rPr>
        <w:t>ための</w:t>
      </w:r>
      <w:r w:rsidRPr="00EA189A">
        <w:rPr>
          <w:rFonts w:hint="eastAsia"/>
          <w:bCs/>
        </w:rPr>
        <w:t>社会契約</w:t>
      </w:r>
      <w:r>
        <w:rPr>
          <w:rFonts w:hint="eastAsia"/>
          <w:bCs/>
        </w:rPr>
        <w:t>の</w:t>
      </w:r>
      <w:r w:rsidRPr="00EA189A">
        <w:rPr>
          <w:rFonts w:hint="eastAsia"/>
          <w:bCs/>
        </w:rPr>
        <w:t>策定</w:t>
      </w:r>
      <w:r>
        <w:rPr>
          <w:rFonts w:hint="eastAsia"/>
          <w:bCs/>
        </w:rPr>
        <w:t>に取り組む</w:t>
      </w:r>
      <w:r w:rsidRPr="00EA189A">
        <w:rPr>
          <w:rFonts w:hint="eastAsia"/>
          <w:bCs/>
        </w:rPr>
        <w:t>。</w:t>
      </w:r>
      <w:r>
        <w:rPr>
          <w:rFonts w:hint="eastAsia"/>
          <w:bCs/>
        </w:rPr>
        <w:t>⑩</w:t>
      </w:r>
      <w:r w:rsidRPr="00EA189A">
        <w:rPr>
          <w:rFonts w:hint="eastAsia"/>
          <w:bCs/>
        </w:rPr>
        <w:t>議会は</w:t>
      </w:r>
      <w:r w:rsidRPr="00EA189A">
        <w:rPr>
          <w:rFonts w:hint="eastAsia"/>
          <w:bCs/>
        </w:rPr>
        <w:t>2</w:t>
      </w:r>
      <w:r w:rsidRPr="00EA189A">
        <w:rPr>
          <w:rFonts w:hint="eastAsia"/>
          <w:bCs/>
        </w:rPr>
        <w:t>年に一度、シリア北部と東部の女性</w:t>
      </w:r>
      <w:r>
        <w:rPr>
          <w:rFonts w:hint="eastAsia"/>
          <w:bCs/>
        </w:rPr>
        <w:t>の</w:t>
      </w:r>
      <w:r w:rsidRPr="00EA189A">
        <w:rPr>
          <w:rFonts w:hint="eastAsia"/>
          <w:bCs/>
        </w:rPr>
        <w:t>投票によって</w:t>
      </w:r>
      <w:r>
        <w:rPr>
          <w:rFonts w:hint="eastAsia"/>
          <w:bCs/>
        </w:rPr>
        <w:t>選挙さ</w:t>
      </w:r>
      <w:r w:rsidRPr="00EA189A">
        <w:rPr>
          <w:rFonts w:hint="eastAsia"/>
          <w:bCs/>
        </w:rPr>
        <w:t>れる。</w:t>
      </w:r>
      <w:r>
        <w:rPr>
          <w:rFonts w:hint="eastAsia"/>
          <w:bCs/>
        </w:rPr>
        <w:t>⑪</w:t>
      </w:r>
      <w:r w:rsidRPr="00EA189A">
        <w:rPr>
          <w:rFonts w:hint="eastAsia"/>
          <w:bCs/>
        </w:rPr>
        <w:t>北東シリア女性議会の執行議会</w:t>
      </w:r>
      <w:r>
        <w:rPr>
          <w:rFonts w:hint="eastAsia"/>
          <w:bCs/>
        </w:rPr>
        <w:t>(</w:t>
      </w:r>
      <w:r w:rsidRPr="009578BC">
        <w:rPr>
          <w:bCs/>
        </w:rPr>
        <w:t>The Executive Council</w:t>
      </w:r>
      <w:r>
        <w:rPr>
          <w:rFonts w:hint="eastAsia"/>
          <w:bCs/>
        </w:rPr>
        <w:t>)</w:t>
      </w:r>
      <w:r>
        <w:rPr>
          <w:rFonts w:hint="eastAsia"/>
          <w:bCs/>
        </w:rPr>
        <w:t>は選挙</w:t>
      </w:r>
      <w:r w:rsidRPr="00EA189A">
        <w:rPr>
          <w:rFonts w:hint="eastAsia"/>
          <w:bCs/>
        </w:rPr>
        <w:t>される。</w:t>
      </w:r>
      <w:r>
        <w:rPr>
          <w:rFonts w:hint="eastAsia"/>
          <w:bCs/>
        </w:rPr>
        <w:t>⑫北東シリア自治政府で</w:t>
      </w:r>
      <w:r w:rsidRPr="00EA189A">
        <w:rPr>
          <w:rFonts w:hint="eastAsia"/>
          <w:bCs/>
        </w:rPr>
        <w:t>女性問題</w:t>
      </w:r>
      <w:r>
        <w:rPr>
          <w:rFonts w:hint="eastAsia"/>
          <w:bCs/>
        </w:rPr>
        <w:t>に取り組む</w:t>
      </w:r>
      <w:r w:rsidRPr="00EA189A">
        <w:rPr>
          <w:rFonts w:hint="eastAsia"/>
          <w:bCs/>
        </w:rPr>
        <w:t>女性調整委員会</w:t>
      </w:r>
      <w:r>
        <w:rPr>
          <w:rFonts w:hint="eastAsia"/>
          <w:bCs/>
        </w:rPr>
        <w:t>(</w:t>
      </w:r>
      <w:r w:rsidRPr="009578BC">
        <w:rPr>
          <w:bCs/>
        </w:rPr>
        <w:t>The Women’s Coordination Committee</w:t>
      </w:r>
      <w:r>
        <w:rPr>
          <w:rFonts w:hint="eastAsia"/>
          <w:bCs/>
        </w:rPr>
        <w:t>)</w:t>
      </w:r>
      <w:r w:rsidRPr="00EA189A">
        <w:rPr>
          <w:rFonts w:hint="eastAsia"/>
          <w:bCs/>
        </w:rPr>
        <w:t>は、北東シリア女性議会に参加</w:t>
      </w:r>
      <w:r>
        <w:rPr>
          <w:rFonts w:hint="eastAsia"/>
          <w:bCs/>
        </w:rPr>
        <w:t>する</w:t>
      </w:r>
      <w:r w:rsidRPr="00EA189A">
        <w:rPr>
          <w:rFonts w:hint="eastAsia"/>
          <w:bCs/>
        </w:rPr>
        <w:t>。</w:t>
      </w:r>
      <w:r>
        <w:rPr>
          <w:rFonts w:hint="eastAsia"/>
          <w:bCs/>
        </w:rPr>
        <w:t>⑬</w:t>
      </w:r>
      <w:r w:rsidRPr="00EA189A">
        <w:rPr>
          <w:rFonts w:hint="eastAsia"/>
          <w:bCs/>
        </w:rPr>
        <w:t>女性議会は、</w:t>
      </w:r>
      <w:r>
        <w:rPr>
          <w:rFonts w:hint="eastAsia"/>
          <w:bCs/>
        </w:rPr>
        <w:t>内規</w:t>
      </w:r>
      <w:r w:rsidRPr="00EA189A">
        <w:rPr>
          <w:rFonts w:hint="eastAsia"/>
          <w:bCs/>
        </w:rPr>
        <w:t>に従ってその活動を組織</w:t>
      </w:r>
      <w:r>
        <w:rPr>
          <w:rFonts w:hint="eastAsia"/>
          <w:bCs/>
        </w:rPr>
        <w:t>する</w:t>
      </w:r>
      <w:r w:rsidRPr="00EA189A">
        <w:rPr>
          <w:rFonts w:hint="eastAsia"/>
          <w:bCs/>
        </w:rPr>
        <w:t>。</w:t>
      </w:r>
    </w:p>
    <w:p w14:paraId="63433921" w14:textId="77777777" w:rsidR="009770EB" w:rsidRDefault="009770EB" w:rsidP="009770EB">
      <w:pPr>
        <w:jc w:val="left"/>
        <w:rPr>
          <w:rFonts w:hint="eastAsia"/>
          <w:bCs/>
        </w:rPr>
      </w:pPr>
    </w:p>
    <w:p w14:paraId="4862E9AC" w14:textId="4C76731C" w:rsidR="00EC4FE5" w:rsidRPr="00D37B2F" w:rsidRDefault="00EC4FE5" w:rsidP="00AA7743">
      <w:pPr>
        <w:jc w:val="left"/>
        <w:rPr>
          <w:bCs/>
        </w:rPr>
      </w:pPr>
      <w:r>
        <w:rPr>
          <w:rFonts w:hint="eastAsia"/>
          <w:bCs/>
        </w:rPr>
        <w:t>ここでは、女性という社会集団が、連邦形成に参加する</w:t>
      </w:r>
      <w:r w:rsidRPr="00035202">
        <w:rPr>
          <w:rFonts w:hint="eastAsia"/>
          <w:bCs/>
        </w:rPr>
        <w:t>自決権の主体として、</w:t>
      </w:r>
      <w:r>
        <w:rPr>
          <w:rFonts w:hint="eastAsia"/>
          <w:bCs/>
        </w:rPr>
        <w:t>政治的に組織化</w:t>
      </w:r>
      <w:r w:rsidR="002D5200">
        <w:rPr>
          <w:rFonts w:hint="eastAsia"/>
          <w:bCs/>
        </w:rPr>
        <w:t>されるべき</w:t>
      </w:r>
      <w:r>
        <w:rPr>
          <w:rFonts w:hint="eastAsia"/>
          <w:bCs/>
        </w:rPr>
        <w:t>ことが明記されている（①～⑦）。</w:t>
      </w:r>
    </w:p>
    <w:p w14:paraId="15AB3B83" w14:textId="77777777" w:rsidR="00EC4FE5" w:rsidRDefault="00EC4FE5" w:rsidP="00A50F2C">
      <w:pPr>
        <w:ind w:firstLineChars="100" w:firstLine="213"/>
        <w:jc w:val="left"/>
        <w:rPr>
          <w:bCs/>
        </w:rPr>
      </w:pPr>
      <w:r>
        <w:rPr>
          <w:rFonts w:hint="eastAsia"/>
          <w:bCs/>
        </w:rPr>
        <w:t>なお</w:t>
      </w:r>
      <w:r w:rsidRPr="00A50F2C">
        <w:rPr>
          <w:rFonts w:hint="eastAsia"/>
          <w:bCs/>
        </w:rPr>
        <w:t>WPS</w:t>
      </w:r>
      <w:r w:rsidRPr="00A50F2C">
        <w:rPr>
          <w:rFonts w:hint="eastAsia"/>
          <w:bCs/>
        </w:rPr>
        <w:t>アジェンダとの関連で</w:t>
      </w:r>
      <w:r>
        <w:rPr>
          <w:rFonts w:hint="eastAsia"/>
          <w:bCs/>
        </w:rPr>
        <w:t>は、事実上の国会にあたる</w:t>
      </w:r>
      <w:r w:rsidRPr="00F843A1">
        <w:rPr>
          <w:rFonts w:hint="eastAsia"/>
          <w:bCs/>
        </w:rPr>
        <w:t>北東シリア人民民主議会</w:t>
      </w:r>
      <w:r>
        <w:rPr>
          <w:rFonts w:hint="eastAsia"/>
          <w:bCs/>
        </w:rPr>
        <w:t>の任務は、「</w:t>
      </w:r>
      <w:r w:rsidRPr="00F843A1">
        <w:rPr>
          <w:rFonts w:hint="eastAsia"/>
          <w:bCs/>
        </w:rPr>
        <w:t>州議会と北東シリア女性議会の参加を得て、北東シリア自治政府の範囲内で</w:t>
      </w:r>
      <w:r>
        <w:rPr>
          <w:rFonts w:hint="eastAsia"/>
          <w:bCs/>
        </w:rPr>
        <w:t>の</w:t>
      </w:r>
      <w:r w:rsidRPr="00F843A1">
        <w:rPr>
          <w:rFonts w:hint="eastAsia"/>
          <w:bCs/>
        </w:rPr>
        <w:t>平和と戦争の状態を承認</w:t>
      </w:r>
      <w:r>
        <w:rPr>
          <w:rFonts w:hint="eastAsia"/>
          <w:bCs/>
        </w:rPr>
        <w:t>する」（第</w:t>
      </w:r>
      <w:r>
        <w:rPr>
          <w:rFonts w:hint="eastAsia"/>
          <w:bCs/>
        </w:rPr>
        <w:t>93</w:t>
      </w:r>
      <w:r>
        <w:rPr>
          <w:rFonts w:hint="eastAsia"/>
          <w:bCs/>
        </w:rPr>
        <w:t>条）とあり、平和と戦争の問題に関する決定主体として女性議会の参画が書き込まれていることに注目したい。</w:t>
      </w:r>
    </w:p>
    <w:p w14:paraId="6516C3C4" w14:textId="77777777" w:rsidR="00EC4FE5" w:rsidRDefault="00EC4FE5" w:rsidP="00A538ED">
      <w:pPr>
        <w:jc w:val="left"/>
        <w:rPr>
          <w:bCs/>
        </w:rPr>
      </w:pPr>
      <w:r>
        <w:rPr>
          <w:rFonts w:hint="eastAsia"/>
          <w:bCs/>
        </w:rPr>
        <w:t xml:space="preserve">　</w:t>
      </w:r>
      <w:r w:rsidRPr="00A50F2C">
        <w:rPr>
          <w:rFonts w:hint="eastAsia"/>
          <w:bCs/>
        </w:rPr>
        <w:t>男女の共同議長制、男女均等割り当て制、そして女性議会</w:t>
      </w:r>
      <w:r>
        <w:rPr>
          <w:rFonts w:hint="eastAsia"/>
          <w:bCs/>
        </w:rPr>
        <w:t>によって女性を自決権の主体として連邦制に組み込むこと。これこそが、政治的危機対応システムに埋め込まれたジェンダー主流化の仕掛けであった。</w:t>
      </w:r>
    </w:p>
    <w:p w14:paraId="3561125E" w14:textId="77777777" w:rsidR="00EC4FE5" w:rsidRDefault="00EC4FE5" w:rsidP="007E3EDA">
      <w:pPr>
        <w:jc w:val="left"/>
        <w:rPr>
          <w:bCs/>
        </w:rPr>
      </w:pPr>
    </w:p>
    <w:p w14:paraId="680A63A8" w14:textId="77777777" w:rsidR="00EC4FE5" w:rsidRDefault="00EC4FE5" w:rsidP="003E3C7E">
      <w:pPr>
        <w:jc w:val="left"/>
        <w:rPr>
          <w:b/>
        </w:rPr>
      </w:pPr>
      <w:r>
        <w:rPr>
          <w:b/>
        </w:rPr>
        <w:t>（</w:t>
      </w:r>
      <w:r>
        <w:rPr>
          <w:rFonts w:hint="eastAsia"/>
          <w:b/>
        </w:rPr>
        <w:t>3</w:t>
      </w:r>
      <w:r>
        <w:rPr>
          <w:b/>
        </w:rPr>
        <w:t>）</w:t>
      </w:r>
      <w:r>
        <w:rPr>
          <w:rFonts w:hint="eastAsia"/>
          <w:b/>
        </w:rPr>
        <w:t>イデオロギー的危機対応システム：家父長制被害者支援団体の司法制度への組み入れ</w:t>
      </w:r>
    </w:p>
    <w:p w14:paraId="719E171E" w14:textId="77777777" w:rsidR="00EC4FE5" w:rsidRDefault="00EC4FE5" w:rsidP="007E3EDA">
      <w:pPr>
        <w:jc w:val="left"/>
        <w:rPr>
          <w:bCs/>
        </w:rPr>
      </w:pPr>
    </w:p>
    <w:p w14:paraId="58E9DA19" w14:textId="77777777" w:rsidR="00EC4FE5" w:rsidRDefault="00EC4FE5" w:rsidP="0054411E">
      <w:pPr>
        <w:jc w:val="left"/>
        <w:rPr>
          <w:bCs/>
        </w:rPr>
      </w:pPr>
      <w:r>
        <w:rPr>
          <w:rFonts w:hint="eastAsia"/>
          <w:bCs/>
        </w:rPr>
        <w:lastRenderedPageBreak/>
        <w:t xml:space="preserve">　利害対立の絶えない日常生活の個々の紛争を、全員参加の話し合いを土台とする公開された討議を通じて、解決していく仕組み、すなわち社会正義に合致した司法システムを創り出すことで、生活世界に根ざす公共圏の討議によってイデオロギー的危機に対応することがめざされた</w:t>
      </w:r>
      <w:r w:rsidR="004B15BD" w:rsidRPr="004B15BD">
        <w:rPr>
          <w:rFonts w:hint="eastAsia"/>
          <w:bCs/>
          <w:sz w:val="16"/>
          <w:szCs w:val="18"/>
        </w:rPr>
        <w:t>（</w:t>
      </w:r>
      <w:r w:rsidR="004B15BD" w:rsidRPr="004B15BD">
        <w:rPr>
          <w:rFonts w:hint="eastAsia"/>
          <w:bCs/>
          <w:sz w:val="16"/>
          <w:szCs w:val="18"/>
        </w:rPr>
        <w:t>24</w:t>
      </w:r>
      <w:r w:rsidR="004B15BD" w:rsidRPr="004B15BD">
        <w:rPr>
          <w:rFonts w:hint="eastAsia"/>
          <w:bCs/>
          <w:sz w:val="16"/>
          <w:szCs w:val="18"/>
        </w:rPr>
        <w:t>）</w:t>
      </w:r>
      <w:r>
        <w:rPr>
          <w:rFonts w:hint="eastAsia"/>
          <w:bCs/>
        </w:rPr>
        <w:t>。そこには、ジェンダー主流化の仕掛けが深く埋め込まれていた。すなわち、正義の原則</w:t>
      </w:r>
      <w:r>
        <w:rPr>
          <w:rFonts w:hint="eastAsia"/>
          <w:bCs/>
        </w:rPr>
        <w:t>(</w:t>
      </w:r>
      <w:r w:rsidRPr="0054411E">
        <w:rPr>
          <w:bCs/>
        </w:rPr>
        <w:t>Principles of justice</w:t>
      </w:r>
      <w:r>
        <w:rPr>
          <w:rFonts w:hint="eastAsia"/>
          <w:bCs/>
        </w:rPr>
        <w:t>)</w:t>
      </w:r>
      <w:r>
        <w:rPr>
          <w:rFonts w:hint="eastAsia"/>
          <w:bCs/>
        </w:rPr>
        <w:t>として掲げられた</w:t>
      </w:r>
      <w:r>
        <w:rPr>
          <w:rFonts w:hint="eastAsia"/>
          <w:bCs/>
        </w:rPr>
        <w:t>7</w:t>
      </w:r>
      <w:r>
        <w:rPr>
          <w:rFonts w:hint="eastAsia"/>
          <w:bCs/>
        </w:rPr>
        <w:t>つの原則のうち</w:t>
      </w:r>
      <w:r>
        <w:rPr>
          <w:rFonts w:hint="eastAsia"/>
          <w:bCs/>
        </w:rPr>
        <w:t>2</w:t>
      </w:r>
      <w:r>
        <w:rPr>
          <w:rFonts w:hint="eastAsia"/>
          <w:bCs/>
        </w:rPr>
        <w:t>つはジェンダーに関するものであり、「司法制度がジェンダーの差異を</w:t>
      </w:r>
      <w:r w:rsidRPr="006C307B">
        <w:rPr>
          <w:rFonts w:hint="eastAsia"/>
          <w:bCs/>
        </w:rPr>
        <w:t>平等かつ公正</w:t>
      </w:r>
      <w:r>
        <w:rPr>
          <w:rFonts w:hint="eastAsia"/>
          <w:bCs/>
        </w:rPr>
        <w:t>に</w:t>
      </w:r>
      <w:r w:rsidRPr="006C307B">
        <w:rPr>
          <w:rFonts w:hint="eastAsia"/>
          <w:bCs/>
        </w:rPr>
        <w:t>代表</w:t>
      </w:r>
      <w:r>
        <w:rPr>
          <w:rFonts w:hint="eastAsia"/>
          <w:bCs/>
        </w:rPr>
        <w:t>(</w:t>
      </w:r>
      <w:r w:rsidRPr="006C307B">
        <w:rPr>
          <w:bCs/>
        </w:rPr>
        <w:t>equal and fair representation of both genders</w:t>
      </w:r>
      <w:r>
        <w:rPr>
          <w:rFonts w:hint="eastAsia"/>
          <w:bCs/>
        </w:rPr>
        <w:t>)</w:t>
      </w:r>
      <w:r>
        <w:rPr>
          <w:rFonts w:hint="eastAsia"/>
          <w:bCs/>
        </w:rPr>
        <w:t>されることを支援する」ことに加えて、</w:t>
      </w:r>
      <w:r w:rsidRPr="006C307B">
        <w:rPr>
          <w:rFonts w:hint="eastAsia"/>
          <w:bCs/>
        </w:rPr>
        <w:t>「女性に関する決定を裁定する特別な司法議会」</w:t>
      </w:r>
      <w:r>
        <w:rPr>
          <w:rFonts w:hint="eastAsia"/>
          <w:bCs/>
        </w:rPr>
        <w:t>の設置が規定されていた（第</w:t>
      </w:r>
      <w:r>
        <w:rPr>
          <w:rFonts w:hint="eastAsia"/>
          <w:bCs/>
        </w:rPr>
        <w:t>115</w:t>
      </w:r>
      <w:r>
        <w:rPr>
          <w:rFonts w:hint="eastAsia"/>
          <w:bCs/>
        </w:rPr>
        <w:t>条⑥および⑦）</w:t>
      </w:r>
      <w:r w:rsidR="004B15BD" w:rsidRPr="004B15BD">
        <w:rPr>
          <w:rFonts w:hint="eastAsia"/>
          <w:bCs/>
          <w:sz w:val="16"/>
          <w:szCs w:val="18"/>
        </w:rPr>
        <w:t>（</w:t>
      </w:r>
      <w:r w:rsidR="004B15BD" w:rsidRPr="004B15BD">
        <w:rPr>
          <w:rFonts w:hint="eastAsia"/>
          <w:bCs/>
          <w:sz w:val="16"/>
          <w:szCs w:val="18"/>
        </w:rPr>
        <w:t>25</w:t>
      </w:r>
      <w:r w:rsidR="004B15BD" w:rsidRPr="004B15BD">
        <w:rPr>
          <w:rFonts w:hint="eastAsia"/>
          <w:bCs/>
          <w:sz w:val="16"/>
          <w:szCs w:val="18"/>
        </w:rPr>
        <w:t>）</w:t>
      </w:r>
      <w:r>
        <w:rPr>
          <w:rFonts w:hint="eastAsia"/>
          <w:bCs/>
        </w:rPr>
        <w:t>。</w:t>
      </w:r>
    </w:p>
    <w:p w14:paraId="1E60E932" w14:textId="77777777" w:rsidR="00AC3AC9" w:rsidRDefault="00EC4FE5" w:rsidP="007E3EDA">
      <w:pPr>
        <w:jc w:val="left"/>
        <w:rPr>
          <w:bCs/>
        </w:rPr>
      </w:pPr>
      <w:r>
        <w:rPr>
          <w:rFonts w:hint="eastAsia"/>
          <w:bCs/>
        </w:rPr>
        <w:t xml:space="preserve">　それが、「女性の家</w:t>
      </w:r>
      <w:r>
        <w:rPr>
          <w:rFonts w:hint="eastAsia"/>
          <w:bCs/>
        </w:rPr>
        <w:t>(</w:t>
      </w:r>
      <w:r w:rsidRPr="00F373D0">
        <w:rPr>
          <w:bCs/>
        </w:rPr>
        <w:t>the Women’s Houses (Mala Jin)</w:t>
      </w:r>
      <w:r>
        <w:rPr>
          <w:rFonts w:hint="eastAsia"/>
          <w:bCs/>
        </w:rPr>
        <w:t>)</w:t>
      </w:r>
      <w:r>
        <w:rPr>
          <w:rFonts w:hint="eastAsia"/>
          <w:bCs/>
        </w:rPr>
        <w:t>」</w:t>
      </w:r>
      <w:r w:rsidR="004B15BD" w:rsidRPr="004B15BD">
        <w:rPr>
          <w:rFonts w:hint="eastAsia"/>
          <w:bCs/>
          <w:sz w:val="16"/>
          <w:szCs w:val="18"/>
        </w:rPr>
        <w:t>（</w:t>
      </w:r>
      <w:r w:rsidR="004B15BD" w:rsidRPr="004B15BD">
        <w:rPr>
          <w:rFonts w:hint="eastAsia"/>
          <w:bCs/>
          <w:sz w:val="16"/>
          <w:szCs w:val="18"/>
        </w:rPr>
        <w:t>26</w:t>
      </w:r>
      <w:r w:rsidR="004B15BD" w:rsidRPr="004B15BD">
        <w:rPr>
          <w:rFonts w:hint="eastAsia"/>
          <w:bCs/>
          <w:sz w:val="16"/>
          <w:szCs w:val="18"/>
        </w:rPr>
        <w:t>）</w:t>
      </w:r>
      <w:r>
        <w:rPr>
          <w:rFonts w:hint="eastAsia"/>
          <w:bCs/>
        </w:rPr>
        <w:t>を</w:t>
      </w:r>
      <w:r w:rsidR="00D347B1">
        <w:rPr>
          <w:rFonts w:hint="eastAsia"/>
          <w:bCs/>
        </w:rPr>
        <w:t>中心とする「</w:t>
      </w:r>
      <w:r w:rsidR="00D347B1" w:rsidRPr="00D347B1">
        <w:rPr>
          <w:rFonts w:hint="eastAsia"/>
          <w:bCs/>
        </w:rPr>
        <w:t>女性の社会正義議会</w:t>
      </w:r>
      <w:r w:rsidR="00D347B1" w:rsidRPr="00D347B1">
        <w:rPr>
          <w:rFonts w:hint="eastAsia"/>
          <w:bCs/>
        </w:rPr>
        <w:t>(Women</w:t>
      </w:r>
      <w:r w:rsidR="00D347B1">
        <w:rPr>
          <w:bCs/>
        </w:rPr>
        <w:t>’</w:t>
      </w:r>
      <w:r w:rsidR="00D347B1" w:rsidRPr="00D347B1">
        <w:rPr>
          <w:rFonts w:hint="eastAsia"/>
          <w:bCs/>
        </w:rPr>
        <w:t>s Social Justice Council)</w:t>
      </w:r>
      <w:r w:rsidR="00D347B1">
        <w:rPr>
          <w:rFonts w:hint="eastAsia"/>
          <w:bCs/>
        </w:rPr>
        <w:t>」であ</w:t>
      </w:r>
      <w:r w:rsidR="00ED44C5">
        <w:rPr>
          <w:rFonts w:hint="eastAsia"/>
          <w:bCs/>
        </w:rPr>
        <w:t>る。</w:t>
      </w:r>
      <w:r w:rsidR="00D347B1">
        <w:rPr>
          <w:rFonts w:hint="eastAsia"/>
          <w:bCs/>
        </w:rPr>
        <w:t>「</w:t>
      </w:r>
      <w:r w:rsidR="00D347B1" w:rsidRPr="00D347B1">
        <w:rPr>
          <w:rFonts w:hint="eastAsia"/>
          <w:bCs/>
        </w:rPr>
        <w:t>女性の家</w:t>
      </w:r>
      <w:r w:rsidR="00D347B1" w:rsidRPr="00D347B1">
        <w:rPr>
          <w:rFonts w:hint="eastAsia"/>
          <w:bCs/>
        </w:rPr>
        <w:t>(</w:t>
      </w:r>
      <w:r w:rsidR="00D347B1" w:rsidRPr="00D347B1">
        <w:rPr>
          <w:rFonts w:hint="eastAsia"/>
          <w:bCs/>
        </w:rPr>
        <w:t>マラ</w:t>
      </w:r>
      <w:r w:rsidR="00ED44C5">
        <w:rPr>
          <w:rFonts w:hint="eastAsia"/>
          <w:bCs/>
        </w:rPr>
        <w:t>・</w:t>
      </w:r>
      <w:r w:rsidR="00D347B1" w:rsidRPr="00D347B1">
        <w:rPr>
          <w:rFonts w:hint="eastAsia"/>
          <w:bCs/>
        </w:rPr>
        <w:t>ジン</w:t>
      </w:r>
      <w:r w:rsidR="00D347B1" w:rsidRPr="00D347B1">
        <w:rPr>
          <w:rFonts w:hint="eastAsia"/>
          <w:bCs/>
        </w:rPr>
        <w:t>)</w:t>
      </w:r>
      <w:r w:rsidR="00D347B1" w:rsidRPr="00D347B1">
        <w:rPr>
          <w:rFonts w:hint="eastAsia"/>
          <w:bCs/>
        </w:rPr>
        <w:t>の女性代表</w:t>
      </w:r>
      <w:r w:rsidR="00315B46">
        <w:rPr>
          <w:rFonts w:hint="eastAsia"/>
          <w:bCs/>
        </w:rPr>
        <w:t>」に加えて、「諸</w:t>
      </w:r>
      <w:r w:rsidR="00D347B1" w:rsidRPr="00D347B1">
        <w:rPr>
          <w:rFonts w:hint="eastAsia"/>
          <w:bCs/>
        </w:rPr>
        <w:t>和解委員会</w:t>
      </w:r>
      <w:r w:rsidR="00D347B1">
        <w:rPr>
          <w:rFonts w:hint="eastAsia"/>
          <w:bCs/>
        </w:rPr>
        <w:t>(</w:t>
      </w:r>
      <w:r w:rsidR="00D347B1" w:rsidRPr="00D347B1">
        <w:rPr>
          <w:rFonts w:hint="eastAsia"/>
          <w:bCs/>
        </w:rPr>
        <w:t>reconciliation committees</w:t>
      </w:r>
      <w:r w:rsidR="00D347B1">
        <w:rPr>
          <w:rFonts w:hint="eastAsia"/>
          <w:bCs/>
        </w:rPr>
        <w:t>)</w:t>
      </w:r>
      <w:r w:rsidR="00D347B1" w:rsidRPr="00D347B1">
        <w:rPr>
          <w:rFonts w:hint="eastAsia"/>
          <w:bCs/>
        </w:rPr>
        <w:t>代表、司法関連諸機関</w:t>
      </w:r>
      <w:r w:rsidR="00D347B1">
        <w:rPr>
          <w:rFonts w:hint="eastAsia"/>
          <w:bCs/>
        </w:rPr>
        <w:t>(</w:t>
      </w:r>
      <w:r w:rsidR="00D347B1" w:rsidRPr="00D347B1">
        <w:rPr>
          <w:rFonts w:hint="eastAsia"/>
          <w:bCs/>
        </w:rPr>
        <w:t>justice offices</w:t>
      </w:r>
      <w:r w:rsidR="00D347B1">
        <w:rPr>
          <w:rFonts w:hint="eastAsia"/>
          <w:bCs/>
        </w:rPr>
        <w:t>)</w:t>
      </w:r>
      <w:r w:rsidR="00D347B1" w:rsidRPr="00D347B1">
        <w:rPr>
          <w:rFonts w:hint="eastAsia"/>
          <w:bCs/>
        </w:rPr>
        <w:t>、社会正義議会</w:t>
      </w:r>
      <w:r w:rsidR="00D347B1">
        <w:rPr>
          <w:rFonts w:hint="eastAsia"/>
          <w:bCs/>
        </w:rPr>
        <w:t>(</w:t>
      </w:r>
      <w:r w:rsidR="00D347B1" w:rsidRPr="00D347B1">
        <w:rPr>
          <w:rFonts w:hint="eastAsia"/>
          <w:bCs/>
        </w:rPr>
        <w:t>the Social Justice Council</w:t>
      </w:r>
      <w:r w:rsidR="00D347B1">
        <w:rPr>
          <w:rFonts w:hint="eastAsia"/>
          <w:bCs/>
        </w:rPr>
        <w:t>)</w:t>
      </w:r>
      <w:r w:rsidR="00D347B1" w:rsidRPr="00D347B1">
        <w:rPr>
          <w:rFonts w:hint="eastAsia"/>
          <w:bCs/>
        </w:rPr>
        <w:t>の議員</w:t>
      </w:r>
      <w:r w:rsidR="00315B46">
        <w:rPr>
          <w:rFonts w:hint="eastAsia"/>
          <w:bCs/>
        </w:rPr>
        <w:t>」、要する司法制度の主要機関のメンバーで</w:t>
      </w:r>
      <w:r w:rsidR="00D347B1" w:rsidRPr="00D347B1">
        <w:rPr>
          <w:rFonts w:hint="eastAsia"/>
          <w:bCs/>
        </w:rPr>
        <w:t>構成</w:t>
      </w:r>
      <w:r w:rsidR="00315B46">
        <w:rPr>
          <w:rFonts w:hint="eastAsia"/>
          <w:bCs/>
        </w:rPr>
        <w:t>し、市、州、</w:t>
      </w:r>
      <w:r w:rsidR="00ED44C5">
        <w:rPr>
          <w:rFonts w:hint="eastAsia"/>
          <w:bCs/>
        </w:rPr>
        <w:t>そして北東シリア地域</w:t>
      </w:r>
      <w:r w:rsidR="00D35D34">
        <w:rPr>
          <w:rFonts w:hint="eastAsia"/>
          <w:bCs/>
        </w:rPr>
        <w:t>レベルでの</w:t>
      </w:r>
      <w:r w:rsidR="00315B46">
        <w:rPr>
          <w:rFonts w:hint="eastAsia"/>
          <w:bCs/>
        </w:rPr>
        <w:t>「</w:t>
      </w:r>
      <w:r w:rsidR="00D347B1" w:rsidRPr="00D347B1">
        <w:rPr>
          <w:rFonts w:hint="eastAsia"/>
          <w:bCs/>
        </w:rPr>
        <w:t>女性司法</w:t>
      </w:r>
      <w:r w:rsidR="00ED44C5">
        <w:rPr>
          <w:rFonts w:hint="eastAsia"/>
          <w:bCs/>
        </w:rPr>
        <w:t>諸</w:t>
      </w:r>
      <w:r w:rsidR="00D347B1" w:rsidRPr="00D347B1">
        <w:rPr>
          <w:rFonts w:hint="eastAsia"/>
          <w:bCs/>
        </w:rPr>
        <w:t>議会</w:t>
      </w:r>
      <w:r w:rsidR="00315B46">
        <w:rPr>
          <w:rFonts w:hint="eastAsia"/>
          <w:bCs/>
        </w:rPr>
        <w:t>(</w:t>
      </w:r>
      <w:r w:rsidR="00D347B1" w:rsidRPr="00D347B1">
        <w:rPr>
          <w:rFonts w:hint="eastAsia"/>
          <w:bCs/>
        </w:rPr>
        <w:t>women</w:t>
      </w:r>
      <w:r w:rsidR="00315B46">
        <w:rPr>
          <w:bCs/>
        </w:rPr>
        <w:t>’</w:t>
      </w:r>
      <w:r w:rsidR="00D347B1" w:rsidRPr="00D347B1">
        <w:rPr>
          <w:rFonts w:hint="eastAsia"/>
          <w:bCs/>
        </w:rPr>
        <w:t>s justice councils</w:t>
      </w:r>
      <w:r w:rsidR="00315B46">
        <w:rPr>
          <w:rFonts w:hint="eastAsia"/>
          <w:bCs/>
        </w:rPr>
        <w:t>)</w:t>
      </w:r>
      <w:r w:rsidR="00D347B1" w:rsidRPr="00D347B1">
        <w:rPr>
          <w:rFonts w:hint="eastAsia"/>
          <w:bCs/>
        </w:rPr>
        <w:t>の組織と監督を担当し、社会正義の強化と促進において指導的役割を果たす</w:t>
      </w:r>
      <w:r w:rsidR="00D347B1">
        <w:rPr>
          <w:rFonts w:hint="eastAsia"/>
          <w:bCs/>
        </w:rPr>
        <w:t>」</w:t>
      </w:r>
      <w:r w:rsidR="00ED44C5">
        <w:rPr>
          <w:rFonts w:hint="eastAsia"/>
          <w:bCs/>
        </w:rPr>
        <w:t>とされている</w:t>
      </w:r>
      <w:r w:rsidR="00D347B1">
        <w:rPr>
          <w:rFonts w:hint="eastAsia"/>
          <w:bCs/>
        </w:rPr>
        <w:t>(</w:t>
      </w:r>
      <w:r w:rsidR="00D347B1" w:rsidRPr="00D347B1">
        <w:rPr>
          <w:rFonts w:hint="eastAsia"/>
          <w:bCs/>
        </w:rPr>
        <w:t>第</w:t>
      </w:r>
      <w:r w:rsidR="00D347B1" w:rsidRPr="00D347B1">
        <w:rPr>
          <w:rFonts w:hint="eastAsia"/>
          <w:bCs/>
        </w:rPr>
        <w:t>117</w:t>
      </w:r>
      <w:r w:rsidR="00D347B1" w:rsidRPr="00D347B1">
        <w:rPr>
          <w:rFonts w:hint="eastAsia"/>
          <w:bCs/>
        </w:rPr>
        <w:t>条</w:t>
      </w:r>
      <w:r w:rsidR="00D347B1">
        <w:rPr>
          <w:rFonts w:hint="eastAsia"/>
          <w:bCs/>
        </w:rPr>
        <w:t>)</w:t>
      </w:r>
      <w:r w:rsidR="00D347B1" w:rsidRPr="00D347B1">
        <w:rPr>
          <w:rFonts w:hint="eastAsia"/>
          <w:bCs/>
        </w:rPr>
        <w:t>。</w:t>
      </w:r>
    </w:p>
    <w:p w14:paraId="760BC7F7" w14:textId="77777777" w:rsidR="001B4C5A" w:rsidRDefault="00D35D34" w:rsidP="00141FD1">
      <w:pPr>
        <w:jc w:val="left"/>
        <w:rPr>
          <w:bCs/>
        </w:rPr>
      </w:pPr>
      <w:r>
        <w:rPr>
          <w:rFonts w:hint="eastAsia"/>
          <w:bCs/>
        </w:rPr>
        <w:t xml:space="preserve">　「</w:t>
      </w:r>
      <w:r w:rsidR="00141FD1" w:rsidRPr="00141FD1">
        <w:rPr>
          <w:rFonts w:hint="eastAsia"/>
          <w:bCs/>
        </w:rPr>
        <w:t>女性の家</w:t>
      </w:r>
      <w:r w:rsidR="00141FD1" w:rsidRPr="00141FD1">
        <w:rPr>
          <w:rFonts w:hint="eastAsia"/>
          <w:bCs/>
        </w:rPr>
        <w:t>(</w:t>
      </w:r>
      <w:r w:rsidR="00141FD1" w:rsidRPr="00141FD1">
        <w:rPr>
          <w:rFonts w:hint="eastAsia"/>
          <w:bCs/>
        </w:rPr>
        <w:t>マラ</w:t>
      </w:r>
      <w:r w:rsidR="00ED44C5">
        <w:rPr>
          <w:rFonts w:hint="eastAsia"/>
          <w:bCs/>
        </w:rPr>
        <w:t>・</w:t>
      </w:r>
      <w:r w:rsidR="00141FD1" w:rsidRPr="00141FD1">
        <w:rPr>
          <w:rFonts w:hint="eastAsia"/>
          <w:bCs/>
        </w:rPr>
        <w:t>ジン</w:t>
      </w:r>
      <w:r w:rsidR="00141FD1" w:rsidRPr="00141FD1">
        <w:rPr>
          <w:rFonts w:hint="eastAsia"/>
          <w:bCs/>
        </w:rPr>
        <w:t>)</w:t>
      </w:r>
      <w:r>
        <w:rPr>
          <w:rFonts w:hint="eastAsia"/>
          <w:bCs/>
        </w:rPr>
        <w:t>」は「</w:t>
      </w:r>
      <w:r w:rsidR="00141FD1" w:rsidRPr="00141FD1">
        <w:rPr>
          <w:rFonts w:hint="eastAsia"/>
          <w:bCs/>
        </w:rPr>
        <w:t>社会正義の認識を広め、和解に基づいて生活のあらゆる側面から女性と家族に関連する問題を解決するために活動し、関連する女性機関と連携して</w:t>
      </w:r>
      <w:r w:rsidR="00A6200D">
        <w:rPr>
          <w:rFonts w:hint="eastAsia"/>
          <w:bCs/>
        </w:rPr>
        <w:t>、</w:t>
      </w:r>
      <w:bookmarkStart w:id="14" w:name="_Hlk207779282"/>
      <w:r w:rsidR="00141FD1" w:rsidRPr="00141FD1">
        <w:rPr>
          <w:rFonts w:hint="eastAsia"/>
          <w:bCs/>
        </w:rPr>
        <w:t>女性に対する</w:t>
      </w:r>
      <w:r w:rsidR="00D95FAE">
        <w:rPr>
          <w:rFonts w:hint="eastAsia"/>
          <w:bCs/>
        </w:rPr>
        <w:t>あらゆる</w:t>
      </w:r>
      <w:r w:rsidR="00141FD1" w:rsidRPr="00141FD1">
        <w:rPr>
          <w:rFonts w:hint="eastAsia"/>
          <w:bCs/>
        </w:rPr>
        <w:t>非人道的な慣行</w:t>
      </w:r>
      <w:bookmarkEnd w:id="14"/>
      <w:r w:rsidR="00141FD1" w:rsidRPr="00141FD1">
        <w:rPr>
          <w:rFonts w:hint="eastAsia"/>
          <w:bCs/>
        </w:rPr>
        <w:t>に対して闘う</w:t>
      </w:r>
      <w:r w:rsidR="00A6200D">
        <w:rPr>
          <w:rFonts w:hint="eastAsia"/>
          <w:bCs/>
        </w:rPr>
        <w:t>(</w:t>
      </w:r>
      <w:r w:rsidR="00A6200D" w:rsidRPr="00A6200D">
        <w:rPr>
          <w:bCs/>
        </w:rPr>
        <w:t>fights against all inhumane practices against women</w:t>
      </w:r>
      <w:r w:rsidR="00A6200D">
        <w:rPr>
          <w:rFonts w:hint="eastAsia"/>
          <w:bCs/>
        </w:rPr>
        <w:t>)</w:t>
      </w:r>
      <w:r w:rsidR="00141FD1" w:rsidRPr="00141FD1">
        <w:rPr>
          <w:rFonts w:hint="eastAsia"/>
          <w:bCs/>
        </w:rPr>
        <w:t>社会機関</w:t>
      </w:r>
      <w:r w:rsidR="00A6200D">
        <w:rPr>
          <w:rFonts w:hint="eastAsia"/>
          <w:bCs/>
        </w:rPr>
        <w:t xml:space="preserve">(a </w:t>
      </w:r>
      <w:r w:rsidR="00A6200D" w:rsidRPr="00A6200D">
        <w:rPr>
          <w:bCs/>
        </w:rPr>
        <w:t>social institution</w:t>
      </w:r>
      <w:r w:rsidR="00A6200D">
        <w:rPr>
          <w:rFonts w:hint="eastAsia"/>
          <w:bCs/>
        </w:rPr>
        <w:t>)</w:t>
      </w:r>
      <w:r>
        <w:rPr>
          <w:rFonts w:hint="eastAsia"/>
          <w:bCs/>
        </w:rPr>
        <w:t>」</w:t>
      </w:r>
      <w:r w:rsidRPr="00D35D34">
        <w:rPr>
          <w:rFonts w:hint="eastAsia"/>
          <w:bCs/>
        </w:rPr>
        <w:t>(</w:t>
      </w:r>
      <w:r w:rsidRPr="00D35D34">
        <w:rPr>
          <w:rFonts w:hint="eastAsia"/>
          <w:bCs/>
        </w:rPr>
        <w:t>第</w:t>
      </w:r>
      <w:r w:rsidRPr="00D35D34">
        <w:rPr>
          <w:rFonts w:hint="eastAsia"/>
          <w:bCs/>
        </w:rPr>
        <w:t>117</w:t>
      </w:r>
      <w:r w:rsidRPr="00D35D34">
        <w:rPr>
          <w:rFonts w:hint="eastAsia"/>
          <w:bCs/>
        </w:rPr>
        <w:t>条</w:t>
      </w:r>
      <w:r>
        <w:rPr>
          <w:rFonts w:hint="eastAsia"/>
          <w:bCs/>
        </w:rPr>
        <w:t>①</w:t>
      </w:r>
      <w:r w:rsidRPr="00D35D34">
        <w:rPr>
          <w:rFonts w:hint="eastAsia"/>
          <w:bCs/>
        </w:rPr>
        <w:t>)</w:t>
      </w:r>
      <w:r w:rsidR="00A6200D">
        <w:rPr>
          <w:rFonts w:hint="eastAsia"/>
          <w:bCs/>
        </w:rPr>
        <w:t>と</w:t>
      </w:r>
      <w:r w:rsidR="0020300D">
        <w:rPr>
          <w:rFonts w:hint="eastAsia"/>
          <w:bCs/>
        </w:rPr>
        <w:t>規定されている。</w:t>
      </w:r>
    </w:p>
    <w:p w14:paraId="06DEDD2A" w14:textId="4C41093A" w:rsidR="00A6200D" w:rsidRDefault="00DC47C1" w:rsidP="00141FD1">
      <w:pPr>
        <w:jc w:val="left"/>
        <w:rPr>
          <w:bCs/>
        </w:rPr>
      </w:pPr>
      <w:r>
        <w:rPr>
          <w:rFonts w:hint="eastAsia"/>
          <w:bCs/>
        </w:rPr>
        <w:t xml:space="preserve">　この地域で長期にわたって家父長制的慣習の被害者を支援し、啓発活動を展開してきた女性団体が、女性を含む全員参加の討議を重視する司法制度の中にみごとに</w:t>
      </w:r>
      <w:r w:rsidR="00B5163A">
        <w:rPr>
          <w:rFonts w:hint="eastAsia"/>
          <w:bCs/>
        </w:rPr>
        <w:t>組み入れられて、</w:t>
      </w:r>
      <w:r>
        <w:rPr>
          <w:rFonts w:hint="eastAsia"/>
          <w:bCs/>
        </w:rPr>
        <w:t>被害者の声を代弁できる仕組みが作られているわけである。</w:t>
      </w:r>
      <w:r w:rsidR="00D95FAE">
        <w:rPr>
          <w:rFonts w:hint="eastAsia"/>
          <w:bCs/>
        </w:rPr>
        <w:t>「</w:t>
      </w:r>
      <w:r w:rsidR="00D95FAE" w:rsidRPr="00D95FAE">
        <w:rPr>
          <w:rFonts w:hint="eastAsia"/>
          <w:bCs/>
        </w:rPr>
        <w:t>女性に対するあらゆる非人道的な慣行に対して闘う</w:t>
      </w:r>
      <w:r w:rsidR="00D95FAE">
        <w:rPr>
          <w:rFonts w:hint="eastAsia"/>
          <w:bCs/>
        </w:rPr>
        <w:t>」</w:t>
      </w:r>
      <w:r w:rsidR="003A0B09" w:rsidRPr="003A0B09">
        <w:rPr>
          <w:rFonts w:hint="eastAsia"/>
          <w:bCs/>
        </w:rPr>
        <w:t>家父長制被害者支援団体の司法制度への組み入れ</w:t>
      </w:r>
      <w:r w:rsidR="003A0B09">
        <w:rPr>
          <w:rFonts w:hint="eastAsia"/>
          <w:bCs/>
        </w:rPr>
        <w:t>は、</w:t>
      </w:r>
      <w:r w:rsidR="00C82A87">
        <w:rPr>
          <w:rFonts w:hint="eastAsia"/>
          <w:bCs/>
        </w:rPr>
        <w:t>イデオロギー的危機対応</w:t>
      </w:r>
      <w:r w:rsidR="003A0B09">
        <w:rPr>
          <w:rFonts w:hint="eastAsia"/>
          <w:bCs/>
        </w:rPr>
        <w:t>システムに</w:t>
      </w:r>
      <w:r w:rsidR="00C82A87">
        <w:rPr>
          <w:rFonts w:hint="eastAsia"/>
          <w:bCs/>
        </w:rPr>
        <w:t>ジェンダー主流化を埋め込む仕掛け</w:t>
      </w:r>
      <w:r w:rsidR="003A0B09">
        <w:rPr>
          <w:rFonts w:hint="eastAsia"/>
          <w:bCs/>
        </w:rPr>
        <w:t>となっている。</w:t>
      </w:r>
      <w:r w:rsidR="005D6B9A">
        <w:rPr>
          <w:rFonts w:hint="eastAsia"/>
          <w:bCs/>
        </w:rPr>
        <w:t xml:space="preserve">　</w:t>
      </w:r>
    </w:p>
    <w:p w14:paraId="2ED73800" w14:textId="77777777" w:rsidR="002E461B" w:rsidRDefault="002E461B" w:rsidP="00141FD1">
      <w:pPr>
        <w:jc w:val="left"/>
        <w:rPr>
          <w:bCs/>
        </w:rPr>
      </w:pPr>
    </w:p>
    <w:p w14:paraId="118C2421" w14:textId="11CCBC34" w:rsidR="000F1D5D" w:rsidRDefault="000F1D5D" w:rsidP="000F1D5D">
      <w:pPr>
        <w:jc w:val="left"/>
        <w:rPr>
          <w:b/>
        </w:rPr>
      </w:pPr>
      <w:r>
        <w:rPr>
          <w:rFonts w:hint="eastAsia"/>
          <w:b/>
        </w:rPr>
        <w:t>（</w:t>
      </w:r>
      <w:r>
        <w:rPr>
          <w:rFonts w:hint="eastAsia"/>
          <w:b/>
        </w:rPr>
        <w:t>4</w:t>
      </w:r>
      <w:r>
        <w:rPr>
          <w:rFonts w:hint="eastAsia"/>
          <w:b/>
        </w:rPr>
        <w:t>）</w:t>
      </w:r>
      <w:r w:rsidR="002C05F0">
        <w:rPr>
          <w:rFonts w:hint="eastAsia"/>
          <w:b/>
        </w:rPr>
        <w:t>経済的危機対応システム：</w:t>
      </w:r>
      <w:r w:rsidR="00362E35" w:rsidRPr="00362E35">
        <w:rPr>
          <w:rFonts w:hint="eastAsia"/>
          <w:b/>
        </w:rPr>
        <w:t>男女協働の住民コミュニティ総会主体の経済を土台として、希望する女性が親族を離れて給与を得て名誉ある生活を送り、経済的自立を達成できる仕組みを埋め込んだ軍事的危機対応システム</w:t>
      </w:r>
    </w:p>
    <w:p w14:paraId="4852CE72" w14:textId="77777777" w:rsidR="003E3C7E" w:rsidRDefault="003E3C7E" w:rsidP="007E3EDA">
      <w:pPr>
        <w:jc w:val="left"/>
        <w:rPr>
          <w:bCs/>
        </w:rPr>
      </w:pPr>
    </w:p>
    <w:p w14:paraId="2BC6B7B1" w14:textId="77777777" w:rsidR="00331A0B" w:rsidRDefault="00392328" w:rsidP="007E3EDA">
      <w:pPr>
        <w:jc w:val="left"/>
        <w:rPr>
          <w:bCs/>
        </w:rPr>
      </w:pPr>
      <w:r>
        <w:rPr>
          <w:rFonts w:hint="eastAsia"/>
          <w:bCs/>
        </w:rPr>
        <w:t xml:space="preserve">　経済的危機対応としては、</w:t>
      </w:r>
      <w:r w:rsidR="00331A0B">
        <w:rPr>
          <w:rFonts w:hint="eastAsia"/>
          <w:bCs/>
        </w:rPr>
        <w:t>第</w:t>
      </w:r>
      <w:r w:rsidR="00331A0B">
        <w:rPr>
          <w:rFonts w:hint="eastAsia"/>
          <w:bCs/>
        </w:rPr>
        <w:t>105</w:t>
      </w:r>
      <w:r w:rsidR="00331A0B">
        <w:rPr>
          <w:rFonts w:hint="eastAsia"/>
          <w:bCs/>
        </w:rPr>
        <w:t>条が、</w:t>
      </w:r>
      <w:r>
        <w:rPr>
          <w:rFonts w:hint="eastAsia"/>
          <w:bCs/>
        </w:rPr>
        <w:t>「</w:t>
      </w:r>
      <w:r w:rsidRPr="00392328">
        <w:rPr>
          <w:rFonts w:hint="eastAsia"/>
          <w:bCs/>
        </w:rPr>
        <w:t>経済機関、農民組合及び</w:t>
      </w:r>
      <w:r>
        <w:rPr>
          <w:rFonts w:hint="eastAsia"/>
          <w:bCs/>
        </w:rPr>
        <w:t>農民組織</w:t>
      </w:r>
      <w:r w:rsidRPr="00392328">
        <w:rPr>
          <w:rFonts w:hint="eastAsia"/>
          <w:bCs/>
        </w:rPr>
        <w:t>、畜産業者、商工会議所、職人組合、研究所、工学系専門学校の代表、獣医師、農業技術者</w:t>
      </w:r>
      <w:r>
        <w:rPr>
          <w:rFonts w:hint="eastAsia"/>
          <w:bCs/>
        </w:rPr>
        <w:t>」</w:t>
      </w:r>
      <w:r w:rsidRPr="00392328">
        <w:rPr>
          <w:rFonts w:hint="eastAsia"/>
          <w:bCs/>
        </w:rPr>
        <w:t>で構成される</w:t>
      </w:r>
      <w:r>
        <w:rPr>
          <w:rFonts w:hint="eastAsia"/>
          <w:bCs/>
        </w:rPr>
        <w:t>「</w:t>
      </w:r>
      <w:r w:rsidRPr="00392328">
        <w:rPr>
          <w:rFonts w:hint="eastAsia"/>
          <w:bCs/>
        </w:rPr>
        <w:t>経済・農業議会</w:t>
      </w:r>
      <w:r w:rsidRPr="00392328">
        <w:rPr>
          <w:rFonts w:hint="eastAsia"/>
          <w:bCs/>
        </w:rPr>
        <w:t>(Council of Economy and Agriculture)</w:t>
      </w:r>
      <w:r>
        <w:rPr>
          <w:rFonts w:hint="eastAsia"/>
          <w:bCs/>
        </w:rPr>
        <w:t>」</w:t>
      </w:r>
      <w:r w:rsidR="00331A0B">
        <w:rPr>
          <w:rFonts w:hint="eastAsia"/>
          <w:bCs/>
        </w:rPr>
        <w:t>の</w:t>
      </w:r>
      <w:r>
        <w:rPr>
          <w:rFonts w:hint="eastAsia"/>
          <w:bCs/>
        </w:rPr>
        <w:t>設置</w:t>
      </w:r>
      <w:r w:rsidR="00331A0B">
        <w:rPr>
          <w:rFonts w:hint="eastAsia"/>
          <w:bCs/>
        </w:rPr>
        <w:t>を規定し</w:t>
      </w:r>
      <w:r w:rsidR="003E6C21">
        <w:rPr>
          <w:rFonts w:hint="eastAsia"/>
          <w:bCs/>
        </w:rPr>
        <w:t>、</w:t>
      </w:r>
      <w:r w:rsidR="00331A0B">
        <w:rPr>
          <w:rFonts w:hint="eastAsia"/>
          <w:bCs/>
        </w:rPr>
        <w:t>その任務として、次の</w:t>
      </w:r>
      <w:r w:rsidR="003E6C21">
        <w:rPr>
          <w:rFonts w:hint="eastAsia"/>
          <w:bCs/>
        </w:rPr>
        <w:t>7</w:t>
      </w:r>
      <w:r w:rsidR="003E6C21">
        <w:rPr>
          <w:rFonts w:hint="eastAsia"/>
          <w:bCs/>
        </w:rPr>
        <w:t>点</w:t>
      </w:r>
      <w:r w:rsidR="00331A0B">
        <w:rPr>
          <w:rFonts w:hint="eastAsia"/>
          <w:bCs/>
        </w:rPr>
        <w:t>を挙げている。</w:t>
      </w:r>
    </w:p>
    <w:p w14:paraId="6D3C8BB2" w14:textId="77777777" w:rsidR="00D74D06" w:rsidRDefault="00392328" w:rsidP="00331A0B">
      <w:pPr>
        <w:numPr>
          <w:ilvl w:val="0"/>
          <w:numId w:val="19"/>
        </w:numPr>
        <w:jc w:val="left"/>
        <w:rPr>
          <w:bCs/>
        </w:rPr>
      </w:pPr>
      <w:r w:rsidRPr="00392328">
        <w:rPr>
          <w:rFonts w:hint="eastAsia"/>
          <w:bCs/>
        </w:rPr>
        <w:t>環境</w:t>
      </w:r>
      <w:r>
        <w:rPr>
          <w:rFonts w:hint="eastAsia"/>
          <w:bCs/>
        </w:rPr>
        <w:t>配慮</w:t>
      </w:r>
      <w:r w:rsidR="008433F4">
        <w:rPr>
          <w:rFonts w:hint="eastAsia"/>
          <w:bCs/>
        </w:rPr>
        <w:t>型</w:t>
      </w:r>
      <w:r>
        <w:rPr>
          <w:rFonts w:hint="eastAsia"/>
          <w:bCs/>
        </w:rPr>
        <w:t>、</w:t>
      </w:r>
      <w:r w:rsidRPr="00392328">
        <w:rPr>
          <w:rFonts w:hint="eastAsia"/>
          <w:bCs/>
        </w:rPr>
        <w:t>参加型のコミュニティ経済学に基づ</w:t>
      </w:r>
      <w:r>
        <w:rPr>
          <w:rFonts w:hint="eastAsia"/>
          <w:bCs/>
        </w:rPr>
        <w:t>く</w:t>
      </w:r>
      <w:r w:rsidRPr="00392328">
        <w:rPr>
          <w:rFonts w:hint="eastAsia"/>
          <w:bCs/>
        </w:rPr>
        <w:t>、</w:t>
      </w:r>
      <w:r w:rsidR="000022EE">
        <w:rPr>
          <w:rFonts w:hint="eastAsia"/>
          <w:bCs/>
        </w:rPr>
        <w:t>「</w:t>
      </w:r>
      <w:r w:rsidRPr="00392328">
        <w:rPr>
          <w:rFonts w:hint="eastAsia"/>
          <w:bCs/>
        </w:rPr>
        <w:t>連邦</w:t>
      </w:r>
      <w:r w:rsidR="008433F4">
        <w:rPr>
          <w:rFonts w:hint="eastAsia"/>
          <w:bCs/>
        </w:rPr>
        <w:t>的な民主主義</w:t>
      </w:r>
      <w:r w:rsidRPr="00392328">
        <w:rPr>
          <w:rFonts w:hint="eastAsia"/>
          <w:bCs/>
        </w:rPr>
        <w:t>社会</w:t>
      </w:r>
      <w:r w:rsidR="008433F4">
        <w:rPr>
          <w:rFonts w:hint="eastAsia"/>
          <w:bCs/>
        </w:rPr>
        <w:t>(</w:t>
      </w:r>
      <w:r w:rsidR="008433F4" w:rsidRPr="008433F4">
        <w:rPr>
          <w:bCs/>
        </w:rPr>
        <w:t>a confederal democratic society</w:t>
      </w:r>
      <w:r w:rsidR="008433F4">
        <w:rPr>
          <w:rFonts w:hint="eastAsia"/>
          <w:bCs/>
        </w:rPr>
        <w:t>)</w:t>
      </w:r>
      <w:r w:rsidRPr="00392328">
        <w:rPr>
          <w:rFonts w:hint="eastAsia"/>
          <w:bCs/>
        </w:rPr>
        <w:t>の経済システム</w:t>
      </w:r>
      <w:r w:rsidR="00331A0B">
        <w:rPr>
          <w:rFonts w:hint="eastAsia"/>
          <w:bCs/>
        </w:rPr>
        <w:t>」の開発</w:t>
      </w:r>
      <w:r w:rsidRPr="00392328">
        <w:rPr>
          <w:rFonts w:hint="eastAsia"/>
          <w:bCs/>
        </w:rPr>
        <w:t>、実現</w:t>
      </w:r>
      <w:r w:rsidR="00331A0B">
        <w:rPr>
          <w:rFonts w:hint="eastAsia"/>
          <w:bCs/>
        </w:rPr>
        <w:t>。</w:t>
      </w:r>
    </w:p>
    <w:p w14:paraId="46C8292C" w14:textId="77777777" w:rsidR="000022EE" w:rsidRDefault="00331A0B" w:rsidP="00504D4A">
      <w:pPr>
        <w:numPr>
          <w:ilvl w:val="0"/>
          <w:numId w:val="19"/>
        </w:numPr>
        <w:jc w:val="left"/>
        <w:rPr>
          <w:bCs/>
        </w:rPr>
      </w:pPr>
      <w:r w:rsidRPr="00331A0B">
        <w:rPr>
          <w:rFonts w:hint="eastAsia"/>
          <w:bCs/>
        </w:rPr>
        <w:t>あらゆる種類の独占に反対</w:t>
      </w:r>
      <w:r w:rsidR="008433F4">
        <w:rPr>
          <w:rFonts w:hint="eastAsia"/>
          <w:bCs/>
        </w:rPr>
        <w:t>する</w:t>
      </w:r>
      <w:r w:rsidR="000022EE">
        <w:rPr>
          <w:rFonts w:hint="eastAsia"/>
          <w:bCs/>
        </w:rPr>
        <w:t>。</w:t>
      </w:r>
    </w:p>
    <w:p w14:paraId="07E04598" w14:textId="6B17DFC0" w:rsidR="00D74D06" w:rsidRDefault="00331A0B" w:rsidP="00504D4A">
      <w:pPr>
        <w:numPr>
          <w:ilvl w:val="0"/>
          <w:numId w:val="19"/>
        </w:numPr>
        <w:jc w:val="left"/>
        <w:rPr>
          <w:bCs/>
        </w:rPr>
      </w:pPr>
      <w:r w:rsidRPr="00331A0B">
        <w:rPr>
          <w:rFonts w:hint="eastAsia"/>
          <w:bCs/>
        </w:rPr>
        <w:t>エネルギー、土地、水</w:t>
      </w:r>
      <w:r>
        <w:rPr>
          <w:rFonts w:hint="eastAsia"/>
          <w:bCs/>
        </w:rPr>
        <w:t>の</w:t>
      </w:r>
      <w:r w:rsidR="0009042B" w:rsidRPr="0009042B">
        <w:rPr>
          <w:rFonts w:hint="eastAsia"/>
          <w:bCs/>
        </w:rPr>
        <w:t>住民コミュニティ総会主体の</w:t>
      </w:r>
      <w:r w:rsidR="008433F4">
        <w:rPr>
          <w:rFonts w:hint="eastAsia"/>
          <w:bCs/>
        </w:rPr>
        <w:t>(</w:t>
      </w:r>
      <w:r w:rsidR="008433F4" w:rsidRPr="008433F4">
        <w:rPr>
          <w:bCs/>
        </w:rPr>
        <w:t>communal</w:t>
      </w:r>
      <w:r w:rsidR="008433F4">
        <w:rPr>
          <w:rFonts w:hint="eastAsia"/>
          <w:bCs/>
        </w:rPr>
        <w:t>)</w:t>
      </w:r>
      <w:r w:rsidRPr="00331A0B">
        <w:rPr>
          <w:rFonts w:hint="eastAsia"/>
          <w:bCs/>
        </w:rPr>
        <w:t>原則と概念</w:t>
      </w:r>
      <w:r w:rsidR="003E6C21">
        <w:rPr>
          <w:rFonts w:hint="eastAsia"/>
          <w:bCs/>
        </w:rPr>
        <w:t>の開発</w:t>
      </w:r>
      <w:r w:rsidR="000022EE">
        <w:rPr>
          <w:rFonts w:hint="eastAsia"/>
          <w:bCs/>
        </w:rPr>
        <w:t>。</w:t>
      </w:r>
    </w:p>
    <w:p w14:paraId="41DA8C12" w14:textId="77777777" w:rsidR="000022EE" w:rsidRDefault="000022EE" w:rsidP="00504D4A">
      <w:pPr>
        <w:numPr>
          <w:ilvl w:val="0"/>
          <w:numId w:val="19"/>
        </w:numPr>
        <w:jc w:val="left"/>
        <w:rPr>
          <w:bCs/>
        </w:rPr>
      </w:pPr>
      <w:r w:rsidRPr="000022EE">
        <w:rPr>
          <w:rFonts w:hint="eastAsia"/>
          <w:bCs/>
        </w:rPr>
        <w:lastRenderedPageBreak/>
        <w:t>経済</w:t>
      </w:r>
      <w:r w:rsidR="003E6C21">
        <w:rPr>
          <w:rFonts w:hint="eastAsia"/>
          <w:bCs/>
        </w:rPr>
        <w:t>分野の</w:t>
      </w:r>
      <w:r w:rsidRPr="000022EE">
        <w:rPr>
          <w:rFonts w:hint="eastAsia"/>
          <w:bCs/>
        </w:rPr>
        <w:t>資格</w:t>
      </w:r>
      <w:r w:rsidR="003E6C21">
        <w:rPr>
          <w:rFonts w:hint="eastAsia"/>
          <w:bCs/>
        </w:rPr>
        <w:t>付与できる</w:t>
      </w:r>
      <w:r>
        <w:rPr>
          <w:rFonts w:hint="eastAsia"/>
          <w:bCs/>
        </w:rPr>
        <w:t>教育研究機関</w:t>
      </w:r>
      <w:r w:rsidR="003E6C21">
        <w:rPr>
          <w:rFonts w:hint="eastAsia"/>
          <w:bCs/>
        </w:rPr>
        <w:t>の</w:t>
      </w:r>
      <w:r w:rsidRPr="000022EE">
        <w:rPr>
          <w:rFonts w:hint="eastAsia"/>
          <w:bCs/>
        </w:rPr>
        <w:t>開設</w:t>
      </w:r>
      <w:r>
        <w:rPr>
          <w:rFonts w:hint="eastAsia"/>
          <w:bCs/>
        </w:rPr>
        <w:t>。</w:t>
      </w:r>
    </w:p>
    <w:p w14:paraId="783C5CB0" w14:textId="77777777" w:rsidR="003E6C21" w:rsidRDefault="003E6C21" w:rsidP="00504D4A">
      <w:pPr>
        <w:numPr>
          <w:ilvl w:val="0"/>
          <w:numId w:val="19"/>
        </w:numPr>
        <w:jc w:val="left"/>
        <w:rPr>
          <w:bCs/>
        </w:rPr>
      </w:pPr>
      <w:r w:rsidRPr="003E6C21">
        <w:rPr>
          <w:rFonts w:hint="eastAsia"/>
          <w:bCs/>
        </w:rPr>
        <w:t>参加型経済を実現する協同組合</w:t>
      </w:r>
      <w:r>
        <w:rPr>
          <w:rFonts w:hint="eastAsia"/>
          <w:bCs/>
        </w:rPr>
        <w:t>の</w:t>
      </w:r>
      <w:r w:rsidRPr="003E6C21">
        <w:rPr>
          <w:rFonts w:hint="eastAsia"/>
          <w:bCs/>
        </w:rPr>
        <w:t>設立</w:t>
      </w:r>
      <w:r>
        <w:rPr>
          <w:rFonts w:hint="eastAsia"/>
          <w:bCs/>
        </w:rPr>
        <w:t>。</w:t>
      </w:r>
    </w:p>
    <w:p w14:paraId="3EBCB716" w14:textId="77777777" w:rsidR="003E6C21" w:rsidRDefault="003E6C21" w:rsidP="00504D4A">
      <w:pPr>
        <w:numPr>
          <w:ilvl w:val="0"/>
          <w:numId w:val="19"/>
        </w:numPr>
        <w:jc w:val="left"/>
        <w:rPr>
          <w:bCs/>
        </w:rPr>
      </w:pPr>
      <w:r w:rsidRPr="003E6C21">
        <w:rPr>
          <w:rFonts w:hint="eastAsia"/>
          <w:bCs/>
        </w:rPr>
        <w:t>輸入と投資の供給源を確保する分野で</w:t>
      </w:r>
      <w:r>
        <w:rPr>
          <w:rFonts w:hint="eastAsia"/>
          <w:bCs/>
        </w:rPr>
        <w:t>の</w:t>
      </w:r>
      <w:r w:rsidRPr="003E6C21">
        <w:rPr>
          <w:rFonts w:hint="eastAsia"/>
          <w:bCs/>
        </w:rPr>
        <w:t>プロジェクトを展開</w:t>
      </w:r>
      <w:r>
        <w:rPr>
          <w:rFonts w:hint="eastAsia"/>
          <w:bCs/>
        </w:rPr>
        <w:t>。</w:t>
      </w:r>
    </w:p>
    <w:p w14:paraId="68C8973D" w14:textId="15E80A41" w:rsidR="003E6C21" w:rsidRPr="00331A0B" w:rsidRDefault="003E6C21" w:rsidP="00504D4A">
      <w:pPr>
        <w:numPr>
          <w:ilvl w:val="0"/>
          <w:numId w:val="19"/>
        </w:numPr>
        <w:jc w:val="left"/>
        <w:rPr>
          <w:bCs/>
        </w:rPr>
      </w:pPr>
      <w:r>
        <w:rPr>
          <w:rFonts w:hint="eastAsia"/>
          <w:bCs/>
        </w:rPr>
        <w:t>財政関連の諸</w:t>
      </w:r>
      <w:r w:rsidRPr="003E6C21">
        <w:rPr>
          <w:rFonts w:hint="eastAsia"/>
          <w:bCs/>
        </w:rPr>
        <w:t>委員会と連携して、</w:t>
      </w:r>
      <w:r w:rsidR="005C37BE" w:rsidRPr="005C37BE">
        <w:rPr>
          <w:rFonts w:hint="eastAsia"/>
          <w:bCs/>
        </w:rPr>
        <w:t>住民コミュニティ総会主体の</w:t>
      </w:r>
      <w:r w:rsidR="008433F4">
        <w:rPr>
          <w:rFonts w:hint="eastAsia"/>
          <w:bCs/>
        </w:rPr>
        <w:t>(</w:t>
      </w:r>
      <w:r w:rsidR="008433F4" w:rsidRPr="008433F4">
        <w:rPr>
          <w:bCs/>
        </w:rPr>
        <w:t>communal</w:t>
      </w:r>
      <w:r w:rsidR="008433F4">
        <w:rPr>
          <w:rFonts w:hint="eastAsia"/>
          <w:bCs/>
        </w:rPr>
        <w:t>)</w:t>
      </w:r>
      <w:r w:rsidRPr="003E6C21">
        <w:rPr>
          <w:rFonts w:hint="eastAsia"/>
          <w:bCs/>
        </w:rPr>
        <w:t>経済に資金を投資する道を</w:t>
      </w:r>
      <w:r w:rsidR="008433F4">
        <w:rPr>
          <w:rFonts w:hint="eastAsia"/>
          <w:bCs/>
        </w:rPr>
        <w:t>開く。</w:t>
      </w:r>
    </w:p>
    <w:p w14:paraId="21B9F124" w14:textId="77777777" w:rsidR="00DF1798" w:rsidRDefault="009515F0" w:rsidP="008433F4">
      <w:pPr>
        <w:jc w:val="left"/>
        <w:rPr>
          <w:bCs/>
        </w:rPr>
      </w:pPr>
      <w:r w:rsidRPr="009515F0">
        <w:rPr>
          <w:rFonts w:hint="eastAsia"/>
          <w:bCs/>
        </w:rPr>
        <w:t>経済システムにおいても、男女平等で協働する住民コミュニティ総会を中心とする原則が貫かれている。</w:t>
      </w:r>
    </w:p>
    <w:p w14:paraId="58F1C0FD" w14:textId="77777777" w:rsidR="00A63AC8" w:rsidRDefault="009515F0" w:rsidP="00DF1798">
      <w:pPr>
        <w:ind w:firstLineChars="100" w:firstLine="213"/>
        <w:jc w:val="left"/>
        <w:rPr>
          <w:bCs/>
        </w:rPr>
      </w:pPr>
      <w:r w:rsidRPr="009515F0">
        <w:rPr>
          <w:rFonts w:hint="eastAsia"/>
          <w:bCs/>
        </w:rPr>
        <w:t>基本原則を列挙する第</w:t>
      </w:r>
      <w:r w:rsidRPr="009515F0">
        <w:rPr>
          <w:rFonts w:hint="eastAsia"/>
          <w:bCs/>
        </w:rPr>
        <w:t>1</w:t>
      </w:r>
      <w:r w:rsidRPr="009515F0">
        <w:rPr>
          <w:rFonts w:hint="eastAsia"/>
          <w:bCs/>
        </w:rPr>
        <w:t>章は「女性の商品化と搾取を廃絶し、女性のための住民コミュニティ総会主体の経済</w:t>
      </w:r>
      <w:r w:rsidRPr="009515F0">
        <w:rPr>
          <w:rFonts w:hint="eastAsia"/>
          <w:bCs/>
        </w:rPr>
        <w:t>(the communal economy for women)</w:t>
      </w:r>
      <w:r w:rsidRPr="009515F0">
        <w:rPr>
          <w:rFonts w:hint="eastAsia"/>
          <w:bCs/>
        </w:rPr>
        <w:t>を発展させる」</w:t>
      </w:r>
      <w:r w:rsidRPr="009515F0">
        <w:rPr>
          <w:rFonts w:hint="eastAsia"/>
          <w:bCs/>
        </w:rPr>
        <w:t>(</w:t>
      </w:r>
      <w:r w:rsidRPr="009515F0">
        <w:rPr>
          <w:rFonts w:hint="eastAsia"/>
          <w:bCs/>
        </w:rPr>
        <w:t>第</w:t>
      </w:r>
      <w:r w:rsidRPr="009515F0">
        <w:rPr>
          <w:rFonts w:hint="eastAsia"/>
          <w:bCs/>
        </w:rPr>
        <w:t>19</w:t>
      </w:r>
      <w:r w:rsidRPr="009515F0">
        <w:rPr>
          <w:rFonts w:hint="eastAsia"/>
          <w:bCs/>
        </w:rPr>
        <w:t>条</w:t>
      </w:r>
      <w:r w:rsidRPr="009515F0">
        <w:rPr>
          <w:rFonts w:hint="eastAsia"/>
          <w:bCs/>
        </w:rPr>
        <w:t>)</w:t>
      </w:r>
      <w:r w:rsidRPr="009515F0">
        <w:rPr>
          <w:rFonts w:hint="eastAsia"/>
          <w:bCs/>
        </w:rPr>
        <w:t>と宣言した。これは、これまで支配的であった「女性の商品化と搾取」に基づく経済に対して、さらに発展させるべき「女性のための住民コミュニティ総会主体の経済」を対置するものだ。</w:t>
      </w:r>
    </w:p>
    <w:p w14:paraId="1785F5D3" w14:textId="0AAA2F74" w:rsidR="0095674C" w:rsidRPr="0095674C" w:rsidRDefault="009515F0" w:rsidP="00355709">
      <w:pPr>
        <w:ind w:firstLineChars="100" w:firstLine="213"/>
        <w:jc w:val="left"/>
        <w:rPr>
          <w:bCs/>
        </w:rPr>
      </w:pPr>
      <w:r w:rsidRPr="009515F0">
        <w:rPr>
          <w:rFonts w:hint="eastAsia"/>
          <w:bCs/>
        </w:rPr>
        <w:t>③⑦の語用法を見れば、この「女性のための住民コミュニティ総会主体の経済」とは、</w:t>
      </w:r>
      <w:r w:rsidRPr="009515F0">
        <w:rPr>
          <w:rFonts w:hint="eastAsia"/>
          <w:bCs/>
        </w:rPr>
        <w:t>Aslan(2023)</w:t>
      </w:r>
      <w:r w:rsidRPr="009515F0">
        <w:rPr>
          <w:rFonts w:hint="eastAsia"/>
          <w:bCs/>
        </w:rPr>
        <w:t>が参与観察したような女性のみで構成する協同組合や女性のみのコミュニティを含むにしても、むしろ男女含めた住民コミュニティ総会主体で運営する経済活動が女性の境遇に変革的だと主張するものと解すべきだろう。それゆえ、経済的危機対応システムに埋め込まれたジェンダー主流化の仕掛けは、ひとまずは、住民コミュニティ総会主体の経済の推進である。それは先述のように内戦によって放棄された土地や生産設備などの政府資産を、北東シリア自治政府が接収して、その管理、運営、収益の取得と配分とを、住民コミュニティ総会に</w:t>
      </w:r>
      <w:r w:rsidR="0095674C" w:rsidRPr="0095674C">
        <w:rPr>
          <w:rFonts w:hint="eastAsia"/>
          <w:bCs/>
        </w:rPr>
        <w:t>委ねたものだ。</w:t>
      </w:r>
      <w:r w:rsidR="00FC7A75">
        <w:rPr>
          <w:rFonts w:hint="eastAsia"/>
          <w:bCs/>
        </w:rPr>
        <w:t>これによって</w:t>
      </w:r>
      <w:r w:rsidR="0095674C" w:rsidRPr="0095674C">
        <w:rPr>
          <w:rFonts w:hint="eastAsia"/>
          <w:bCs/>
        </w:rPr>
        <w:t>すべての住民男女は平等な共同経営者となるとともに収益配分として基礎的な所得（ベーシックインカム）を</w:t>
      </w:r>
      <w:r w:rsidR="001054C8">
        <w:rPr>
          <w:rFonts w:hint="eastAsia"/>
          <w:bCs/>
        </w:rPr>
        <w:t>得ること</w:t>
      </w:r>
      <w:r w:rsidR="0095674C" w:rsidRPr="0095674C">
        <w:rPr>
          <w:rFonts w:hint="eastAsia"/>
          <w:bCs/>
        </w:rPr>
        <w:t>とが期待</w:t>
      </w:r>
      <w:r w:rsidR="001054C8">
        <w:rPr>
          <w:rFonts w:hint="eastAsia"/>
          <w:bCs/>
        </w:rPr>
        <w:t>でき</w:t>
      </w:r>
      <w:r w:rsidR="0095674C" w:rsidRPr="0095674C">
        <w:rPr>
          <w:rFonts w:hint="eastAsia"/>
          <w:bCs/>
        </w:rPr>
        <w:t>る。住民コミュニティ総会の運営には、男女共同議長制や女性のみが討議する女性議会の基礎部分が埋め込まれているが、果たしてそれだけで住民コミュニティ総会の民主的運営が実現できるだろうか。</w:t>
      </w:r>
    </w:p>
    <w:p w14:paraId="125229AD" w14:textId="30240611" w:rsidR="005B0FE6" w:rsidRDefault="005B0FE6" w:rsidP="0095674C">
      <w:pPr>
        <w:ind w:firstLineChars="100" w:firstLine="213"/>
        <w:jc w:val="left"/>
        <w:rPr>
          <w:bCs/>
        </w:rPr>
      </w:pPr>
      <w:r w:rsidRPr="0095674C">
        <w:rPr>
          <w:rFonts w:hint="eastAsia"/>
          <w:bCs/>
        </w:rPr>
        <w:t>第</w:t>
      </w:r>
      <w:r w:rsidRPr="0095674C">
        <w:rPr>
          <w:rFonts w:hint="eastAsia"/>
          <w:bCs/>
        </w:rPr>
        <w:t>26</w:t>
      </w:r>
      <w:r w:rsidRPr="0095674C">
        <w:rPr>
          <w:rFonts w:hint="eastAsia"/>
          <w:bCs/>
        </w:rPr>
        <w:t>条は、「女性は、平等な生活の分かち合い</w:t>
      </w:r>
      <w:r w:rsidRPr="0095674C">
        <w:rPr>
          <w:rFonts w:hint="eastAsia"/>
          <w:bCs/>
        </w:rPr>
        <w:t>(a shared equal life)</w:t>
      </w:r>
      <w:r w:rsidRPr="0095674C">
        <w:rPr>
          <w:rFonts w:hint="eastAsia"/>
          <w:bCs/>
        </w:rPr>
        <w:t>に基づいて確立された民主的家族</w:t>
      </w:r>
      <w:r w:rsidRPr="0095674C">
        <w:rPr>
          <w:rFonts w:hint="eastAsia"/>
          <w:bCs/>
        </w:rPr>
        <w:t>( democratic family)</w:t>
      </w:r>
      <w:r w:rsidRPr="0095674C">
        <w:rPr>
          <w:rFonts w:hint="eastAsia"/>
          <w:bCs/>
        </w:rPr>
        <w:t>において自由意志を享受する」とした。だが、ケア労働も含めた同居家族内の分業、その中で形成された人々の行動パターンまでが変わらない限り、この規定の実現は短期的には難しい。家族の再編は不可避となるだろう。</w:t>
      </w:r>
    </w:p>
    <w:p w14:paraId="0800FAF8" w14:textId="77777777" w:rsidR="00C65B71" w:rsidRPr="00C65B71" w:rsidRDefault="0095674C" w:rsidP="00C65B71">
      <w:pPr>
        <w:ind w:firstLineChars="100" w:firstLine="213"/>
        <w:jc w:val="left"/>
        <w:rPr>
          <w:bCs/>
        </w:rPr>
      </w:pPr>
      <w:r w:rsidRPr="0095674C">
        <w:rPr>
          <w:rFonts w:hint="eastAsia"/>
          <w:bCs/>
        </w:rPr>
        <w:t>この観点からは、</w:t>
      </w:r>
      <w:r w:rsidRPr="0095674C">
        <w:rPr>
          <w:rFonts w:hint="eastAsia"/>
          <w:bCs/>
        </w:rPr>
        <w:t xml:space="preserve"> </w:t>
      </w:r>
      <w:r w:rsidRPr="0095674C">
        <w:rPr>
          <w:rFonts w:hint="eastAsia"/>
          <w:bCs/>
        </w:rPr>
        <w:t>家族同居を離れて生活する名誉ある機会を身体壮健なあらゆる女性に対して豊富に提供する、軍事的危機対応システムにおいて共同宿舎を持つ軍隊や警察（そこには女性のみの軍隊や警察もある）、さらにはそれを望まない女性向けの「女性の家」のシェルターは、ジェンダー平等に向けて</w:t>
      </w:r>
      <w:r w:rsidR="00C65B71" w:rsidRPr="00C65B71">
        <w:rPr>
          <w:rFonts w:hint="eastAsia"/>
          <w:bCs/>
        </w:rPr>
        <w:t>の労働力再生産構造を含む分業再編として機能しているかに見える。</w:t>
      </w:r>
    </w:p>
    <w:p w14:paraId="28A8B44B" w14:textId="3CAA43F1" w:rsidR="00C65B71" w:rsidRPr="00C65B71" w:rsidRDefault="00C65B71" w:rsidP="00C65B71">
      <w:pPr>
        <w:ind w:firstLineChars="100" w:firstLine="213"/>
        <w:jc w:val="left"/>
        <w:rPr>
          <w:bCs/>
        </w:rPr>
      </w:pPr>
      <w:r w:rsidRPr="00C65B71">
        <w:rPr>
          <w:rFonts w:hint="eastAsia"/>
          <w:bCs/>
        </w:rPr>
        <w:t>したがって、男女協働の住民コミュニティ総会主体の経済を土台として、希望する女性が親族を離れて給与を得て名誉ある生活を送り、経済的自立を達成できる仕組みを埋め込んだ軍事的危機対応システムは、同時に経済的危機対応システムに埋め込まれたジェンダー主流化の仕掛けとなっている。</w:t>
      </w:r>
    </w:p>
    <w:p w14:paraId="3E4244D5" w14:textId="77777777" w:rsidR="00C71FEE" w:rsidRDefault="00C71FEE" w:rsidP="00B357C7">
      <w:pPr>
        <w:jc w:val="left"/>
        <w:rPr>
          <w:bCs/>
        </w:rPr>
      </w:pPr>
    </w:p>
    <w:p w14:paraId="1D737AB6" w14:textId="2650C2F4" w:rsidR="009515F0" w:rsidRPr="00CE65B8" w:rsidRDefault="00C65B71" w:rsidP="00C71FEE">
      <w:pPr>
        <w:ind w:firstLineChars="100" w:firstLine="213"/>
        <w:jc w:val="left"/>
        <w:rPr>
          <w:bCs/>
          <w:sz w:val="16"/>
          <w:szCs w:val="18"/>
        </w:rPr>
      </w:pPr>
      <w:r w:rsidRPr="00C65B71">
        <w:rPr>
          <w:rFonts w:hint="eastAsia"/>
          <w:bCs/>
        </w:rPr>
        <w:t>以上、北東シリア自治政府の憲法的文書に基づき、その統治システムにおいては、あらゆる政治・社会組織における男女共同議長制と男女均等クォータ制など、参加や発言の</w:t>
      </w:r>
      <w:r w:rsidRPr="00C65B71">
        <w:rPr>
          <w:rFonts w:hint="eastAsia"/>
          <w:bCs/>
        </w:rPr>
        <w:lastRenderedPageBreak/>
        <w:t>機会均等を保証するだけの形式的平等に加えて、物理的強制力に関わる国家機構（軍隊、警察）における女性だけの自律的な組織化、女性だけでの討議の場の保障（女性議会）、法的討議における家父長制被害女性救援団体の声の保障、そして希望する女性が親族を離れて名誉ある経済的自立生活を達成できる軍事的危機対応システムなど、実質的ジェンダー平等を実践的に追求する仕掛けが統治システムに埋め混まれていることを明らかにした。</w:t>
      </w:r>
      <w:r w:rsidR="00CE65B8" w:rsidRPr="00CE65B8">
        <w:rPr>
          <w:rFonts w:hint="eastAsia"/>
          <w:bCs/>
          <w:sz w:val="16"/>
          <w:szCs w:val="18"/>
        </w:rPr>
        <w:t>(27)</w:t>
      </w:r>
    </w:p>
    <w:p w14:paraId="7BC830D6" w14:textId="77777777" w:rsidR="00A63AC8" w:rsidRDefault="00A63AC8" w:rsidP="007E3EDA">
      <w:pPr>
        <w:jc w:val="left"/>
        <w:rPr>
          <w:bCs/>
        </w:rPr>
      </w:pPr>
    </w:p>
    <w:p w14:paraId="76CAF1A0" w14:textId="77777777" w:rsidR="00A63AC8" w:rsidRDefault="00A63AC8" w:rsidP="007E3EDA">
      <w:pPr>
        <w:jc w:val="left"/>
        <w:rPr>
          <w:bCs/>
        </w:rPr>
      </w:pPr>
    </w:p>
    <w:p w14:paraId="56203C10" w14:textId="77777777" w:rsidR="00630FBA" w:rsidRPr="006A6190" w:rsidRDefault="00630FBA" w:rsidP="00630FBA">
      <w:pPr>
        <w:jc w:val="left"/>
        <w:rPr>
          <w:b/>
        </w:rPr>
      </w:pPr>
      <w:r w:rsidRPr="006A6190">
        <w:rPr>
          <w:rFonts w:hint="eastAsia"/>
          <w:b/>
        </w:rPr>
        <w:t>5</w:t>
      </w:r>
      <w:r w:rsidRPr="006A6190">
        <w:rPr>
          <w:rFonts w:hint="eastAsia"/>
          <w:b/>
        </w:rPr>
        <w:t>．おわりに――本論文の意義と残された課題</w:t>
      </w:r>
    </w:p>
    <w:p w14:paraId="2DAD097B" w14:textId="77777777" w:rsidR="00630FBA" w:rsidRPr="00CD10DF" w:rsidRDefault="00630FBA" w:rsidP="00630FBA">
      <w:pPr>
        <w:jc w:val="left"/>
        <w:rPr>
          <w:bCs/>
        </w:rPr>
      </w:pPr>
    </w:p>
    <w:p w14:paraId="62517B17" w14:textId="77777777" w:rsidR="002C1220" w:rsidRDefault="00630FBA" w:rsidP="00630FBA">
      <w:pPr>
        <w:jc w:val="left"/>
        <w:rPr>
          <w:bCs/>
        </w:rPr>
      </w:pPr>
      <w:r>
        <w:rPr>
          <w:rFonts w:hint="eastAsia"/>
          <w:bCs/>
        </w:rPr>
        <w:t xml:space="preserve">　以上、</w:t>
      </w:r>
      <w:r>
        <w:rPr>
          <w:rFonts w:hint="eastAsia"/>
          <w:bCs/>
        </w:rPr>
        <w:t>WPS</w:t>
      </w:r>
      <w:r>
        <w:rPr>
          <w:rFonts w:hint="eastAsia"/>
          <w:bCs/>
        </w:rPr>
        <w:t>アジェンダ規範</w:t>
      </w:r>
      <w:r w:rsidR="00F07A30">
        <w:rPr>
          <w:rFonts w:hint="eastAsia"/>
          <w:bCs/>
        </w:rPr>
        <w:t>の実現をめざす経験の蓄積から、</w:t>
      </w:r>
      <w:r w:rsidR="00F07A30">
        <w:rPr>
          <w:rFonts w:hint="eastAsia"/>
          <w:bCs/>
        </w:rPr>
        <w:t>WPS</w:t>
      </w:r>
      <w:r w:rsidR="00F07A30">
        <w:rPr>
          <w:rFonts w:hint="eastAsia"/>
          <w:bCs/>
        </w:rPr>
        <w:t>アジェンダが挑んできた一定地域における人道危機の様相を分析する視点を抽出し、それによって成立以前の北東シリア自治政府となる地域が直面した危機の様相を分析した。そして</w:t>
      </w:r>
      <w:r w:rsidR="00E94668">
        <w:rPr>
          <w:rFonts w:hint="eastAsia"/>
          <w:bCs/>
        </w:rPr>
        <w:t>危機</w:t>
      </w:r>
      <w:r w:rsidR="00F07A30">
        <w:rPr>
          <w:rFonts w:hint="eastAsia"/>
          <w:bCs/>
        </w:rPr>
        <w:t>への対応として形成された北東シリア自治政府の統治システムに埋め込まれたジェンダー主流化</w:t>
      </w:r>
      <w:r w:rsidR="00E94668">
        <w:rPr>
          <w:rFonts w:hint="eastAsia"/>
          <w:bCs/>
        </w:rPr>
        <w:t>の仕掛けを析出した。それは、</w:t>
      </w:r>
      <w:r w:rsidR="00E94668">
        <w:rPr>
          <w:rFonts w:hint="eastAsia"/>
          <w:bCs/>
        </w:rPr>
        <w:t>WPS</w:t>
      </w:r>
      <w:r w:rsidR="00E94668">
        <w:rPr>
          <w:rFonts w:hint="eastAsia"/>
          <w:bCs/>
        </w:rPr>
        <w:t>アジェンダ規範から見て、驚くべき達成であり、</w:t>
      </w:r>
      <w:r w:rsidR="002C1220">
        <w:rPr>
          <w:rFonts w:hint="eastAsia"/>
          <w:bCs/>
        </w:rPr>
        <w:t>推奨されるべき好事例であることが明らかになった。</w:t>
      </w:r>
    </w:p>
    <w:p w14:paraId="6AEBFF2A" w14:textId="77777777" w:rsidR="00630FBA" w:rsidRDefault="002C1220" w:rsidP="00630FBA">
      <w:pPr>
        <w:jc w:val="left"/>
        <w:rPr>
          <w:bCs/>
        </w:rPr>
      </w:pPr>
      <w:r>
        <w:rPr>
          <w:rFonts w:hint="eastAsia"/>
          <w:bCs/>
        </w:rPr>
        <w:t xml:space="preserve">　本稿は同時に、ジェンダー主流化の仕掛けを埋め込んだ北東シリア自治政府の統治システム形成の</w:t>
      </w:r>
      <w:r w:rsidR="00C559B6">
        <w:rPr>
          <w:rFonts w:hint="eastAsia"/>
          <w:bCs/>
        </w:rPr>
        <w:t>条件についても、素描した。軍事、政治、イデオロギー、経済の</w:t>
      </w:r>
      <w:r w:rsidR="00C559B6">
        <w:rPr>
          <w:rFonts w:hint="eastAsia"/>
          <w:bCs/>
        </w:rPr>
        <w:t>4</w:t>
      </w:r>
      <w:r w:rsidR="00C559B6">
        <w:rPr>
          <w:rFonts w:hint="eastAsia"/>
          <w:bCs/>
        </w:rPr>
        <w:t>つの側面の危機への対応として描かれたそれらの諸条件は、概略の指摘にすぎない。</w:t>
      </w:r>
    </w:p>
    <w:p w14:paraId="7AA8D7FA" w14:textId="77777777" w:rsidR="002C1220" w:rsidRDefault="002C1220" w:rsidP="00630FBA">
      <w:pPr>
        <w:jc w:val="left"/>
        <w:rPr>
          <w:bCs/>
        </w:rPr>
      </w:pPr>
      <w:r>
        <w:rPr>
          <w:rFonts w:hint="eastAsia"/>
          <w:bCs/>
        </w:rPr>
        <w:t xml:space="preserve">　</w:t>
      </w:r>
      <w:r w:rsidR="001C1119" w:rsidRPr="001C1119">
        <w:rPr>
          <w:rFonts w:hint="eastAsia"/>
          <w:bCs/>
        </w:rPr>
        <w:t>虐殺と性暴力に直面した住民コミュニティ総会の連合体に埋め込まれたジェンダー主流化統治システムの偶発的創成</w:t>
      </w:r>
      <w:r w:rsidR="001C1119">
        <w:rPr>
          <w:rFonts w:hint="eastAsia"/>
          <w:bCs/>
        </w:rPr>
        <w:t>として描かれた北東シリア自治政府の成立は、</w:t>
      </w:r>
      <w:r w:rsidR="001C1119">
        <w:rPr>
          <w:rFonts w:hint="eastAsia"/>
          <w:bCs/>
        </w:rPr>
        <w:t>21</w:t>
      </w:r>
      <w:r w:rsidR="001C1119">
        <w:rPr>
          <w:rFonts w:hint="eastAsia"/>
          <w:bCs/>
        </w:rPr>
        <w:t>世紀初頭における人類史的諸条件の必然的帰結として描き直せるかもしれない。それは</w:t>
      </w:r>
      <w:r w:rsidR="001C1119">
        <w:rPr>
          <w:rFonts w:hint="eastAsia"/>
          <w:bCs/>
        </w:rPr>
        <w:t>WPS</w:t>
      </w:r>
      <w:r w:rsidR="001C1119">
        <w:rPr>
          <w:rFonts w:hint="eastAsia"/>
          <w:bCs/>
        </w:rPr>
        <w:t>アジェンダ規範の実現にとっても不可欠の、残された課題である。</w:t>
      </w:r>
    </w:p>
    <w:p w14:paraId="3A729D6A" w14:textId="77777777" w:rsidR="002C1220" w:rsidRPr="007E3EDA" w:rsidRDefault="002C1220" w:rsidP="00630FBA">
      <w:pPr>
        <w:jc w:val="left"/>
        <w:rPr>
          <w:bCs/>
        </w:rPr>
      </w:pPr>
    </w:p>
    <w:p w14:paraId="5A0DAE45" w14:textId="77777777" w:rsidR="002F217E" w:rsidRDefault="002F217E" w:rsidP="005D0E6D">
      <w:pPr>
        <w:jc w:val="left"/>
        <w:rPr>
          <w:b/>
        </w:rPr>
      </w:pPr>
      <w:r>
        <w:rPr>
          <w:b/>
        </w:rPr>
        <w:t>注記</w:t>
      </w:r>
    </w:p>
    <w:p w14:paraId="59E360D6" w14:textId="77777777" w:rsidR="00EC4FE5" w:rsidRPr="0047336E" w:rsidRDefault="00EC4FE5" w:rsidP="0047336E">
      <w:pPr>
        <w:pStyle w:val="a8"/>
        <w:ind w:left="213" w:hangingChars="100" w:hanging="213"/>
      </w:pPr>
      <w:r>
        <w:rPr>
          <w:rFonts w:hint="eastAsia"/>
        </w:rPr>
        <w:t>（</w:t>
      </w:r>
      <w:r>
        <w:rPr>
          <w:rFonts w:hint="eastAsia"/>
        </w:rPr>
        <w:t>1</w:t>
      </w:r>
      <w:r>
        <w:rPr>
          <w:rFonts w:hint="eastAsia"/>
        </w:rPr>
        <w:t>）</w:t>
      </w:r>
      <w:r w:rsidR="0047336E">
        <w:rPr>
          <w:rFonts w:hint="eastAsia"/>
        </w:rPr>
        <w:t>この被害推定は、</w:t>
      </w:r>
      <w:r w:rsidR="0047336E">
        <w:rPr>
          <w:rFonts w:hint="eastAsia"/>
        </w:rPr>
        <w:t>NGO</w:t>
      </w:r>
      <w:r w:rsidR="0047336E">
        <w:rPr>
          <w:rFonts w:hint="eastAsia"/>
        </w:rPr>
        <w:t>やイラク政府調査に依拠する国連報告書によるものだが、研究者たちによる</w:t>
      </w:r>
      <w:r w:rsidR="0047336E">
        <w:rPr>
          <w:rFonts w:hint="eastAsia"/>
        </w:rPr>
        <w:t>2005</w:t>
      </w:r>
      <w:r w:rsidR="0047336E">
        <w:rPr>
          <w:rFonts w:hint="eastAsia"/>
        </w:rPr>
        <w:t>年末のイラク避難民キャンプでの無作為抽出調査は、殺害</w:t>
      </w:r>
      <w:r w:rsidR="0047336E" w:rsidRPr="00CC5E6F">
        <w:t>3,100</w:t>
      </w:r>
      <w:r w:rsidR="0047336E" w:rsidRPr="00CC5E6F">
        <w:rPr>
          <w:rFonts w:hint="eastAsia"/>
        </w:rPr>
        <w:t>人</w:t>
      </w:r>
      <w:r w:rsidR="0047336E">
        <w:rPr>
          <w:rFonts w:hint="eastAsia"/>
        </w:rPr>
        <w:t>、</w:t>
      </w:r>
      <w:r w:rsidR="0047336E" w:rsidRPr="00CC5E6F">
        <w:rPr>
          <w:rFonts w:hint="eastAsia"/>
        </w:rPr>
        <w:t>誘拐</w:t>
      </w:r>
      <w:r w:rsidR="0047336E" w:rsidRPr="00CC5E6F">
        <w:t>6,800</w:t>
      </w:r>
      <w:r w:rsidR="0047336E" w:rsidRPr="00CC5E6F">
        <w:rPr>
          <w:rFonts w:hint="eastAsia"/>
        </w:rPr>
        <w:t>人</w:t>
      </w:r>
      <w:r w:rsidR="0047336E">
        <w:rPr>
          <w:rFonts w:hint="eastAsia"/>
        </w:rPr>
        <w:t>と推計した。</w:t>
      </w:r>
      <w:r w:rsidR="0047336E">
        <w:rPr>
          <w:rFonts w:hint="eastAsia"/>
        </w:rPr>
        <w:t>NGO</w:t>
      </w:r>
      <w:r w:rsidR="0047336E">
        <w:rPr>
          <w:rFonts w:hint="eastAsia"/>
        </w:rPr>
        <w:t>や国連機関報告へのリンクを含む</w:t>
      </w:r>
      <w:proofErr w:type="spellStart"/>
      <w:r w:rsidR="0047336E" w:rsidRPr="00281FA9">
        <w:t>Cetorelli</w:t>
      </w:r>
      <w:proofErr w:type="spellEnd"/>
      <w:r w:rsidR="0047336E" w:rsidRPr="00281FA9">
        <w:t xml:space="preserve">, </w:t>
      </w:r>
      <w:r w:rsidR="0047336E">
        <w:rPr>
          <w:rFonts w:hint="eastAsia"/>
        </w:rPr>
        <w:t>et al.(</w:t>
      </w:r>
      <w:r w:rsidR="0047336E" w:rsidRPr="00281FA9">
        <w:t>2017</w:t>
      </w:r>
      <w:r w:rsidR="0047336E">
        <w:rPr>
          <w:rFonts w:hint="eastAsia"/>
        </w:rPr>
        <w:t>)</w:t>
      </w:r>
      <w:r w:rsidR="0047336E">
        <w:rPr>
          <w:rFonts w:hint="eastAsia"/>
        </w:rPr>
        <w:t>参照。この事件は</w:t>
      </w:r>
      <w:r w:rsidR="0047336E">
        <w:rPr>
          <w:rFonts w:hint="eastAsia"/>
        </w:rPr>
        <w:t>2025</w:t>
      </w:r>
      <w:r w:rsidR="0047336E">
        <w:rPr>
          <w:rFonts w:hint="eastAsia"/>
        </w:rPr>
        <w:t>年</w:t>
      </w:r>
      <w:r w:rsidR="0047336E">
        <w:rPr>
          <w:rFonts w:hint="eastAsia"/>
        </w:rPr>
        <w:t>8</w:t>
      </w:r>
      <w:r w:rsidR="0047336E">
        <w:rPr>
          <w:rFonts w:hint="eastAsia"/>
        </w:rPr>
        <w:t>月現在、まだ終わっていない。誘拐された</w:t>
      </w:r>
      <w:r w:rsidR="0047336E">
        <w:rPr>
          <w:rFonts w:hint="eastAsia"/>
        </w:rPr>
        <w:t>3,000</w:t>
      </w:r>
      <w:r w:rsidR="0047336E">
        <w:rPr>
          <w:rFonts w:hint="eastAsia"/>
        </w:rPr>
        <w:t>人はいまだに行方不明であり、</w:t>
      </w:r>
      <w:r w:rsidR="0047336E" w:rsidRPr="00203D56">
        <w:rPr>
          <w:rFonts w:hint="eastAsia"/>
        </w:rPr>
        <w:t>北東シリア自治政府</w:t>
      </w:r>
      <w:r w:rsidR="0047336E">
        <w:rPr>
          <w:rFonts w:hint="eastAsia"/>
        </w:rPr>
        <w:t>管轄圏内にあって、国際社会による適切な法的手続きなしにほとんど放置されたままの外国籍の</w:t>
      </w:r>
      <w:r w:rsidR="0047336E" w:rsidRPr="00203D56">
        <w:rPr>
          <w:rFonts w:hint="eastAsia"/>
        </w:rPr>
        <w:t>ISI</w:t>
      </w:r>
      <w:r w:rsidR="0047336E">
        <w:rPr>
          <w:rFonts w:hint="eastAsia"/>
        </w:rPr>
        <w:t>S</w:t>
      </w:r>
      <w:r w:rsidR="0047336E" w:rsidRPr="00203D56">
        <w:rPr>
          <w:rFonts w:hint="eastAsia"/>
        </w:rPr>
        <w:t>投降</w:t>
      </w:r>
      <w:r w:rsidR="0047336E">
        <w:rPr>
          <w:rFonts w:hint="eastAsia"/>
        </w:rPr>
        <w:t>者</w:t>
      </w:r>
      <w:r w:rsidR="0047336E" w:rsidRPr="00203D56">
        <w:rPr>
          <w:rFonts w:hint="eastAsia"/>
        </w:rPr>
        <w:t>収容所の</w:t>
      </w:r>
      <w:r w:rsidR="0047336E" w:rsidRPr="00203D56">
        <w:rPr>
          <w:rFonts w:hint="eastAsia"/>
        </w:rPr>
        <w:t>44,000</w:t>
      </w:r>
      <w:r w:rsidR="0047336E" w:rsidRPr="00203D56">
        <w:rPr>
          <w:rFonts w:hint="eastAsia"/>
        </w:rPr>
        <w:t>人に含まれている</w:t>
      </w:r>
      <w:r w:rsidR="0047336E">
        <w:rPr>
          <w:rFonts w:hint="eastAsia"/>
        </w:rPr>
        <w:t>と推定されている。</w:t>
      </w:r>
      <w:r w:rsidR="0047336E" w:rsidRPr="0009104A">
        <w:rPr>
          <w:rFonts w:hint="eastAsia"/>
        </w:rPr>
        <w:t>虐殺</w:t>
      </w:r>
      <w:r w:rsidR="0047336E" w:rsidRPr="0009104A">
        <w:rPr>
          <w:rFonts w:hint="eastAsia"/>
        </w:rPr>
        <w:t>10</w:t>
      </w:r>
      <w:r w:rsidR="0047336E" w:rsidRPr="0009104A">
        <w:rPr>
          <w:rFonts w:hint="eastAsia"/>
        </w:rPr>
        <w:t>周年にあたる</w:t>
      </w:r>
      <w:r w:rsidR="0047336E" w:rsidRPr="0009104A">
        <w:rPr>
          <w:rFonts w:hint="eastAsia"/>
        </w:rPr>
        <w:t>2024</w:t>
      </w:r>
      <w:r w:rsidR="0047336E" w:rsidRPr="0009104A">
        <w:rPr>
          <w:rFonts w:hint="eastAsia"/>
        </w:rPr>
        <w:t>年</w:t>
      </w:r>
      <w:r w:rsidR="0047336E" w:rsidRPr="0009104A">
        <w:rPr>
          <w:rFonts w:hint="eastAsia"/>
        </w:rPr>
        <w:t>8</w:t>
      </w:r>
      <w:r w:rsidR="0047336E" w:rsidRPr="0009104A">
        <w:rPr>
          <w:rFonts w:hint="eastAsia"/>
        </w:rPr>
        <w:t>月</w:t>
      </w:r>
      <w:r w:rsidR="0047336E">
        <w:rPr>
          <w:rFonts w:hint="eastAsia"/>
        </w:rPr>
        <w:t>に</w:t>
      </w:r>
      <w:r w:rsidR="0047336E" w:rsidRPr="0009104A">
        <w:rPr>
          <w:rFonts w:hint="eastAsia"/>
        </w:rPr>
        <w:t>、国連人権高等弁務官事務所（</w:t>
      </w:r>
      <w:r w:rsidR="0047336E" w:rsidRPr="0009104A">
        <w:rPr>
          <w:rFonts w:hint="eastAsia"/>
        </w:rPr>
        <w:t>OHCHR</w:t>
      </w:r>
      <w:r w:rsidR="0047336E" w:rsidRPr="0009104A">
        <w:rPr>
          <w:rFonts w:hint="eastAsia"/>
        </w:rPr>
        <w:t>）</w:t>
      </w:r>
      <w:r w:rsidR="0047336E">
        <w:rPr>
          <w:rFonts w:hint="eastAsia"/>
        </w:rPr>
        <w:t>の</w:t>
      </w:r>
      <w:r w:rsidR="0047336E" w:rsidRPr="0009104A">
        <w:rPr>
          <w:rFonts w:hint="eastAsia"/>
        </w:rPr>
        <w:t>シリアに関する独立調査委員会</w:t>
      </w:r>
      <w:r w:rsidR="0047336E">
        <w:rPr>
          <w:rFonts w:hint="eastAsia"/>
        </w:rPr>
        <w:t>が、それら収容者の調査、</w:t>
      </w:r>
      <w:r w:rsidR="0047336E" w:rsidRPr="00EB2E50">
        <w:rPr>
          <w:rFonts w:hint="eastAsia"/>
        </w:rPr>
        <w:t>犠牲者の救出</w:t>
      </w:r>
      <w:r w:rsidR="0047336E">
        <w:rPr>
          <w:rFonts w:hint="eastAsia"/>
        </w:rPr>
        <w:t>、</w:t>
      </w:r>
      <w:r w:rsidR="0047336E" w:rsidRPr="00EB2E50">
        <w:rPr>
          <w:rFonts w:hint="eastAsia"/>
        </w:rPr>
        <w:t>犯罪者の処罰、そのための基金設置</w:t>
      </w:r>
      <w:r w:rsidR="0047336E">
        <w:rPr>
          <w:rFonts w:hint="eastAsia"/>
        </w:rPr>
        <w:t>などを</w:t>
      </w:r>
      <w:r w:rsidR="0047336E" w:rsidRPr="00EB2E50">
        <w:rPr>
          <w:rFonts w:hint="eastAsia"/>
        </w:rPr>
        <w:t>、国連加盟国と市民社会に呼びかけ</w:t>
      </w:r>
      <w:r w:rsidR="0047336E">
        <w:rPr>
          <w:rFonts w:hint="eastAsia"/>
        </w:rPr>
        <w:t>た（</w:t>
      </w:r>
      <w:r w:rsidR="0047336E" w:rsidRPr="0009104A">
        <w:t>Independent International Commission of Inquiry on the Syrian Arab Republic</w:t>
      </w:r>
      <w:r w:rsidR="0047336E">
        <w:rPr>
          <w:rFonts w:hint="eastAsia"/>
        </w:rPr>
        <w:t xml:space="preserve">　</w:t>
      </w:r>
      <w:r w:rsidR="0047336E" w:rsidRPr="0009104A">
        <w:t>2024</w:t>
      </w:r>
      <w:r w:rsidR="0047336E">
        <w:rPr>
          <w:rFonts w:hint="eastAsia"/>
        </w:rPr>
        <w:t>)</w:t>
      </w:r>
      <w:r w:rsidR="0047336E">
        <w:rPr>
          <w:rFonts w:hint="eastAsia"/>
        </w:rPr>
        <w:t>。</w:t>
      </w:r>
    </w:p>
    <w:p w14:paraId="0306CE6F" w14:textId="3A9D1AD7" w:rsidR="001B072B" w:rsidRPr="00EC4FE5" w:rsidRDefault="00EC4FE5" w:rsidP="005D0E6D">
      <w:pPr>
        <w:ind w:left="197" w:hanging="197"/>
        <w:jc w:val="left"/>
      </w:pPr>
      <w:r>
        <w:rPr>
          <w:rFonts w:hint="eastAsia"/>
        </w:rPr>
        <w:t>（</w:t>
      </w:r>
      <w:r>
        <w:rPr>
          <w:rFonts w:hint="eastAsia"/>
        </w:rPr>
        <w:t>2</w:t>
      </w:r>
      <w:r>
        <w:rPr>
          <w:rFonts w:hint="eastAsia"/>
        </w:rPr>
        <w:t>）ヤズィーディー教徒に対する</w:t>
      </w:r>
      <w:r>
        <w:rPr>
          <w:rFonts w:hint="eastAsia"/>
        </w:rPr>
        <w:t>ISIS</w:t>
      </w:r>
      <w:r>
        <w:rPr>
          <w:rFonts w:hint="eastAsia"/>
        </w:rPr>
        <w:t>のジェノサイドに関する正義回復とシンジャール山地域のサバイバー支援によるコミュティ再建に焦点を当てる活動について、</w:t>
      </w:r>
      <w:r w:rsidRPr="006B6F04">
        <w:t>Nadia's Initiative</w:t>
      </w:r>
      <w:r>
        <w:rPr>
          <w:rFonts w:hint="eastAsia"/>
        </w:rPr>
        <w:t>のサイト参照。</w:t>
      </w:r>
    </w:p>
    <w:p w14:paraId="372A1FE3" w14:textId="67E6D553" w:rsidR="00BD441B" w:rsidRDefault="00EC4FE5" w:rsidP="005D0E6D">
      <w:pPr>
        <w:ind w:left="197" w:hanging="197"/>
        <w:jc w:val="left"/>
      </w:pPr>
      <w:r>
        <w:rPr>
          <w:rFonts w:hint="eastAsia"/>
        </w:rPr>
        <w:t>（</w:t>
      </w:r>
      <w:r>
        <w:rPr>
          <w:rFonts w:hint="eastAsia"/>
        </w:rPr>
        <w:t>3</w:t>
      </w:r>
      <w:r>
        <w:rPr>
          <w:rFonts w:hint="eastAsia"/>
        </w:rPr>
        <w:t>）</w:t>
      </w:r>
      <w:r w:rsidR="00B04610" w:rsidRPr="00B04610">
        <w:rPr>
          <w:rFonts w:hint="eastAsia"/>
        </w:rPr>
        <w:t>WPS</w:t>
      </w:r>
      <w:r w:rsidR="00B04610" w:rsidRPr="00B04610">
        <w:rPr>
          <w:rFonts w:hint="eastAsia"/>
        </w:rPr>
        <w:t>アジェンダの概略について、日本政府外務省の「女性・平和・安全保障に関する行動計画」のサイトにリンクされた日本政府</w:t>
      </w:r>
      <w:r w:rsidR="00B04610" w:rsidRPr="00B04610">
        <w:rPr>
          <w:rFonts w:hint="eastAsia"/>
        </w:rPr>
        <w:t>(2023)pp.1-4</w:t>
      </w:r>
      <w:r w:rsidR="00B04610" w:rsidRPr="00B04610">
        <w:rPr>
          <w:rFonts w:hint="eastAsia"/>
        </w:rPr>
        <w:t>を参照されたい。そこには行動計画のみならず日本政府の</w:t>
      </w:r>
      <w:r w:rsidR="00B04610" w:rsidRPr="00B04610">
        <w:rPr>
          <w:rFonts w:hint="eastAsia"/>
        </w:rPr>
        <w:t>WPS</w:t>
      </w:r>
      <w:r w:rsidR="00B04610" w:rsidRPr="00B04610">
        <w:rPr>
          <w:rFonts w:hint="eastAsia"/>
        </w:rPr>
        <w:t>アジェンダ関連の諸資料へのリンクもある。な</w:t>
      </w:r>
      <w:r w:rsidR="00B04610" w:rsidRPr="00B04610">
        <w:rPr>
          <w:rFonts w:hint="eastAsia"/>
        </w:rPr>
        <w:lastRenderedPageBreak/>
        <w:t>お四つの柱は決議に明記されているわけではないが、その要点を示すものとして広く使われている。</w:t>
      </w:r>
      <w:r w:rsidR="00B04610" w:rsidRPr="00B04610">
        <w:rPr>
          <w:rFonts w:hint="eastAsia"/>
        </w:rPr>
        <w:t>O</w:t>
      </w:r>
      <w:r w:rsidR="00B04610">
        <w:t>’</w:t>
      </w:r>
      <w:r w:rsidR="00B04610" w:rsidRPr="00B04610">
        <w:rPr>
          <w:rFonts w:hint="eastAsia"/>
        </w:rPr>
        <w:t>Reilly (2019)p.193</w:t>
      </w:r>
      <w:r w:rsidR="00B04610" w:rsidRPr="00B04610">
        <w:rPr>
          <w:rFonts w:hint="eastAsia"/>
        </w:rPr>
        <w:t>参照。</w:t>
      </w:r>
    </w:p>
    <w:p w14:paraId="66161DB5" w14:textId="72C61A0F" w:rsidR="0047336E" w:rsidRDefault="0047336E" w:rsidP="005D0E6D">
      <w:pPr>
        <w:ind w:left="197" w:hanging="197"/>
        <w:jc w:val="left"/>
      </w:pPr>
      <w:r>
        <w:rPr>
          <w:rFonts w:hint="eastAsia"/>
        </w:rPr>
        <w:t>（</w:t>
      </w:r>
      <w:r>
        <w:rPr>
          <w:rFonts w:hint="eastAsia"/>
        </w:rPr>
        <w:t>4</w:t>
      </w:r>
      <w:r>
        <w:rPr>
          <w:rFonts w:hint="eastAsia"/>
        </w:rPr>
        <w:t>）</w:t>
      </w:r>
      <w:r w:rsidR="00D209CD" w:rsidRPr="00D209CD">
        <w:rPr>
          <w:rFonts w:hint="eastAsia"/>
        </w:rPr>
        <w:t>WPS</w:t>
      </w:r>
      <w:r w:rsidR="00D209CD" w:rsidRPr="00D209CD">
        <w:rPr>
          <w:rFonts w:hint="eastAsia"/>
        </w:rPr>
        <w:t>アジェンダに関する先行研究では、関連するトピックを網羅的に解説する小論文を収録した</w:t>
      </w:r>
      <w:r w:rsidR="00D209CD" w:rsidRPr="00D209CD">
        <w:rPr>
          <w:rFonts w:hint="eastAsia"/>
        </w:rPr>
        <w:t>900</w:t>
      </w:r>
      <w:r w:rsidR="00D209CD" w:rsidRPr="00D209CD">
        <w:rPr>
          <w:rFonts w:hint="eastAsia"/>
        </w:rPr>
        <w:t>頁を超えるオックスフォード・ハンドブック</w:t>
      </w:r>
      <w:r w:rsidR="00D209CD" w:rsidRPr="00D209CD">
        <w:rPr>
          <w:rFonts w:hint="eastAsia"/>
        </w:rPr>
        <w:t>Davies &amp; True (eds.)(2019)</w:t>
      </w:r>
      <w:r w:rsidR="00D209CD" w:rsidRPr="00D209CD">
        <w:rPr>
          <w:rFonts w:hint="eastAsia"/>
        </w:rPr>
        <w:t>が便であるが、その後の達成状況と運動、論争にも目配りして全体像を描く著作として、</w:t>
      </w:r>
      <w:r w:rsidR="00D209CD" w:rsidRPr="00D209CD">
        <w:rPr>
          <w:rFonts w:hint="eastAsia"/>
        </w:rPr>
        <w:t>Kirby &amp; Shepherd(2024)</w:t>
      </w:r>
      <w:r w:rsidR="00D209CD" w:rsidRPr="00D209CD">
        <w:rPr>
          <w:rFonts w:hint="eastAsia"/>
        </w:rPr>
        <w:t>がある。いずれも、北東シリア自治政府への言及はない。唯一の例外として、</w:t>
      </w:r>
      <w:r w:rsidR="00D209CD" w:rsidRPr="00D209CD">
        <w:rPr>
          <w:rFonts w:hint="eastAsia"/>
        </w:rPr>
        <w:t>Johnson-Freese</w:t>
      </w:r>
      <w:r w:rsidR="00D209CD" w:rsidRPr="00D209CD">
        <w:rPr>
          <w:rFonts w:hint="eastAsia"/>
        </w:rPr>
        <w:t>（</w:t>
      </w:r>
      <w:r w:rsidR="00D209CD" w:rsidRPr="00D209CD">
        <w:rPr>
          <w:rFonts w:hint="eastAsia"/>
        </w:rPr>
        <w:t>2024</w:t>
      </w:r>
      <w:r w:rsidR="00D209CD" w:rsidRPr="00D209CD">
        <w:rPr>
          <w:rFonts w:hint="eastAsia"/>
        </w:rPr>
        <w:t>）、</w:t>
      </w:r>
      <w:r w:rsidR="00D209CD" w:rsidRPr="00D209CD">
        <w:rPr>
          <w:rFonts w:hint="eastAsia"/>
        </w:rPr>
        <w:t>pp.175-176</w:t>
      </w:r>
      <w:r w:rsidR="00D209CD" w:rsidRPr="00D209CD">
        <w:rPr>
          <w:rFonts w:hint="eastAsia"/>
        </w:rPr>
        <w:t>がジャーナリストの著作に依拠して北東シリア自治政府の女性軍事組織を紹介しているが、そこでは安全保障および平和構築における女性参加の状態を描くことが主眼であり、</w:t>
      </w:r>
      <w:r w:rsidR="00D209CD" w:rsidRPr="00D209CD">
        <w:rPr>
          <w:rFonts w:hint="eastAsia"/>
        </w:rPr>
        <w:t>WPS</w:t>
      </w:r>
      <w:r w:rsidR="00D209CD" w:rsidRPr="00D209CD">
        <w:rPr>
          <w:rFonts w:hint="eastAsia"/>
        </w:rPr>
        <w:t>アジェンダが提起した統治システムにおける意思決定主体としての参画の事例として整理されているわけではない。</w:t>
      </w:r>
    </w:p>
    <w:p w14:paraId="797E9C37" w14:textId="746799F3" w:rsidR="0047336E" w:rsidRDefault="0047336E" w:rsidP="005D0E6D">
      <w:pPr>
        <w:ind w:left="197" w:hanging="197"/>
        <w:jc w:val="left"/>
      </w:pPr>
      <w:r>
        <w:rPr>
          <w:rFonts w:hint="eastAsia"/>
        </w:rPr>
        <w:t>（</w:t>
      </w:r>
      <w:r>
        <w:rPr>
          <w:rFonts w:hint="eastAsia"/>
        </w:rPr>
        <w:t>5</w:t>
      </w:r>
      <w:r>
        <w:rPr>
          <w:rFonts w:hint="eastAsia"/>
        </w:rPr>
        <w:t>）</w:t>
      </w:r>
      <w:r w:rsidR="00D209CD" w:rsidRPr="00D209CD">
        <w:rPr>
          <w:rFonts w:hint="eastAsia"/>
        </w:rPr>
        <w:t>もっとも、ジョージタウン大学</w:t>
      </w:r>
      <w:r w:rsidR="00D209CD" w:rsidRPr="00D209CD">
        <w:rPr>
          <w:rFonts w:hint="eastAsia"/>
        </w:rPr>
        <w:t>WPS</w:t>
      </w:r>
      <w:r w:rsidR="00D209CD" w:rsidRPr="00D209CD">
        <w:rPr>
          <w:rFonts w:hint="eastAsia"/>
        </w:rPr>
        <w:t>研究所はサブ・ナショナルな状況の差異にも注意を向けており、</w:t>
      </w:r>
      <w:r w:rsidR="00D209CD" w:rsidRPr="00D209CD">
        <w:rPr>
          <w:rFonts w:hint="eastAsia"/>
        </w:rPr>
        <w:t>GIWPS &amp; PRIO</w:t>
      </w:r>
      <w:r w:rsidR="00D209CD" w:rsidRPr="00D209CD">
        <w:rPr>
          <w:rFonts w:hint="eastAsia"/>
        </w:rPr>
        <w:t>（</w:t>
      </w:r>
      <w:r w:rsidR="00D209CD" w:rsidRPr="00D209CD">
        <w:rPr>
          <w:rFonts w:hint="eastAsia"/>
        </w:rPr>
        <w:t>2023</w:t>
      </w:r>
      <w:r w:rsidR="00D209CD" w:rsidRPr="00D209CD">
        <w:rPr>
          <w:rFonts w:hint="eastAsia"/>
        </w:rPr>
        <w:t>）</w:t>
      </w:r>
      <w:r w:rsidR="00D209CD" w:rsidRPr="00D209CD">
        <w:rPr>
          <w:rFonts w:hint="eastAsia"/>
        </w:rPr>
        <w:t>pp.65-80</w:t>
      </w:r>
      <w:r w:rsidR="00D209CD" w:rsidRPr="00D209CD">
        <w:rPr>
          <w:rFonts w:hint="eastAsia"/>
        </w:rPr>
        <w:t>は、内戦下のエチオピアとコロンビアにおける国内の地域間の差異の事例分析を収録している。</w:t>
      </w:r>
    </w:p>
    <w:p w14:paraId="093BE6AA" w14:textId="68FE5B80" w:rsidR="0047336E" w:rsidRDefault="0047336E" w:rsidP="005D0E6D">
      <w:pPr>
        <w:ind w:left="197" w:hanging="197"/>
        <w:jc w:val="left"/>
      </w:pPr>
      <w:r>
        <w:rPr>
          <w:rFonts w:hint="eastAsia"/>
        </w:rPr>
        <w:t>（</w:t>
      </w:r>
      <w:r>
        <w:rPr>
          <w:rFonts w:hint="eastAsia"/>
        </w:rPr>
        <w:t>6</w:t>
      </w:r>
      <w:r>
        <w:rPr>
          <w:rFonts w:hint="eastAsia"/>
        </w:rPr>
        <w:t>）</w:t>
      </w:r>
      <w:r w:rsidR="00D209CD" w:rsidRPr="00D209CD">
        <w:rPr>
          <w:rFonts w:hint="eastAsia"/>
        </w:rPr>
        <w:t>北東シリア自治政府における女性革命についての多くの先行研究の中では、現地でのアンケート調査、聞き取りや参与観察に基づくモノグラフである</w:t>
      </w:r>
      <w:r w:rsidR="00D209CD" w:rsidRPr="00D209CD">
        <w:rPr>
          <w:rFonts w:hint="eastAsia"/>
        </w:rPr>
        <w:t>Holmes(2024</w:t>
      </w:r>
      <w:r w:rsidR="00D209CD" w:rsidRPr="00D209CD">
        <w:rPr>
          <w:rFonts w:hint="eastAsia"/>
        </w:rPr>
        <w:t>）と</w:t>
      </w:r>
      <w:r w:rsidR="00D209CD" w:rsidRPr="00D209CD">
        <w:rPr>
          <w:rFonts w:hint="eastAsia"/>
        </w:rPr>
        <w:t>Aslan(2023)</w:t>
      </w:r>
      <w:r w:rsidR="00D209CD" w:rsidRPr="00D209CD">
        <w:rPr>
          <w:rFonts w:hint="eastAsia"/>
        </w:rPr>
        <w:t>が出色である。革命政権側の活動家からの聞き取りに基づく初期の統治システムの全体像は、邦訳もある</w:t>
      </w:r>
      <w:r w:rsidR="00D209CD" w:rsidRPr="00D209CD">
        <w:rPr>
          <w:rFonts w:hint="eastAsia"/>
        </w:rPr>
        <w:t>Knap et al.(2016</w:t>
      </w:r>
      <w:r w:rsidR="00D209CD" w:rsidRPr="00D209CD">
        <w:rPr>
          <w:rFonts w:hint="eastAsia"/>
        </w:rPr>
        <w:t>邦訳</w:t>
      </w:r>
      <w:r w:rsidR="00D209CD" w:rsidRPr="00D209CD">
        <w:rPr>
          <w:rFonts w:hint="eastAsia"/>
        </w:rPr>
        <w:t>2020)</w:t>
      </w:r>
      <w:r w:rsidR="00D209CD" w:rsidRPr="00D209CD">
        <w:rPr>
          <w:rFonts w:hint="eastAsia"/>
        </w:rPr>
        <w:t>が</w:t>
      </w:r>
      <w:r w:rsidR="00A76A9C">
        <w:rPr>
          <w:rFonts w:hint="eastAsia"/>
        </w:rPr>
        <w:t>今</w:t>
      </w:r>
      <w:r w:rsidR="00D209CD" w:rsidRPr="00D209CD">
        <w:rPr>
          <w:rFonts w:hint="eastAsia"/>
        </w:rPr>
        <w:t>でも基本文献である。</w:t>
      </w:r>
    </w:p>
    <w:p w14:paraId="5A0CC4D3" w14:textId="2075A0C8" w:rsidR="0047336E" w:rsidRDefault="0047336E" w:rsidP="005D0E6D">
      <w:pPr>
        <w:ind w:left="197" w:hanging="197"/>
        <w:jc w:val="left"/>
      </w:pPr>
      <w:r>
        <w:rPr>
          <w:rFonts w:hint="eastAsia"/>
        </w:rPr>
        <w:t>（</w:t>
      </w:r>
      <w:r>
        <w:rPr>
          <w:rFonts w:hint="eastAsia"/>
        </w:rPr>
        <w:t>7</w:t>
      </w:r>
      <w:r>
        <w:rPr>
          <w:rFonts w:hint="eastAsia"/>
        </w:rPr>
        <w:t>）</w:t>
      </w:r>
      <w:r w:rsidR="00DC7621" w:rsidRPr="00DC7621">
        <w:rPr>
          <w:rFonts w:hint="eastAsia"/>
        </w:rPr>
        <w:t>2012</w:t>
      </w:r>
      <w:r w:rsidR="00DC7621" w:rsidRPr="00DC7621">
        <w:rPr>
          <w:rFonts w:hint="eastAsia"/>
        </w:rPr>
        <w:t>年に事実上の北東シリア自治政府が成立し、</w:t>
      </w:r>
      <w:r w:rsidR="00DC7621" w:rsidRPr="00DC7621">
        <w:rPr>
          <w:rFonts w:hint="eastAsia"/>
        </w:rPr>
        <w:t>2014</w:t>
      </w:r>
      <w:r w:rsidR="00DC7621" w:rsidRPr="00DC7621">
        <w:rPr>
          <w:rFonts w:hint="eastAsia"/>
        </w:rPr>
        <w:t>年に憲法的な「社会契約憲章」が制定され、</w:t>
      </w:r>
      <w:r w:rsidR="00DC7621" w:rsidRPr="00DC7621">
        <w:rPr>
          <w:rFonts w:hint="eastAsia"/>
        </w:rPr>
        <w:t>2016</w:t>
      </w:r>
      <w:r w:rsidR="00DC7621" w:rsidRPr="00DC7621">
        <w:rPr>
          <w:rFonts w:hint="eastAsia"/>
        </w:rPr>
        <w:t>年に改定されたが、その後の統治実践を反映するのが、</w:t>
      </w:r>
      <w:r w:rsidR="00DC7621" w:rsidRPr="00DC7621">
        <w:rPr>
          <w:rFonts w:hint="eastAsia"/>
        </w:rPr>
        <w:t>2023</w:t>
      </w:r>
      <w:r w:rsidR="00DC7621" w:rsidRPr="00DC7621">
        <w:rPr>
          <w:rFonts w:hint="eastAsia"/>
        </w:rPr>
        <w:t>年の社会契約憲章である。その第</w:t>
      </w:r>
      <w:r w:rsidR="00DC7621" w:rsidRPr="00DC7621">
        <w:rPr>
          <w:rFonts w:hint="eastAsia"/>
        </w:rPr>
        <w:t>7</w:t>
      </w:r>
      <w:r w:rsidR="00DC7621" w:rsidRPr="00DC7621">
        <w:rPr>
          <w:rFonts w:hint="eastAsia"/>
        </w:rPr>
        <w:t>条が規定するように北東シリア自治政府の公用語は「アラビア語、クルド語、シリア語」であるが、自治政府公式サイト（</w:t>
      </w:r>
      <w:r w:rsidR="00DC7621" w:rsidRPr="00DC7621">
        <w:rPr>
          <w:rFonts w:hint="eastAsia"/>
        </w:rPr>
        <w:t>DAANES)</w:t>
      </w:r>
      <w:r w:rsidR="00DC7621" w:rsidRPr="00DC7621">
        <w:rPr>
          <w:rFonts w:hint="eastAsia"/>
        </w:rPr>
        <w:t xml:space="preserve">　は、英語とアラビア語のみである。そのテキスト英語版は、ベルギーにオフィスのある自治政府ヨーロッパ代表部の公式サイト（</w:t>
      </w:r>
      <w:r w:rsidR="00DC7621" w:rsidRPr="00DC7621">
        <w:rPr>
          <w:rFonts w:hint="eastAsia"/>
        </w:rPr>
        <w:t xml:space="preserve">Representations of the DAANES in </w:t>
      </w:r>
      <w:proofErr w:type="spellStart"/>
      <w:r w:rsidR="00DC7621" w:rsidRPr="00DC7621">
        <w:rPr>
          <w:rFonts w:hint="eastAsia"/>
        </w:rPr>
        <w:t>Europe</w:t>
      </w:r>
      <w:r w:rsidR="00005E0A">
        <w:rPr>
          <w:rFonts w:hint="eastAsia"/>
        </w:rPr>
        <w:t>.n.d</w:t>
      </w:r>
      <w:proofErr w:type="spellEnd"/>
      <w:r w:rsidR="00005E0A">
        <w:rPr>
          <w:rFonts w:hint="eastAsia"/>
        </w:rPr>
        <w:t>.</w:t>
      </w:r>
      <w:r w:rsidR="00DC7621" w:rsidRPr="00DC7621">
        <w:rPr>
          <w:rFonts w:hint="eastAsia"/>
        </w:rPr>
        <w:t>）にあり、本稿ではそれを用いる。</w:t>
      </w:r>
      <w:r w:rsidR="00DC7621" w:rsidRPr="00DC7621">
        <w:rPr>
          <w:rFonts w:hint="eastAsia"/>
        </w:rPr>
        <w:t>(The Social</w:t>
      </w:r>
      <w:r w:rsidR="00DC7621" w:rsidRPr="00DC7621">
        <w:rPr>
          <w:rFonts w:hint="eastAsia"/>
        </w:rPr>
        <w:t>…</w:t>
      </w:r>
      <w:r w:rsidR="00005E0A">
        <w:rPr>
          <w:rFonts w:hint="eastAsia"/>
        </w:rPr>
        <w:t>,2021</w:t>
      </w:r>
      <w:r w:rsidR="00DC7621" w:rsidRPr="00DC7621">
        <w:rPr>
          <w:rFonts w:hint="eastAsia"/>
        </w:rPr>
        <w:t>)</w:t>
      </w:r>
      <w:r w:rsidR="00DC7621" w:rsidRPr="00DC7621">
        <w:rPr>
          <w:rFonts w:hint="eastAsia"/>
        </w:rPr>
        <w:t xml:space="preserve">　また、北東シリア自治政府に関する質の高い情報を英語とアラビア語で発信しているロジャヴァ情報センター（</w:t>
      </w:r>
      <w:r w:rsidR="00DC7621" w:rsidRPr="00DC7621">
        <w:rPr>
          <w:rFonts w:hint="eastAsia"/>
        </w:rPr>
        <w:t>RIC</w:t>
      </w:r>
      <w:r w:rsidR="00DC7621" w:rsidRPr="00DC7621">
        <w:rPr>
          <w:rFonts w:hint="eastAsia"/>
        </w:rPr>
        <w:t>）の以下のサイトにも、</w:t>
      </w:r>
      <w:r w:rsidR="00DC7621" w:rsidRPr="00DC7621">
        <w:rPr>
          <w:rFonts w:hint="eastAsia"/>
        </w:rPr>
        <w:t>2023</w:t>
      </w:r>
      <w:r w:rsidR="00DC7621" w:rsidRPr="00DC7621">
        <w:rPr>
          <w:rFonts w:hint="eastAsia"/>
        </w:rPr>
        <w:t>年版起草委員会の構成は初めて女性が</w:t>
      </w:r>
      <w:r w:rsidR="00DC7621" w:rsidRPr="00DC7621">
        <w:rPr>
          <w:rFonts w:hint="eastAsia"/>
        </w:rPr>
        <w:t>50</w:t>
      </w:r>
      <w:r w:rsidR="00DC7621" w:rsidRPr="00DC7621">
        <w:rPr>
          <w:rFonts w:hint="eastAsia"/>
        </w:rPr>
        <w:t>％を占めたこと、シリアからの分離独立はせずに実質的な民主主義実現をめざしたこと、などの解説をつけ、項目番号を省略した英語版テキストがある。（</w:t>
      </w:r>
      <w:r w:rsidR="00DC7621" w:rsidRPr="00DC7621">
        <w:rPr>
          <w:rFonts w:hint="eastAsia"/>
        </w:rPr>
        <w:t>RIC.2023</w:t>
      </w:r>
      <w:r w:rsidR="00DC7621" w:rsidRPr="00DC7621">
        <w:rPr>
          <w:rFonts w:hint="eastAsia"/>
        </w:rPr>
        <w:t>）なお、最初の</w:t>
      </w:r>
      <w:r w:rsidR="00DC7621" w:rsidRPr="00DC7621">
        <w:rPr>
          <w:rFonts w:hint="eastAsia"/>
        </w:rPr>
        <w:t>2014</w:t>
      </w:r>
      <w:r w:rsidR="00DC7621" w:rsidRPr="00DC7621">
        <w:rPr>
          <w:rFonts w:hint="eastAsia"/>
        </w:rPr>
        <w:t>年の社会契約憲章および</w:t>
      </w:r>
      <w:r w:rsidR="00DC7621" w:rsidRPr="00DC7621">
        <w:rPr>
          <w:rFonts w:hint="eastAsia"/>
        </w:rPr>
        <w:t>2016</w:t>
      </w:r>
      <w:r w:rsidR="00DC7621" w:rsidRPr="00DC7621">
        <w:rPr>
          <w:rFonts w:hint="eastAsia"/>
        </w:rPr>
        <w:t>年改訂版テキストは、その他の</w:t>
      </w:r>
      <w:r w:rsidR="00DC7621" w:rsidRPr="00DC7621">
        <w:rPr>
          <w:rFonts w:hint="eastAsia"/>
        </w:rPr>
        <w:t>2021</w:t>
      </w:r>
      <w:r w:rsidR="00DC7621" w:rsidRPr="00DC7621">
        <w:rPr>
          <w:rFonts w:hint="eastAsia"/>
        </w:rPr>
        <w:t>年までの自治政府関係基本公式文書とともに、同じサイトにリンクがある。</w:t>
      </w:r>
      <w:r w:rsidR="00DC7621" w:rsidRPr="00DC7621">
        <w:rPr>
          <w:rFonts w:hint="eastAsia"/>
        </w:rPr>
        <w:t>(RIC. n.d.)</w:t>
      </w:r>
      <w:r w:rsidR="00DC7621" w:rsidRPr="00DC7621">
        <w:rPr>
          <w:rFonts w:hint="eastAsia"/>
        </w:rPr>
        <w:t>これら諸文書の分析を含め、北東シリア自治政府成立の歴史過程、社会契約憲章諸版における統治システムの構造および変遷の分析は今後の課題としたい。</w:t>
      </w:r>
    </w:p>
    <w:p w14:paraId="36E7ADEA" w14:textId="02093E05" w:rsidR="0047336E" w:rsidRDefault="0047336E" w:rsidP="005D0E6D">
      <w:pPr>
        <w:ind w:left="197" w:hanging="197"/>
        <w:jc w:val="left"/>
      </w:pPr>
      <w:r>
        <w:rPr>
          <w:rFonts w:hint="eastAsia"/>
        </w:rPr>
        <w:t>（</w:t>
      </w:r>
      <w:r>
        <w:rPr>
          <w:rFonts w:hint="eastAsia"/>
        </w:rPr>
        <w:t>8</w:t>
      </w:r>
      <w:r>
        <w:rPr>
          <w:rFonts w:hint="eastAsia"/>
        </w:rPr>
        <w:t>）</w:t>
      </w:r>
      <w:r w:rsidR="007D58ED">
        <w:rPr>
          <w:rFonts w:hint="eastAsia"/>
        </w:rPr>
        <w:t>(</w:t>
      </w:r>
      <w:r w:rsidR="00CF1B4B">
        <w:rPr>
          <w:rFonts w:hint="eastAsia"/>
        </w:rPr>
        <w:t>4</w:t>
      </w:r>
      <w:r w:rsidR="007D58ED">
        <w:rPr>
          <w:rFonts w:hint="eastAsia"/>
        </w:rPr>
        <w:t>)</w:t>
      </w:r>
      <w:r w:rsidR="007F6D35" w:rsidRPr="007F6D35">
        <w:rPr>
          <w:rFonts w:hint="eastAsia"/>
        </w:rPr>
        <w:t>のハンドブックには、ポストコロニアル研究の視点から、植民地主義支配の遺産を精算しきれていない現行国民国家と国連安保理の枠組みを無批判に前提して、事例研究と好事例（</w:t>
      </w:r>
      <w:r w:rsidR="007F6D35" w:rsidRPr="007F6D35">
        <w:rPr>
          <w:rFonts w:hint="eastAsia"/>
        </w:rPr>
        <w:t>Best Practice</w:t>
      </w:r>
      <w:r w:rsidR="007F6D35" w:rsidRPr="007F6D35">
        <w:rPr>
          <w:rFonts w:hint="eastAsia"/>
        </w:rPr>
        <w:t>）の推奨に終始する傾向を鋭く批判する</w:t>
      </w:r>
      <w:r w:rsidR="007F6D35" w:rsidRPr="007F6D35">
        <w:rPr>
          <w:rFonts w:hint="eastAsia"/>
        </w:rPr>
        <w:t>Parashar(2019)</w:t>
      </w:r>
      <w:r w:rsidR="007F6D35" w:rsidRPr="007F6D35">
        <w:rPr>
          <w:rFonts w:hint="eastAsia"/>
        </w:rPr>
        <w:t>が収録されている。</w:t>
      </w:r>
      <w:r w:rsidR="007F6D35" w:rsidRPr="007F6D35">
        <w:rPr>
          <w:rFonts w:hint="eastAsia"/>
        </w:rPr>
        <w:t>Kirby &amp; Shepherd(2024)pp.117-150</w:t>
      </w:r>
      <w:r w:rsidR="007F6D35" w:rsidRPr="007F6D35">
        <w:rPr>
          <w:rFonts w:hint="eastAsia"/>
        </w:rPr>
        <w:t>は、</w:t>
      </w:r>
      <w:r w:rsidR="007F6D35" w:rsidRPr="007F6D35">
        <w:rPr>
          <w:rFonts w:hint="eastAsia"/>
        </w:rPr>
        <w:t>NAP</w:t>
      </w:r>
      <w:r w:rsidR="007F6D35" w:rsidRPr="007F6D35">
        <w:rPr>
          <w:rFonts w:hint="eastAsia"/>
        </w:rPr>
        <w:t>を策定したパレスチナ自治政府と、策定せずに軍隊における女性比率の高さを宣伝するが、パレスチナに対する植民地主義的政策および紛争関連性暴力の点で、国連でも厳しく批判されてきたイスラエル政府とを対比しつつ、この批判に答える試みである。北東シリア自治政府の事例</w:t>
      </w:r>
      <w:r w:rsidR="007F6D35" w:rsidRPr="007F6D35">
        <w:rPr>
          <w:rFonts w:hint="eastAsia"/>
        </w:rPr>
        <w:lastRenderedPageBreak/>
        <w:t>は、</w:t>
      </w:r>
      <w:r w:rsidR="007F6D35" w:rsidRPr="007F6D35">
        <w:rPr>
          <w:rFonts w:hint="eastAsia"/>
        </w:rPr>
        <w:t>WPS</w:t>
      </w:r>
      <w:r w:rsidR="007F6D35" w:rsidRPr="007F6D35">
        <w:rPr>
          <w:rFonts w:hint="eastAsia"/>
        </w:rPr>
        <w:t>アジェンダ枠組みのより根底からの問い直しを迫るという意味で、これらの批判的研究が参照すべき好事例である。</w:t>
      </w:r>
    </w:p>
    <w:p w14:paraId="7107CCFC" w14:textId="63378316" w:rsidR="0047336E" w:rsidRDefault="0047336E" w:rsidP="005D0E6D">
      <w:pPr>
        <w:ind w:left="197" w:hanging="197"/>
        <w:jc w:val="left"/>
      </w:pPr>
      <w:r>
        <w:rPr>
          <w:rFonts w:hint="eastAsia"/>
        </w:rPr>
        <w:t>（</w:t>
      </w:r>
      <w:r>
        <w:rPr>
          <w:rFonts w:hint="eastAsia"/>
        </w:rPr>
        <w:t>9</w:t>
      </w:r>
      <w:r>
        <w:rPr>
          <w:rFonts w:hint="eastAsia"/>
        </w:rPr>
        <w:t>）</w:t>
      </w:r>
      <w:r w:rsidR="00285FAD" w:rsidRPr="00285FAD">
        <w:rPr>
          <w:rFonts w:hint="eastAsia"/>
        </w:rPr>
        <w:t>秘密警察が支配するシリアの民主主義について、</w:t>
      </w:r>
      <w:r w:rsidR="00285FAD" w:rsidRPr="00285FAD">
        <w:rPr>
          <w:rFonts w:hint="eastAsia"/>
        </w:rPr>
        <w:t>2012</w:t>
      </w:r>
      <w:r w:rsidR="00285FAD" w:rsidRPr="00285FAD">
        <w:rPr>
          <w:rFonts w:hint="eastAsia"/>
        </w:rPr>
        <w:t>年の原著に</w:t>
      </w:r>
      <w:r w:rsidR="00285FAD" w:rsidRPr="00285FAD">
        <w:rPr>
          <w:rFonts w:hint="eastAsia"/>
        </w:rPr>
        <w:t>2019</w:t>
      </w:r>
      <w:r w:rsidR="00285FAD" w:rsidRPr="00285FAD">
        <w:rPr>
          <w:rFonts w:hint="eastAsia"/>
        </w:rPr>
        <w:t>年の日本語版序文を付した当事者の考察として、ヤシーン・ハージュ・サーレハ（</w:t>
      </w:r>
      <w:r w:rsidR="00285FAD" w:rsidRPr="00285FAD">
        <w:rPr>
          <w:rFonts w:hint="eastAsia"/>
        </w:rPr>
        <w:t>2020</w:t>
      </w:r>
      <w:r w:rsidR="00285FAD" w:rsidRPr="00285FAD">
        <w:rPr>
          <w:rFonts w:hint="eastAsia"/>
        </w:rPr>
        <w:t>）参照。</w:t>
      </w:r>
    </w:p>
    <w:p w14:paraId="534FDDBA" w14:textId="6597E403" w:rsidR="0047336E" w:rsidRDefault="0047336E" w:rsidP="005D0E6D">
      <w:pPr>
        <w:ind w:left="197" w:hanging="197"/>
        <w:jc w:val="left"/>
      </w:pPr>
      <w:r>
        <w:rPr>
          <w:rFonts w:hint="eastAsia"/>
        </w:rPr>
        <w:t>（</w:t>
      </w:r>
      <w:r>
        <w:rPr>
          <w:rFonts w:hint="eastAsia"/>
        </w:rPr>
        <w:t>10</w:t>
      </w:r>
      <w:r>
        <w:rPr>
          <w:rFonts w:hint="eastAsia"/>
        </w:rPr>
        <w:t>）</w:t>
      </w:r>
      <w:r w:rsidR="003A2CB2" w:rsidRPr="003A2CB2">
        <w:rPr>
          <w:rFonts w:hint="eastAsia"/>
        </w:rPr>
        <w:t>これは「</w:t>
      </w:r>
      <w:r w:rsidR="003A2CB2" w:rsidRPr="003A2CB2">
        <w:rPr>
          <w:rFonts w:hint="eastAsia"/>
        </w:rPr>
        <w:t>20</w:t>
      </w:r>
      <w:r w:rsidR="003A2CB2" w:rsidRPr="003A2CB2">
        <w:rPr>
          <w:rFonts w:hint="eastAsia"/>
        </w:rPr>
        <w:t>世紀のあらゆる革命闘争で表面化した……中心的な問題は代表制対活動と参加という争いであった」（ハンナ・アレント</w:t>
      </w:r>
      <w:r w:rsidR="003A2CB2" w:rsidRPr="003A2CB2">
        <w:rPr>
          <w:rFonts w:hint="eastAsia"/>
        </w:rPr>
        <w:t>1995</w:t>
      </w:r>
      <w:r w:rsidR="003A2CB2" w:rsidRPr="003A2CB2">
        <w:rPr>
          <w:rFonts w:hint="eastAsia"/>
        </w:rPr>
        <w:t>（原著</w:t>
      </w:r>
      <w:r w:rsidR="003A2CB2" w:rsidRPr="003A2CB2">
        <w:rPr>
          <w:rFonts w:hint="eastAsia"/>
        </w:rPr>
        <w:t>1963</w:t>
      </w:r>
      <w:r w:rsidR="003A2CB2" w:rsidRPr="003A2CB2">
        <w:rPr>
          <w:rFonts w:hint="eastAsia"/>
        </w:rPr>
        <w:t>）、</w:t>
      </w:r>
      <w:r w:rsidR="003A2CB2" w:rsidRPr="003A2CB2">
        <w:rPr>
          <w:rFonts w:hint="eastAsia"/>
        </w:rPr>
        <w:t>432</w:t>
      </w:r>
      <w:r w:rsidR="003A2CB2" w:rsidRPr="003A2CB2">
        <w:rPr>
          <w:rFonts w:hint="eastAsia"/>
        </w:rPr>
        <w:t>頁）とするハンナ・アレントの政治理論の中心的テーマであった。ここでの「生活世界」は、哲学的現象学を出発点としてアレントを含む人文・社会科学の諸理論を綜合して「システムによる生活世界の植民地化」テーゼを展開したユルゲン・ハーバーマスの社会理論の概念であり、討議が行われる公共圏を介してシステムを転換する原動力となる。その核心は、内的世界（自分自身の心の中、精神科学・心理学の対象）および外的世界（社会的世界＝社会制度を含む人間関係であり社会科学の対象、および物質的・物理的世界＝自然科学の対象）に関する対話あるいは討議であり、</w:t>
      </w:r>
      <w:r w:rsidR="003A2CB2" w:rsidRPr="003A2CB2">
        <w:rPr>
          <w:rFonts w:hint="eastAsia"/>
        </w:rPr>
        <w:t>WPS</w:t>
      </w:r>
      <w:r w:rsidR="003A2CB2" w:rsidRPr="003A2CB2">
        <w:rPr>
          <w:rFonts w:hint="eastAsia"/>
        </w:rPr>
        <w:t>アジェンダ実現にとって全員参加討議の重要性を示す理論的立脚点となると考える。</w:t>
      </w:r>
      <w:r w:rsidR="003A2CB2" w:rsidRPr="003A2CB2">
        <w:rPr>
          <w:rFonts w:hint="eastAsia"/>
        </w:rPr>
        <w:t>Habermas(1981</w:t>
      </w:r>
      <w:r w:rsidR="003A2CB2" w:rsidRPr="003A2CB2">
        <w:rPr>
          <w:rFonts w:hint="eastAsia"/>
        </w:rPr>
        <w:t>邦訳</w:t>
      </w:r>
      <w:r w:rsidR="003A2CB2" w:rsidRPr="003A2CB2">
        <w:rPr>
          <w:rFonts w:hint="eastAsia"/>
        </w:rPr>
        <w:t>1985-1987)</w:t>
      </w:r>
      <w:r w:rsidR="003A2CB2" w:rsidRPr="003A2CB2">
        <w:rPr>
          <w:rFonts w:hint="eastAsia"/>
        </w:rPr>
        <w:t>およびその開発学への適用の試みとして岡野内</w:t>
      </w:r>
      <w:r w:rsidR="003A2CB2" w:rsidRPr="003A2CB2">
        <w:rPr>
          <w:rFonts w:hint="eastAsia"/>
        </w:rPr>
        <w:t>(2021a)</w:t>
      </w:r>
      <w:r w:rsidR="003A2CB2" w:rsidRPr="003A2CB2">
        <w:rPr>
          <w:rFonts w:hint="eastAsia"/>
        </w:rPr>
        <w:t>参照。</w:t>
      </w:r>
    </w:p>
    <w:p w14:paraId="39F9FDEA" w14:textId="7D892C60" w:rsidR="00675473" w:rsidRDefault="0047336E" w:rsidP="00813BE4">
      <w:pPr>
        <w:pStyle w:val="a8"/>
        <w:ind w:left="213" w:hangingChars="100" w:hanging="213"/>
      </w:pPr>
      <w:r>
        <w:rPr>
          <w:rFonts w:hint="eastAsia"/>
        </w:rPr>
        <w:t>（</w:t>
      </w:r>
      <w:r>
        <w:rPr>
          <w:rFonts w:hint="eastAsia"/>
        </w:rPr>
        <w:t>11</w:t>
      </w:r>
      <w:r>
        <w:rPr>
          <w:rFonts w:hint="eastAsia"/>
        </w:rPr>
        <w:t>）</w:t>
      </w:r>
      <w:r w:rsidR="00FA1C14" w:rsidRPr="00FA1C14">
        <w:rPr>
          <w:rFonts w:hint="eastAsia"/>
        </w:rPr>
        <w:t>ここでの「住民コミュニティ総会」は、</w:t>
      </w:r>
      <w:r w:rsidR="00FA1C14" w:rsidRPr="00FA1C14">
        <w:rPr>
          <w:rFonts w:hint="eastAsia"/>
        </w:rPr>
        <w:t>2023</w:t>
      </w:r>
      <w:r w:rsidR="00FA1C14" w:rsidRPr="00FA1C14">
        <w:rPr>
          <w:rFonts w:hint="eastAsia"/>
        </w:rPr>
        <w:t>年の「社会契約憲章」の次のような規定における、行政の基礎単位と、全員参加民主主義との両側面を表現</w:t>
      </w:r>
      <w:r w:rsidR="00D511D5">
        <w:rPr>
          <w:rFonts w:hint="eastAsia"/>
        </w:rPr>
        <w:t>しロマンチックな含意を避ける</w:t>
      </w:r>
      <w:r w:rsidR="00FA1C14" w:rsidRPr="00FA1C14">
        <w:rPr>
          <w:rFonts w:hint="eastAsia"/>
        </w:rPr>
        <w:t>ために筆者が採用した「コミューン（</w:t>
      </w:r>
      <w:r w:rsidR="00FA1C14" w:rsidRPr="00FA1C14">
        <w:rPr>
          <w:rFonts w:hint="eastAsia"/>
        </w:rPr>
        <w:t>commune</w:t>
      </w:r>
      <w:r w:rsidR="00FA1C14" w:rsidRPr="00FA1C14">
        <w:rPr>
          <w:rFonts w:hint="eastAsia"/>
        </w:rPr>
        <w:t>）」の訳語である。以下、関連条文を挙げる。「住民コミュニティ総会（</w:t>
      </w:r>
      <w:r w:rsidR="00FA1C14" w:rsidRPr="00FA1C14">
        <w:rPr>
          <w:rFonts w:hint="eastAsia"/>
        </w:rPr>
        <w:t>commune</w:t>
      </w:r>
      <w:r w:rsidR="00FA1C14" w:rsidRPr="00FA1C14">
        <w:rPr>
          <w:rFonts w:hint="eastAsia"/>
        </w:rPr>
        <w:t>）</w:t>
      </w:r>
      <w:r w:rsidR="00FA1C14" w:rsidRPr="00FA1C14">
        <w:rPr>
          <w:rFonts w:hint="eastAsia"/>
        </w:rPr>
        <w:t xml:space="preserve">: </w:t>
      </w:r>
      <w:r w:rsidR="00FA1C14" w:rsidRPr="00FA1C14">
        <w:rPr>
          <w:rFonts w:hint="eastAsia"/>
        </w:rPr>
        <w:t>それは直接民主主義</w:t>
      </w:r>
      <w:r w:rsidR="00FA1C14" w:rsidRPr="00FA1C14">
        <w:rPr>
          <w:rFonts w:hint="eastAsia"/>
        </w:rPr>
        <w:t>(direct democracy)</w:t>
      </w:r>
      <w:r w:rsidR="00FA1C14" w:rsidRPr="00FA1C14">
        <w:rPr>
          <w:rFonts w:hint="eastAsia"/>
        </w:rPr>
        <w:t>の基本的な草の根組織形態である。</w:t>
      </w:r>
      <w:r w:rsidR="00FA1C14" w:rsidRPr="00FA1C14">
        <w:rPr>
          <w:rFonts w:hint="eastAsia"/>
        </w:rPr>
        <w:t xml:space="preserve"> </w:t>
      </w:r>
      <w:r w:rsidR="00FA1C14" w:rsidRPr="00FA1C14">
        <w:rPr>
          <w:rFonts w:hint="eastAsia"/>
        </w:rPr>
        <w:t>北東シリア自治政府における最も小さな行政単位</w:t>
      </w:r>
      <w:r w:rsidR="00FA1C14" w:rsidRPr="00FA1C14">
        <w:rPr>
          <w:rFonts w:hint="eastAsia"/>
        </w:rPr>
        <w:t>(administrative unit)</w:t>
      </w:r>
      <w:r w:rsidR="00FA1C14" w:rsidRPr="00FA1C14">
        <w:rPr>
          <w:rFonts w:hint="eastAsia"/>
        </w:rPr>
        <w:t>であり、社会的、経済的、文化的生活を生み出す道徳的政治的共同体</w:t>
      </w:r>
      <w:r w:rsidR="00FA1C14" w:rsidRPr="00FA1C14">
        <w:rPr>
          <w:rFonts w:hint="eastAsia"/>
        </w:rPr>
        <w:t>(moral-political community)</w:t>
      </w:r>
      <w:r w:rsidR="00FA1C14" w:rsidRPr="00FA1C14">
        <w:rPr>
          <w:rFonts w:hint="eastAsia"/>
        </w:rPr>
        <w:t>が発展する場所である。住民コミュニティ総会は自己完結する議会</w:t>
      </w:r>
      <w:r w:rsidR="00FA1C14" w:rsidRPr="00FA1C14">
        <w:rPr>
          <w:rFonts w:hint="eastAsia"/>
        </w:rPr>
        <w:t>(self-contained council)</w:t>
      </w:r>
      <w:r w:rsidR="00FA1C14" w:rsidRPr="00FA1C14">
        <w:rPr>
          <w:rFonts w:hint="eastAsia"/>
        </w:rPr>
        <w:t>であり、意思決定、行政の場であり、行政および組織分野において社会的諸問題を解決する権限</w:t>
      </w:r>
      <w:r w:rsidR="00FA1C14" w:rsidRPr="00FA1C14">
        <w:rPr>
          <w:rFonts w:hint="eastAsia"/>
        </w:rPr>
        <w:t>(power)</w:t>
      </w:r>
      <w:r w:rsidR="00FA1C14" w:rsidRPr="00FA1C14">
        <w:rPr>
          <w:rFonts w:hint="eastAsia"/>
        </w:rPr>
        <w:t>を持つ」（第</w:t>
      </w:r>
      <w:r w:rsidR="00FA1C14" w:rsidRPr="00FA1C14">
        <w:rPr>
          <w:rFonts w:hint="eastAsia"/>
        </w:rPr>
        <w:t>75</w:t>
      </w:r>
      <w:r w:rsidR="00FA1C14" w:rsidRPr="00FA1C14">
        <w:rPr>
          <w:rFonts w:hint="eastAsia"/>
        </w:rPr>
        <w:t>条）。またその構造については、「住民コミュニティ総会は、その行政的および地理的境界内に住む一定数の家族で構成される。北部と東部シリアのすべての市民は住民コミュニティ総会の構成員である。住民コミュニティ総会の共同議長</w:t>
      </w:r>
      <w:r w:rsidR="00FA1C14" w:rsidRPr="00FA1C14">
        <w:rPr>
          <w:rFonts w:hint="eastAsia"/>
        </w:rPr>
        <w:t>(co-chairs)</w:t>
      </w:r>
      <w:r w:rsidR="00FA1C14" w:rsidRPr="00FA1C14">
        <w:rPr>
          <w:rFonts w:hint="eastAsia"/>
        </w:rPr>
        <w:t>と委員会</w:t>
      </w:r>
      <w:r w:rsidR="00FA1C14" w:rsidRPr="00FA1C14">
        <w:rPr>
          <w:rFonts w:hint="eastAsia"/>
        </w:rPr>
        <w:t>(committee)</w:t>
      </w:r>
      <w:r w:rsidR="00FA1C14" w:rsidRPr="00FA1C14">
        <w:rPr>
          <w:rFonts w:hint="eastAsia"/>
        </w:rPr>
        <w:t>構成員は、その</w:t>
      </w:r>
      <w:r w:rsidR="008F5724" w:rsidRPr="008F5724">
        <w:rPr>
          <w:rFonts w:hint="eastAsia"/>
        </w:rPr>
        <w:t>住民コミュニティ総会</w:t>
      </w:r>
      <w:r w:rsidR="00FA1C14" w:rsidRPr="00FA1C14">
        <w:rPr>
          <w:rFonts w:hint="eastAsia"/>
        </w:rPr>
        <w:t>の構成員によって選出される。住民コミュニティ総会の共同議長または諸委員会の構成員が適切に職務を遂行しない場合、不信任投票が行われ、任期終了を待たずに選挙を実施することができる。住民コミュニティ総会の運営は、直接民主主義で行う」（</w:t>
      </w:r>
      <w:r w:rsidR="00CF1528">
        <w:rPr>
          <w:rFonts w:hint="eastAsia"/>
        </w:rPr>
        <w:t>第</w:t>
      </w:r>
      <w:r w:rsidR="00FA1C14" w:rsidRPr="00FA1C14">
        <w:rPr>
          <w:rFonts w:hint="eastAsia"/>
        </w:rPr>
        <w:t>76</w:t>
      </w:r>
      <w:r w:rsidR="00FA1C14" w:rsidRPr="00FA1C14">
        <w:rPr>
          <w:rFonts w:hint="eastAsia"/>
        </w:rPr>
        <w:t>条）とある。なお「基本的諸原則」に関する章では、</w:t>
      </w:r>
      <w:r w:rsidR="00D6622D">
        <w:rPr>
          <w:rFonts w:hint="eastAsia"/>
        </w:rPr>
        <w:t>「コミュニティに直接影響を与える決定は、コンセンサスの原則に従って行われ</w:t>
      </w:r>
      <w:r w:rsidR="00813BE4">
        <w:rPr>
          <w:rFonts w:hint="eastAsia"/>
        </w:rPr>
        <w:t>る」</w:t>
      </w:r>
      <w:r w:rsidR="00813BE4">
        <w:rPr>
          <w:rFonts w:hint="eastAsia"/>
        </w:rPr>
        <w:t>(</w:t>
      </w:r>
      <w:r w:rsidR="00813BE4">
        <w:rPr>
          <w:rFonts w:hint="eastAsia"/>
        </w:rPr>
        <w:t>第</w:t>
      </w:r>
      <w:r w:rsidR="00813BE4">
        <w:rPr>
          <w:rFonts w:hint="eastAsia"/>
        </w:rPr>
        <w:t>13</w:t>
      </w:r>
      <w:r w:rsidR="00813BE4">
        <w:rPr>
          <w:rFonts w:hint="eastAsia"/>
        </w:rPr>
        <w:t>条</w:t>
      </w:r>
      <w:r w:rsidR="00A65C0F">
        <w:rPr>
          <w:rFonts w:hint="eastAsia"/>
        </w:rPr>
        <w:t>)</w:t>
      </w:r>
      <w:r w:rsidR="00A65C0F">
        <w:rPr>
          <w:rFonts w:hint="eastAsia"/>
        </w:rPr>
        <w:t>とあ</w:t>
      </w:r>
      <w:r w:rsidR="00787CBE">
        <w:rPr>
          <w:rFonts w:hint="eastAsia"/>
        </w:rPr>
        <w:t>って</w:t>
      </w:r>
      <w:r w:rsidR="00165BEB">
        <w:rPr>
          <w:rFonts w:hint="eastAsia"/>
        </w:rPr>
        <w:t>、効率重視の</w:t>
      </w:r>
      <w:r w:rsidR="00787CBE">
        <w:rPr>
          <w:rFonts w:hint="eastAsia"/>
        </w:rPr>
        <w:t>多数決</w:t>
      </w:r>
      <w:r w:rsidR="00313763">
        <w:rPr>
          <w:rFonts w:hint="eastAsia"/>
        </w:rPr>
        <w:t>が否定され、</w:t>
      </w:r>
      <w:r w:rsidR="00B85632">
        <w:rPr>
          <w:rFonts w:hint="eastAsia"/>
        </w:rPr>
        <w:t>合意形成に向けた討議</w:t>
      </w:r>
      <w:r w:rsidR="00787CBE">
        <w:rPr>
          <w:rFonts w:hint="eastAsia"/>
        </w:rPr>
        <w:t>が</w:t>
      </w:r>
      <w:r w:rsidR="00313763">
        <w:rPr>
          <w:rFonts w:hint="eastAsia"/>
        </w:rPr>
        <w:t>規定</w:t>
      </w:r>
      <w:r w:rsidR="00787CBE">
        <w:rPr>
          <w:rFonts w:hint="eastAsia"/>
        </w:rPr>
        <w:t>されてい</w:t>
      </w:r>
      <w:r w:rsidR="00A65C0F">
        <w:rPr>
          <w:rFonts w:hint="eastAsia"/>
        </w:rPr>
        <w:t>る。さらに</w:t>
      </w:r>
      <w:r w:rsidR="00FA1C14" w:rsidRPr="00FA1C14">
        <w:rPr>
          <w:rFonts w:hint="eastAsia"/>
        </w:rPr>
        <w:t>「自治政府の市民は、道徳的および民主主義的価値観に恵まれた自由な個人</w:t>
      </w:r>
      <w:r w:rsidR="00FA1C14" w:rsidRPr="00FA1C14">
        <w:rPr>
          <w:rFonts w:hint="eastAsia"/>
        </w:rPr>
        <w:t>(a free individual, endowed with moral and democratic values)</w:t>
      </w:r>
      <w:r w:rsidR="00FA1C14" w:rsidRPr="00FA1C14">
        <w:rPr>
          <w:rFonts w:hint="eastAsia"/>
        </w:rPr>
        <w:t>であり、一つ以上の住民コミュニティ総会に参加する権利を有する」</w:t>
      </w:r>
      <w:r w:rsidR="00FA1C14" w:rsidRPr="00FA1C14">
        <w:rPr>
          <w:rFonts w:hint="eastAsia"/>
        </w:rPr>
        <w:t>(</w:t>
      </w:r>
      <w:r w:rsidR="00FA1C14" w:rsidRPr="00FA1C14">
        <w:rPr>
          <w:rFonts w:hint="eastAsia"/>
        </w:rPr>
        <w:t>第</w:t>
      </w:r>
      <w:r w:rsidR="00FA1C14" w:rsidRPr="00FA1C14">
        <w:rPr>
          <w:rFonts w:hint="eastAsia"/>
        </w:rPr>
        <w:t>31</w:t>
      </w:r>
      <w:r w:rsidR="00FA1C14" w:rsidRPr="00FA1C14">
        <w:rPr>
          <w:rFonts w:hint="eastAsia"/>
        </w:rPr>
        <w:t>条</w:t>
      </w:r>
      <w:r w:rsidR="00FA1C14" w:rsidRPr="00FA1C14">
        <w:rPr>
          <w:rFonts w:hint="eastAsia"/>
        </w:rPr>
        <w:t>)</w:t>
      </w:r>
      <w:r w:rsidR="00FA1C14" w:rsidRPr="00FA1C14">
        <w:rPr>
          <w:rFonts w:hint="eastAsia"/>
        </w:rPr>
        <w:t>とあって、住民コミュニティ総会への複数帰属を通じた自由移動が示唆されており、中世的な共同体への緊縛とは一線を画していることに注意されたい。このような複数帰属の自由な共同体の可能性について、双系</w:t>
      </w:r>
      <w:r w:rsidR="00D51C37">
        <w:rPr>
          <w:rFonts w:hint="eastAsia"/>
        </w:rPr>
        <w:t>相続</w:t>
      </w:r>
      <w:r w:rsidR="00FA1C14" w:rsidRPr="00FA1C14">
        <w:rPr>
          <w:rFonts w:hint="eastAsia"/>
        </w:rPr>
        <w:t>のマオリ民族によるニュージーランド先住民族運動に関する岡野内</w:t>
      </w:r>
      <w:r w:rsidR="00FA1C14" w:rsidRPr="00FA1C14">
        <w:rPr>
          <w:rFonts w:hint="eastAsia"/>
        </w:rPr>
        <w:t>(2009)</w:t>
      </w:r>
      <w:r w:rsidR="00FA1C14" w:rsidRPr="00FA1C14">
        <w:rPr>
          <w:rFonts w:hint="eastAsia"/>
        </w:rPr>
        <w:t>、</w:t>
      </w:r>
      <w:r w:rsidR="00FA1C14" w:rsidRPr="00FA1C14">
        <w:rPr>
          <w:rFonts w:hint="eastAsia"/>
        </w:rPr>
        <w:t>18</w:t>
      </w:r>
      <w:r w:rsidR="00FA1C14" w:rsidRPr="00FA1C14">
        <w:rPr>
          <w:rFonts w:hint="eastAsia"/>
        </w:rPr>
        <w:t>世紀末イングランドの社会運動に関する岡野内</w:t>
      </w:r>
      <w:r w:rsidR="00FA1C14" w:rsidRPr="00FA1C14">
        <w:rPr>
          <w:rFonts w:hint="eastAsia"/>
        </w:rPr>
        <w:t>(2023)(2024b)</w:t>
      </w:r>
      <w:r w:rsidR="00FA1C14" w:rsidRPr="00FA1C14">
        <w:rPr>
          <w:rFonts w:hint="eastAsia"/>
        </w:rPr>
        <w:t>を参照。</w:t>
      </w:r>
    </w:p>
    <w:p w14:paraId="11F5E17A" w14:textId="4F85AF86" w:rsidR="00E81BD9" w:rsidRDefault="0047336E" w:rsidP="005D0E6D">
      <w:pPr>
        <w:ind w:left="197" w:hanging="197"/>
        <w:jc w:val="left"/>
      </w:pPr>
      <w:r>
        <w:rPr>
          <w:rFonts w:hint="eastAsia"/>
        </w:rPr>
        <w:t>（</w:t>
      </w:r>
      <w:r>
        <w:rPr>
          <w:rFonts w:hint="eastAsia"/>
        </w:rPr>
        <w:t>12</w:t>
      </w:r>
      <w:r>
        <w:rPr>
          <w:rFonts w:hint="eastAsia"/>
        </w:rPr>
        <w:t>）</w:t>
      </w:r>
      <w:r w:rsidR="00E81BD9" w:rsidRPr="00E81BD9">
        <w:rPr>
          <w:rFonts w:hint="eastAsia"/>
        </w:rPr>
        <w:t>本稿での「</w:t>
      </w:r>
      <w:r w:rsidR="00AB27A5">
        <w:rPr>
          <w:rFonts w:hint="eastAsia"/>
        </w:rPr>
        <w:t>仕掛け</w:t>
      </w:r>
      <w:r w:rsidR="00E81BD9" w:rsidRPr="00E81BD9">
        <w:rPr>
          <w:rFonts w:hint="eastAsia"/>
        </w:rPr>
        <w:t>」とは、個々の構成要素の相互作用によって全体としてある種の機能をもつ</w:t>
      </w:r>
      <w:r w:rsidR="00AB27A5">
        <w:rPr>
          <w:rFonts w:hint="eastAsia"/>
        </w:rPr>
        <w:t>仕組み</w:t>
      </w:r>
      <w:r w:rsidR="00E81BD9" w:rsidRPr="00E81BD9">
        <w:rPr>
          <w:rFonts w:hint="eastAsia"/>
        </w:rPr>
        <w:t>（システム）の作動様式を変えるある種の目的をもってシステムに組み込まれてシステムの一部となるような「サブシステム」の意で用いる。歯が抜けた</w:t>
      </w:r>
      <w:r w:rsidR="00E81BD9" w:rsidRPr="00E81BD9">
        <w:rPr>
          <w:rFonts w:hint="eastAsia"/>
        </w:rPr>
        <w:lastRenderedPageBreak/>
        <w:t>人体における入れ歯のように、</w:t>
      </w:r>
      <w:r w:rsidR="009920D4">
        <w:rPr>
          <w:rFonts w:hint="eastAsia"/>
        </w:rPr>
        <w:t>仕掛け</w:t>
      </w:r>
      <w:r w:rsidR="00E81BD9" w:rsidRPr="00E81BD9">
        <w:rPr>
          <w:rFonts w:hint="eastAsia"/>
        </w:rPr>
        <w:t>は、それ自体も精巧なシステムとなっている。ある種の目的にそった</w:t>
      </w:r>
      <w:r w:rsidR="00A657F2">
        <w:rPr>
          <w:rFonts w:hint="eastAsia"/>
        </w:rPr>
        <w:t>仕掛け</w:t>
      </w:r>
      <w:r w:rsidR="00E81BD9" w:rsidRPr="00E81BD9">
        <w:rPr>
          <w:rFonts w:hint="eastAsia"/>
        </w:rPr>
        <w:t>をシステムに埋め込もうとする目的合理的行為が成功するためには、行為者個人の目的合理性とシステムの機能的合理性とが合致する必要があるが、それは簡単ではない。しかし、諸個人の行為には目的合理的行為と並んで、諸個人間での意思疎通（コミュニケーション）の合理性を求める意思疎通的行為がある。そこに問題解決の鍵を見いだし、諸個人の行為からなる生活世界と、機能的合理性で動くシステムとをつなぐ、公共圏で行われる討議がもつ意思疎通の力（コミュニケーション的権力）に注目して、システムに</w:t>
      </w:r>
      <w:r w:rsidR="00970A49">
        <w:rPr>
          <w:rFonts w:hint="eastAsia"/>
        </w:rPr>
        <w:t>生活世界からの</w:t>
      </w:r>
      <w:r w:rsidR="00A657F2">
        <w:rPr>
          <w:rFonts w:hint="eastAsia"/>
        </w:rPr>
        <w:t>仕掛け</w:t>
      </w:r>
      <w:r w:rsidR="00E81BD9" w:rsidRPr="00E81BD9">
        <w:rPr>
          <w:rFonts w:hint="eastAsia"/>
        </w:rPr>
        <w:t>を埋め込む展望を見いだすのが</w:t>
      </w:r>
      <w:r w:rsidR="00E81BD9" w:rsidRPr="00E81BD9">
        <w:rPr>
          <w:rFonts w:hint="eastAsia"/>
        </w:rPr>
        <w:t>Habermas(1981</w:t>
      </w:r>
      <w:r w:rsidR="00E81BD9" w:rsidRPr="00E81BD9">
        <w:rPr>
          <w:rFonts w:hint="eastAsia"/>
        </w:rPr>
        <w:t>邦訳</w:t>
      </w:r>
      <w:r w:rsidR="00E81BD9" w:rsidRPr="00E81BD9">
        <w:rPr>
          <w:rFonts w:hint="eastAsia"/>
        </w:rPr>
        <w:t>1985-1987</w:t>
      </w:r>
      <w:r w:rsidR="00E81BD9" w:rsidRPr="00E81BD9">
        <w:rPr>
          <w:rFonts w:hint="eastAsia"/>
        </w:rPr>
        <w:t>）などで展開されたハーバーマスの社会理論である。この視点からは、住民コミュニティ総会が権力を握る統治システムに埋め込まれたジェンダー主流化の</w:t>
      </w:r>
      <w:r w:rsidR="00A657F2">
        <w:rPr>
          <w:rFonts w:hint="eastAsia"/>
        </w:rPr>
        <w:t>仕掛け</w:t>
      </w:r>
      <w:r w:rsidR="00E81BD9" w:rsidRPr="00E81BD9">
        <w:rPr>
          <w:rFonts w:hint="eastAsia"/>
        </w:rPr>
        <w:t>を見いだすこと</w:t>
      </w:r>
      <w:r w:rsidR="00AF50BD">
        <w:rPr>
          <w:rFonts w:hint="eastAsia"/>
        </w:rPr>
        <w:t>は</w:t>
      </w:r>
      <w:r w:rsidR="00E81BD9" w:rsidRPr="00E81BD9">
        <w:rPr>
          <w:rFonts w:hint="eastAsia"/>
        </w:rPr>
        <w:t>、女性を含む討議の場の力を確認</w:t>
      </w:r>
      <w:r w:rsidR="00780B11">
        <w:rPr>
          <w:rFonts w:hint="eastAsia"/>
        </w:rPr>
        <w:t>することである</w:t>
      </w:r>
      <w:r w:rsidR="00E81BD9" w:rsidRPr="00E81BD9">
        <w:rPr>
          <w:rFonts w:hint="eastAsia"/>
        </w:rPr>
        <w:t>。</w:t>
      </w:r>
      <w:r w:rsidR="00E81BD9" w:rsidRPr="00E81BD9">
        <w:rPr>
          <w:rFonts w:hint="eastAsia"/>
        </w:rPr>
        <w:t>(10)</w:t>
      </w:r>
      <w:r w:rsidR="00E81BD9" w:rsidRPr="00E81BD9">
        <w:rPr>
          <w:rFonts w:hint="eastAsia"/>
        </w:rPr>
        <w:t>も参照。</w:t>
      </w:r>
    </w:p>
    <w:p w14:paraId="468ECF93" w14:textId="407A1E81" w:rsidR="0047336E" w:rsidRDefault="006F63F2" w:rsidP="005D0E6D">
      <w:pPr>
        <w:ind w:left="197" w:hanging="197"/>
        <w:jc w:val="left"/>
      </w:pPr>
      <w:r>
        <w:rPr>
          <w:rFonts w:hint="eastAsia"/>
        </w:rPr>
        <w:t>（</w:t>
      </w:r>
      <w:r>
        <w:rPr>
          <w:rFonts w:hint="eastAsia"/>
        </w:rPr>
        <w:t>13</w:t>
      </w:r>
      <w:r>
        <w:rPr>
          <w:rFonts w:hint="eastAsia"/>
        </w:rPr>
        <w:t>）</w:t>
      </w:r>
      <w:r w:rsidR="00D921E3" w:rsidRPr="00D921E3">
        <w:rPr>
          <w:rFonts w:hint="eastAsia"/>
        </w:rPr>
        <w:t>この視点は、マイケル・マンが歴史社会学を展開するに当たって基準とした、イデオロギー、経済、軍事、政治の</w:t>
      </w:r>
      <w:r w:rsidR="00D921E3" w:rsidRPr="00D921E3">
        <w:rPr>
          <w:rFonts w:hint="eastAsia"/>
        </w:rPr>
        <w:t>4</w:t>
      </w:r>
      <w:r w:rsidR="00D921E3" w:rsidRPr="00D921E3">
        <w:rPr>
          <w:rFonts w:hint="eastAsia"/>
        </w:rPr>
        <w:t>つの源泉からなる社会的権力（パワー）の</w:t>
      </w:r>
      <w:r w:rsidR="00D921E3" w:rsidRPr="00D921E3">
        <w:rPr>
          <w:rFonts w:hint="eastAsia"/>
        </w:rPr>
        <w:t>IEMP</w:t>
      </w:r>
      <w:r w:rsidR="00D921E3" w:rsidRPr="00D921E3">
        <w:rPr>
          <w:rFonts w:hint="eastAsia"/>
        </w:rPr>
        <w:t>モデルと一致する。</w:t>
      </w:r>
      <w:r w:rsidR="00D921E3" w:rsidRPr="00D921E3">
        <w:rPr>
          <w:rFonts w:hint="eastAsia"/>
        </w:rPr>
        <w:t>Mann(1986</w:t>
      </w:r>
      <w:r w:rsidR="00D921E3" w:rsidRPr="00D921E3">
        <w:rPr>
          <w:rFonts w:hint="eastAsia"/>
        </w:rPr>
        <w:t>邦訳</w:t>
      </w:r>
      <w:r w:rsidR="00D921E3" w:rsidRPr="00D921E3">
        <w:rPr>
          <w:rFonts w:hint="eastAsia"/>
        </w:rPr>
        <w:t>2002)Ch.1</w:t>
      </w:r>
      <w:r w:rsidR="00D921E3" w:rsidRPr="00D921E3">
        <w:rPr>
          <w:rFonts w:hint="eastAsia"/>
        </w:rPr>
        <w:t>参照。</w:t>
      </w:r>
    </w:p>
    <w:p w14:paraId="6FBE24DF" w14:textId="36B5C32F" w:rsidR="0047336E" w:rsidRDefault="0047336E" w:rsidP="005D0E6D">
      <w:pPr>
        <w:ind w:left="197" w:hanging="197"/>
        <w:jc w:val="left"/>
      </w:pPr>
      <w:r>
        <w:rPr>
          <w:rFonts w:hint="eastAsia"/>
        </w:rPr>
        <w:t>（</w:t>
      </w:r>
      <w:r>
        <w:rPr>
          <w:rFonts w:hint="eastAsia"/>
        </w:rPr>
        <w:t>1</w:t>
      </w:r>
      <w:r w:rsidR="00AB27A5">
        <w:rPr>
          <w:rFonts w:hint="eastAsia"/>
        </w:rPr>
        <w:t>4</w:t>
      </w:r>
      <w:r>
        <w:rPr>
          <w:rFonts w:hint="eastAsia"/>
        </w:rPr>
        <w:t>）</w:t>
      </w:r>
      <w:r w:rsidR="00D921E3" w:rsidRPr="00D921E3">
        <w:rPr>
          <w:rFonts w:hint="eastAsia"/>
        </w:rPr>
        <w:t>諸外国の介入によって錯綜する内戦のパワー・ゲーム的展開について、さしあたり青山（</w:t>
      </w:r>
      <w:r w:rsidR="00D921E3" w:rsidRPr="00D921E3">
        <w:rPr>
          <w:rFonts w:hint="eastAsia"/>
        </w:rPr>
        <w:t>2017</w:t>
      </w:r>
      <w:r w:rsidR="00D921E3" w:rsidRPr="00D921E3">
        <w:rPr>
          <w:rFonts w:hint="eastAsia"/>
        </w:rPr>
        <w:t>）、（</w:t>
      </w:r>
      <w:r w:rsidR="00D921E3" w:rsidRPr="00D921E3">
        <w:rPr>
          <w:rFonts w:hint="eastAsia"/>
        </w:rPr>
        <w:t>2021</w:t>
      </w:r>
      <w:r w:rsidR="00D921E3" w:rsidRPr="00D921E3">
        <w:rPr>
          <w:rFonts w:hint="eastAsia"/>
        </w:rPr>
        <w:t>）を参照。</w:t>
      </w:r>
    </w:p>
    <w:p w14:paraId="6C99837C" w14:textId="570C524D" w:rsidR="00675473" w:rsidRDefault="00675473" w:rsidP="005D0E6D">
      <w:pPr>
        <w:ind w:left="197" w:hanging="197"/>
        <w:jc w:val="left"/>
      </w:pPr>
      <w:r>
        <w:rPr>
          <w:rFonts w:hint="eastAsia"/>
        </w:rPr>
        <w:t>（</w:t>
      </w:r>
      <w:r>
        <w:rPr>
          <w:rFonts w:hint="eastAsia"/>
        </w:rPr>
        <w:t>1</w:t>
      </w:r>
      <w:r w:rsidR="00F376E2">
        <w:rPr>
          <w:rFonts w:hint="eastAsia"/>
        </w:rPr>
        <w:t>5</w:t>
      </w:r>
      <w:r>
        <w:rPr>
          <w:rFonts w:hint="eastAsia"/>
        </w:rPr>
        <w:t>）</w:t>
      </w:r>
      <w:r w:rsidR="00D921E3" w:rsidRPr="00D921E3">
        <w:rPr>
          <w:rFonts w:hint="eastAsia"/>
        </w:rPr>
        <w:t>2004</w:t>
      </w:r>
      <w:r w:rsidR="00D921E3" w:rsidRPr="00D921E3">
        <w:rPr>
          <w:rFonts w:hint="eastAsia"/>
        </w:rPr>
        <w:t>年のこの地域でのクルド系住民による反政府暴動の原因として、それまでのシリア政府のクルド政策を整理した青山（</w:t>
      </w:r>
      <w:r w:rsidR="00D921E3" w:rsidRPr="00D921E3">
        <w:rPr>
          <w:rFonts w:hint="eastAsia"/>
        </w:rPr>
        <w:t>2005</w:t>
      </w:r>
      <w:r w:rsidR="00D921E3" w:rsidRPr="00D921E3">
        <w:rPr>
          <w:rFonts w:hint="eastAsia"/>
        </w:rPr>
        <w:t>）を参照。</w:t>
      </w:r>
    </w:p>
    <w:p w14:paraId="58560B48" w14:textId="0E5FA592" w:rsidR="00675473" w:rsidRDefault="00675473" w:rsidP="005D0E6D">
      <w:pPr>
        <w:ind w:left="197" w:hanging="197"/>
        <w:jc w:val="left"/>
      </w:pPr>
      <w:r>
        <w:rPr>
          <w:rFonts w:hint="eastAsia"/>
        </w:rPr>
        <w:t>（</w:t>
      </w:r>
      <w:r>
        <w:rPr>
          <w:rFonts w:hint="eastAsia"/>
        </w:rPr>
        <w:t>1</w:t>
      </w:r>
      <w:r w:rsidR="00F376E2">
        <w:rPr>
          <w:rFonts w:hint="eastAsia"/>
        </w:rPr>
        <w:t>6</w:t>
      </w:r>
      <w:r>
        <w:rPr>
          <w:rFonts w:hint="eastAsia"/>
        </w:rPr>
        <w:t>）</w:t>
      </w:r>
      <w:r w:rsidR="00D921E3" w:rsidRPr="00D921E3">
        <w:rPr>
          <w:rFonts w:hint="eastAsia"/>
        </w:rPr>
        <w:t>現地での聞き取り調査に基づいて、この地域の女性住民が</w:t>
      </w:r>
      <w:r w:rsidR="00D921E3" w:rsidRPr="00D921E3">
        <w:rPr>
          <w:rFonts w:hint="eastAsia"/>
        </w:rPr>
        <w:t>PKK</w:t>
      </w:r>
      <w:r w:rsidR="00D921E3" w:rsidRPr="00D921E3">
        <w:rPr>
          <w:rFonts w:hint="eastAsia"/>
        </w:rPr>
        <w:t>とともに武装するのはなぜか、という問いに、三世代にわたる苦難の経験に基づく選択だと答えたのは</w:t>
      </w:r>
      <w:r w:rsidR="00D921E3" w:rsidRPr="00D921E3">
        <w:rPr>
          <w:rFonts w:hint="eastAsia"/>
        </w:rPr>
        <w:t>Topal(2024)</w:t>
      </w:r>
      <w:r w:rsidR="00D921E3" w:rsidRPr="00D921E3">
        <w:rPr>
          <w:rFonts w:hint="eastAsia"/>
        </w:rPr>
        <w:t>である。シリアではなくカンディール山地の</w:t>
      </w:r>
      <w:r w:rsidR="00D921E3" w:rsidRPr="00D921E3">
        <w:rPr>
          <w:rFonts w:hint="eastAsia"/>
        </w:rPr>
        <w:t>PKK</w:t>
      </w:r>
      <w:r w:rsidR="00D921E3" w:rsidRPr="00D921E3">
        <w:rPr>
          <w:rFonts w:hint="eastAsia"/>
        </w:rPr>
        <w:t>基地での現地聞き取り調査に基づく</w:t>
      </w:r>
      <w:proofErr w:type="spellStart"/>
      <w:r w:rsidR="00D921E3" w:rsidRPr="00D921E3">
        <w:rPr>
          <w:rFonts w:hint="eastAsia"/>
        </w:rPr>
        <w:t>Käser</w:t>
      </w:r>
      <w:proofErr w:type="spellEnd"/>
      <w:r w:rsidR="00D921E3" w:rsidRPr="00D921E3">
        <w:rPr>
          <w:rFonts w:hint="eastAsia"/>
        </w:rPr>
        <w:t xml:space="preserve"> (2021)</w:t>
      </w:r>
      <w:r w:rsidR="00D921E3" w:rsidRPr="00D921E3">
        <w:rPr>
          <w:rFonts w:hint="eastAsia"/>
        </w:rPr>
        <w:t>もほぼ同様である。</w:t>
      </w:r>
      <w:r w:rsidR="00D921E3" w:rsidRPr="00D921E3">
        <w:rPr>
          <w:rFonts w:hint="eastAsia"/>
        </w:rPr>
        <w:t>Holmes(2024</w:t>
      </w:r>
      <w:r w:rsidR="00D921E3" w:rsidRPr="00D921E3">
        <w:rPr>
          <w:rFonts w:hint="eastAsia"/>
        </w:rPr>
        <w:t>）は、北東シリア住民の多くが、建国期以来のトルコ政府によるアルメニア人、クルド人などの非トルコ系住民に対する虐殺・性暴力の生存者・難民であり、その鮮明な歴史的記憶に根ざして住民が主体的に北東シリア自治政府樹立の武装闘争に参加したことを</w:t>
      </w:r>
      <w:r w:rsidR="00D921E3" w:rsidRPr="00D921E3">
        <w:rPr>
          <w:rFonts w:hint="eastAsia"/>
        </w:rPr>
        <w:t>SDF</w:t>
      </w:r>
      <w:r w:rsidR="00D921E3" w:rsidRPr="00D921E3">
        <w:rPr>
          <w:rFonts w:hint="eastAsia"/>
        </w:rPr>
        <w:t>兵士へのアンケートなどから明らかにした。</w:t>
      </w:r>
    </w:p>
    <w:p w14:paraId="77FB9DE6" w14:textId="5B6AAFE1" w:rsidR="007E6E0C" w:rsidRDefault="00675473" w:rsidP="007E6E0C">
      <w:pPr>
        <w:pStyle w:val="a8"/>
        <w:ind w:left="213" w:hangingChars="100" w:hanging="213"/>
      </w:pPr>
      <w:r>
        <w:rPr>
          <w:rFonts w:hint="eastAsia"/>
        </w:rPr>
        <w:t>（</w:t>
      </w:r>
      <w:r>
        <w:rPr>
          <w:rFonts w:hint="eastAsia"/>
        </w:rPr>
        <w:t>1</w:t>
      </w:r>
      <w:r w:rsidR="00F376E2">
        <w:rPr>
          <w:rFonts w:hint="eastAsia"/>
        </w:rPr>
        <w:t>7</w:t>
      </w:r>
      <w:r>
        <w:rPr>
          <w:rFonts w:hint="eastAsia"/>
        </w:rPr>
        <w:t>）</w:t>
      </w:r>
      <w:r w:rsidR="00EC5EEC" w:rsidRPr="00EC5EEC">
        <w:rPr>
          <w:rFonts w:hint="eastAsia"/>
        </w:rPr>
        <w:t>2004</w:t>
      </w:r>
      <w:r w:rsidR="00EC5EEC" w:rsidRPr="00EC5EEC">
        <w:rPr>
          <w:rFonts w:hint="eastAsia"/>
        </w:rPr>
        <w:t>年から</w:t>
      </w:r>
      <w:r w:rsidR="00EC5EEC" w:rsidRPr="00EC5EEC">
        <w:rPr>
          <w:rFonts w:hint="eastAsia"/>
        </w:rPr>
        <w:t>2011</w:t>
      </w:r>
      <w:r w:rsidR="00EC5EEC" w:rsidRPr="00EC5EEC">
        <w:rPr>
          <w:rFonts w:hint="eastAsia"/>
        </w:rPr>
        <w:t>年までの政府の弾圧によって男性が投獄・拷問され、組織化のために「動き回ることができたのは女性だけでした」（</w:t>
      </w:r>
      <w:r w:rsidR="00EC5EEC" w:rsidRPr="00EC5EEC">
        <w:rPr>
          <w:rFonts w:hint="eastAsia"/>
        </w:rPr>
        <w:t>Knapp et al. 2016(</w:t>
      </w:r>
      <w:r w:rsidR="00EC5EEC" w:rsidRPr="00EC5EEC">
        <w:rPr>
          <w:rFonts w:hint="eastAsia"/>
        </w:rPr>
        <w:t>邦訳</w:t>
      </w:r>
      <w:r w:rsidR="00EC5EEC" w:rsidRPr="00EC5EEC">
        <w:rPr>
          <w:rFonts w:hint="eastAsia"/>
        </w:rPr>
        <w:t>2020), p.49(</w:t>
      </w:r>
      <w:r w:rsidR="00EC5EEC" w:rsidRPr="00EC5EEC">
        <w:rPr>
          <w:rFonts w:hint="eastAsia"/>
        </w:rPr>
        <w:t>邦訳</w:t>
      </w:r>
      <w:r w:rsidR="00EC5EEC" w:rsidRPr="00EC5EEC">
        <w:rPr>
          <w:rFonts w:hint="eastAsia"/>
        </w:rPr>
        <w:t>107</w:t>
      </w:r>
      <w:r w:rsidR="00EC5EEC" w:rsidRPr="00EC5EEC">
        <w:rPr>
          <w:rFonts w:hint="eastAsia"/>
        </w:rPr>
        <w:t>頁</w:t>
      </w:r>
      <w:r w:rsidR="00EC5EEC" w:rsidRPr="00EC5EEC">
        <w:rPr>
          <w:rFonts w:hint="eastAsia"/>
        </w:rPr>
        <w:t>)</w:t>
      </w:r>
      <w:r w:rsidR="00EC5EEC" w:rsidRPr="00EC5EEC">
        <w:rPr>
          <w:rFonts w:hint="eastAsia"/>
        </w:rPr>
        <w:t>）と現地の女性活動家は回顧している。</w:t>
      </w:r>
    </w:p>
    <w:p w14:paraId="0AE56B1B" w14:textId="31C58C14" w:rsidR="00675473" w:rsidRDefault="00675473" w:rsidP="005D0E6D">
      <w:pPr>
        <w:ind w:left="197" w:hanging="197"/>
        <w:jc w:val="left"/>
      </w:pPr>
      <w:r>
        <w:rPr>
          <w:rFonts w:hint="eastAsia"/>
        </w:rPr>
        <w:t>（</w:t>
      </w:r>
      <w:r>
        <w:rPr>
          <w:rFonts w:hint="eastAsia"/>
        </w:rPr>
        <w:t>1</w:t>
      </w:r>
      <w:r w:rsidR="00F376E2">
        <w:rPr>
          <w:rFonts w:hint="eastAsia"/>
        </w:rPr>
        <w:t>8</w:t>
      </w:r>
      <w:r>
        <w:rPr>
          <w:rFonts w:hint="eastAsia"/>
        </w:rPr>
        <w:t>）</w:t>
      </w:r>
      <w:r w:rsidR="00EC5EEC" w:rsidRPr="00EC5EEC">
        <w:rPr>
          <w:rFonts w:hint="eastAsia"/>
        </w:rPr>
        <w:t>以下の記述の詳細は、別稿で展開したい。内戦初期段階までのシリアに関する基礎的諸事実についてさしあたり、黒木（編著）（</w:t>
      </w:r>
      <w:r w:rsidR="00EC5EEC" w:rsidRPr="00EC5EEC">
        <w:rPr>
          <w:rFonts w:hint="eastAsia"/>
        </w:rPr>
        <w:t>2013</w:t>
      </w:r>
      <w:r w:rsidR="00EC5EEC" w:rsidRPr="00EC5EEC">
        <w:rPr>
          <w:rFonts w:hint="eastAsia"/>
        </w:rPr>
        <w:t>）を参照。</w:t>
      </w:r>
    </w:p>
    <w:p w14:paraId="1E4AA9AD" w14:textId="6F1A2A60" w:rsidR="00675473" w:rsidRDefault="00675473" w:rsidP="005D0E6D">
      <w:pPr>
        <w:ind w:left="197" w:hanging="197"/>
        <w:jc w:val="left"/>
      </w:pPr>
      <w:r>
        <w:rPr>
          <w:rFonts w:hint="eastAsia"/>
        </w:rPr>
        <w:t>（</w:t>
      </w:r>
      <w:r>
        <w:rPr>
          <w:rFonts w:hint="eastAsia"/>
        </w:rPr>
        <w:t>1</w:t>
      </w:r>
      <w:r w:rsidR="00F376E2">
        <w:rPr>
          <w:rFonts w:hint="eastAsia"/>
        </w:rPr>
        <w:t>9</w:t>
      </w:r>
      <w:r>
        <w:rPr>
          <w:rFonts w:hint="eastAsia"/>
        </w:rPr>
        <w:t>）</w:t>
      </w:r>
      <w:r w:rsidR="00F04677" w:rsidRPr="00F04677">
        <w:rPr>
          <w:rFonts w:hint="eastAsia"/>
        </w:rPr>
        <w:t>以下で素描したアブドゥッラー・オジャランの思想史的研究も、詳細は今後の課題としたい。岡野内（</w:t>
      </w:r>
      <w:r w:rsidR="00F04677" w:rsidRPr="00F04677">
        <w:rPr>
          <w:rFonts w:hint="eastAsia"/>
        </w:rPr>
        <w:t>2021c</w:t>
      </w:r>
      <w:r w:rsidR="00F04677" w:rsidRPr="00F04677">
        <w:rPr>
          <w:rFonts w:hint="eastAsia"/>
        </w:rPr>
        <w:t>）が指摘した研究状況の問題点は、今井</w:t>
      </w:r>
      <w:r w:rsidR="00F04677" w:rsidRPr="00F04677">
        <w:rPr>
          <w:rFonts w:hint="eastAsia"/>
        </w:rPr>
        <w:t>(</w:t>
      </w:r>
      <w:r w:rsidR="00F04677" w:rsidRPr="00F04677">
        <w:rPr>
          <w:rFonts w:hint="eastAsia"/>
        </w:rPr>
        <w:t>編著</w:t>
      </w:r>
      <w:r w:rsidR="00F04677" w:rsidRPr="00F04677">
        <w:rPr>
          <w:rFonts w:hint="eastAsia"/>
        </w:rPr>
        <w:t>)(2022)</w:t>
      </w:r>
      <w:r w:rsidR="00F04677" w:rsidRPr="00F04677">
        <w:rPr>
          <w:rFonts w:hint="eastAsia"/>
        </w:rPr>
        <w:t>にも共通するが、英語圏での最近の研究の進展はめざましい。ウォラーステインやグレーバーが高く評価するオジャラン獄中著作がパレスチナ問題を含む広い射程を持つことについて、岡野内（</w:t>
      </w:r>
      <w:r w:rsidR="00F04677" w:rsidRPr="00F04677">
        <w:rPr>
          <w:rFonts w:hint="eastAsia"/>
        </w:rPr>
        <w:t>2024a</w:t>
      </w:r>
      <w:r w:rsidR="00F04677" w:rsidRPr="00F04677">
        <w:rPr>
          <w:rFonts w:hint="eastAsia"/>
        </w:rPr>
        <w:t>）、オジャランの家父長制論が、特にトルコのクルド系女性運動に大きな影響を与えたことについて</w:t>
      </w:r>
      <w:r w:rsidR="00F04677" w:rsidRPr="00F04677">
        <w:rPr>
          <w:rFonts w:hint="eastAsia"/>
        </w:rPr>
        <w:t>Çağlayan(2020)</w:t>
      </w:r>
      <w:r w:rsidR="00F04677" w:rsidRPr="00F04677">
        <w:rPr>
          <w:rFonts w:hint="eastAsia"/>
        </w:rPr>
        <w:t>、</w:t>
      </w:r>
      <w:r w:rsidR="00F04677" w:rsidRPr="00F04677">
        <w:rPr>
          <w:rFonts w:hint="eastAsia"/>
        </w:rPr>
        <w:t>Üstündağ</w:t>
      </w:r>
      <w:r w:rsidR="00F04677" w:rsidRPr="00F04677">
        <w:rPr>
          <w:rFonts w:hint="eastAsia"/>
        </w:rPr>
        <w:t>（</w:t>
      </w:r>
      <w:r w:rsidR="00F04677" w:rsidRPr="00F04677">
        <w:rPr>
          <w:rFonts w:hint="eastAsia"/>
        </w:rPr>
        <w:t>2023</w:t>
      </w:r>
      <w:r w:rsidR="00F04677" w:rsidRPr="00F04677">
        <w:rPr>
          <w:rFonts w:hint="eastAsia"/>
        </w:rPr>
        <w:t>）、</w:t>
      </w:r>
      <w:proofErr w:type="spellStart"/>
      <w:r w:rsidR="00F04677" w:rsidRPr="00F04677">
        <w:rPr>
          <w:rFonts w:hint="eastAsia"/>
        </w:rPr>
        <w:t>Dirik</w:t>
      </w:r>
      <w:proofErr w:type="spellEnd"/>
      <w:r w:rsidR="00F04677" w:rsidRPr="00F04677">
        <w:rPr>
          <w:rFonts w:hint="eastAsia"/>
        </w:rPr>
        <w:t>(2022)</w:t>
      </w:r>
      <w:r w:rsidR="00F04677" w:rsidRPr="00F04677">
        <w:rPr>
          <w:rFonts w:hint="eastAsia"/>
        </w:rPr>
        <w:t>を参照。</w:t>
      </w:r>
    </w:p>
    <w:p w14:paraId="315C1489" w14:textId="5D928124" w:rsidR="007E6E0C" w:rsidRDefault="007E6E0C" w:rsidP="005D0E6D">
      <w:pPr>
        <w:ind w:left="197" w:hanging="197"/>
        <w:jc w:val="left"/>
      </w:pPr>
      <w:r>
        <w:rPr>
          <w:rFonts w:hint="eastAsia"/>
        </w:rPr>
        <w:t>（</w:t>
      </w:r>
      <w:r w:rsidR="00F376E2">
        <w:rPr>
          <w:rFonts w:hint="eastAsia"/>
        </w:rPr>
        <w:t>20</w:t>
      </w:r>
      <w:r>
        <w:rPr>
          <w:rFonts w:hint="eastAsia"/>
        </w:rPr>
        <w:t>）</w:t>
      </w:r>
      <w:r w:rsidR="00F04677" w:rsidRPr="00F04677">
        <w:rPr>
          <w:rFonts w:hint="eastAsia"/>
        </w:rPr>
        <w:t>シリア内戦の起源が気候変動にあるとする論争に介入し、むしろとりわけ北東部</w:t>
      </w:r>
      <w:r w:rsidR="00F04677" w:rsidRPr="00F04677">
        <w:rPr>
          <w:rFonts w:hint="eastAsia"/>
        </w:rPr>
        <w:lastRenderedPageBreak/>
        <w:t>でのシリア政府の開発政策の失敗にあるとする議論を説得的に展開した</w:t>
      </w:r>
      <w:proofErr w:type="spellStart"/>
      <w:r w:rsidR="00F04677" w:rsidRPr="00F04677">
        <w:rPr>
          <w:rFonts w:hint="eastAsia"/>
        </w:rPr>
        <w:t>Daoudy</w:t>
      </w:r>
      <w:proofErr w:type="spellEnd"/>
      <w:r w:rsidR="00F04677" w:rsidRPr="00F04677">
        <w:rPr>
          <w:rFonts w:hint="eastAsia"/>
        </w:rPr>
        <w:t>(2020)</w:t>
      </w:r>
      <w:r w:rsidR="00F04677" w:rsidRPr="00F04677">
        <w:rPr>
          <w:rFonts w:hint="eastAsia"/>
        </w:rPr>
        <w:t>を参照。シリア、トルコ、イラク、イランが接するクルド系住民の多い山岳地帯では、各国政府の大規模開発による環境問題が深刻化しており、クルド民族解放運動は生態系回復の環境運動としても展開している。</w:t>
      </w:r>
      <w:r w:rsidR="00F04677" w:rsidRPr="00F04677">
        <w:rPr>
          <w:rFonts w:hint="eastAsia"/>
        </w:rPr>
        <w:t>Hunt(ed.)(2021)</w:t>
      </w:r>
      <w:r w:rsidR="00F04677" w:rsidRPr="00F04677">
        <w:rPr>
          <w:rFonts w:hint="eastAsia"/>
        </w:rPr>
        <w:t>参照。</w:t>
      </w:r>
    </w:p>
    <w:p w14:paraId="10C5F9DA" w14:textId="77777777" w:rsidR="007E6E0C" w:rsidRDefault="007E6E0C" w:rsidP="005D0E6D">
      <w:pPr>
        <w:ind w:left="197" w:hanging="197"/>
        <w:jc w:val="left"/>
      </w:pPr>
      <w:r>
        <w:rPr>
          <w:rFonts w:hint="eastAsia"/>
        </w:rPr>
        <w:t>（</w:t>
      </w:r>
      <w:r>
        <w:rPr>
          <w:rFonts w:hint="eastAsia"/>
        </w:rPr>
        <w:t>21</w:t>
      </w:r>
      <w:r>
        <w:rPr>
          <w:rFonts w:hint="eastAsia"/>
        </w:rPr>
        <w:t>）</w:t>
      </w:r>
      <w:r w:rsidR="00D06CF7" w:rsidRPr="00D96E97">
        <w:rPr>
          <w:rFonts w:hint="eastAsia"/>
        </w:rPr>
        <w:t>従来の独裁国家に奉仕する機関を連想させる「警察（</w:t>
      </w:r>
      <w:r w:rsidR="00D06CF7" w:rsidRPr="00D96E97">
        <w:rPr>
          <w:rFonts w:hint="eastAsia"/>
        </w:rPr>
        <w:t>police</w:t>
      </w:r>
      <w:r w:rsidR="00D06CF7" w:rsidRPr="00D96E97">
        <w:rPr>
          <w:rFonts w:hint="eastAsia"/>
        </w:rPr>
        <w:t>）」と区別するために、</w:t>
      </w:r>
      <w:r w:rsidR="00D06CF7">
        <w:rPr>
          <w:rFonts w:hint="eastAsia"/>
        </w:rPr>
        <w:t>名称を変えたとする説明もある</w:t>
      </w:r>
      <w:r w:rsidR="00D06CF7" w:rsidRPr="00D96E97">
        <w:rPr>
          <w:rFonts w:hint="eastAsia"/>
        </w:rPr>
        <w:t>（</w:t>
      </w:r>
      <w:r w:rsidR="00D06CF7" w:rsidRPr="00D96E97">
        <w:rPr>
          <w:rFonts w:hint="eastAsia"/>
        </w:rPr>
        <w:t>Knapp et al. 2016(</w:t>
      </w:r>
      <w:r w:rsidR="00D06CF7" w:rsidRPr="00D96E97">
        <w:rPr>
          <w:rFonts w:hint="eastAsia"/>
        </w:rPr>
        <w:t>邦訳</w:t>
      </w:r>
      <w:r w:rsidR="00D06CF7" w:rsidRPr="00D96E97">
        <w:rPr>
          <w:rFonts w:hint="eastAsia"/>
        </w:rPr>
        <w:t>2020), p.171(</w:t>
      </w:r>
      <w:r w:rsidR="00D06CF7" w:rsidRPr="00D96E97">
        <w:rPr>
          <w:rFonts w:hint="eastAsia"/>
        </w:rPr>
        <w:t>邦訳</w:t>
      </w:r>
      <w:r w:rsidR="00D06CF7" w:rsidRPr="00D96E97">
        <w:rPr>
          <w:rFonts w:hint="eastAsia"/>
        </w:rPr>
        <w:t>p.263)</w:t>
      </w:r>
      <w:r w:rsidR="00D06CF7" w:rsidRPr="00D96E97">
        <w:rPr>
          <w:rFonts w:hint="eastAsia"/>
        </w:rPr>
        <w:t>）。</w:t>
      </w:r>
    </w:p>
    <w:p w14:paraId="160EC763" w14:textId="01CFBC4F" w:rsidR="007E6E0C" w:rsidRDefault="007E6E0C" w:rsidP="005D0E6D">
      <w:pPr>
        <w:ind w:left="197" w:hanging="197"/>
        <w:jc w:val="left"/>
      </w:pPr>
      <w:r>
        <w:rPr>
          <w:rFonts w:hint="eastAsia"/>
        </w:rPr>
        <w:t>（</w:t>
      </w:r>
      <w:r>
        <w:rPr>
          <w:rFonts w:hint="eastAsia"/>
        </w:rPr>
        <w:t>22</w:t>
      </w:r>
      <w:r>
        <w:rPr>
          <w:rFonts w:hint="eastAsia"/>
        </w:rPr>
        <w:t>）</w:t>
      </w:r>
      <w:r w:rsidR="00247D7B" w:rsidRPr="00B05744">
        <w:rPr>
          <w:rFonts w:hint="eastAsia"/>
        </w:rPr>
        <w:t>ISIS</w:t>
      </w:r>
      <w:r w:rsidR="00247D7B" w:rsidRPr="00B05744">
        <w:rPr>
          <w:rFonts w:hint="eastAsia"/>
        </w:rPr>
        <w:t>に対する</w:t>
      </w:r>
      <w:r w:rsidR="00247D7B" w:rsidRPr="00B05744">
        <w:rPr>
          <w:rFonts w:hint="eastAsia"/>
        </w:rPr>
        <w:t>2014-2015</w:t>
      </w:r>
      <w:r w:rsidR="00247D7B" w:rsidRPr="00B05744">
        <w:rPr>
          <w:rFonts w:hint="eastAsia"/>
        </w:rPr>
        <w:t>年の都市防衛作戦に志願兵として参加した観察者は、「軍組織</w:t>
      </w:r>
      <w:r w:rsidR="00247D7B" w:rsidRPr="00B05744">
        <w:rPr>
          <w:rFonts w:hint="eastAsia"/>
        </w:rPr>
        <w:t>(military wings)</w:t>
      </w:r>
      <w:r w:rsidR="00247D7B" w:rsidRPr="00B05744">
        <w:rPr>
          <w:rFonts w:hint="eastAsia"/>
        </w:rPr>
        <w:t>には階級</w:t>
      </w:r>
      <w:r w:rsidR="00247D7B" w:rsidRPr="00B05744">
        <w:rPr>
          <w:rFonts w:hint="eastAsia"/>
        </w:rPr>
        <w:t>(ranks)</w:t>
      </w:r>
      <w:r w:rsidR="00247D7B" w:rsidRPr="00B05744">
        <w:rPr>
          <w:rFonts w:hint="eastAsia"/>
        </w:rPr>
        <w:t>というものがない。いるのは作戦指揮官</w:t>
      </w:r>
      <w:r w:rsidR="00247D7B" w:rsidRPr="00B05744">
        <w:rPr>
          <w:rFonts w:hint="eastAsia"/>
        </w:rPr>
        <w:t>(operational leaders)</w:t>
      </w:r>
      <w:r w:rsidR="00247D7B" w:rsidRPr="00B05744">
        <w:rPr>
          <w:rFonts w:hint="eastAsia"/>
        </w:rPr>
        <w:t>だけで、命令</w:t>
      </w:r>
      <w:r w:rsidR="00247D7B" w:rsidRPr="00B05744">
        <w:rPr>
          <w:rFonts w:hint="eastAsia"/>
        </w:rPr>
        <w:t>(orders)</w:t>
      </w:r>
      <w:r w:rsidR="00247D7B" w:rsidRPr="00B05744">
        <w:rPr>
          <w:rFonts w:hint="eastAsia"/>
        </w:rPr>
        <w:t>はせず、提案</w:t>
      </w:r>
      <w:r w:rsidR="00247D7B" w:rsidRPr="00B05744">
        <w:rPr>
          <w:rFonts w:hint="eastAsia"/>
        </w:rPr>
        <w:t>(suggestions)</w:t>
      </w:r>
      <w:r w:rsidR="00247D7B" w:rsidRPr="00B05744">
        <w:rPr>
          <w:rFonts w:hint="eastAsia"/>
        </w:rPr>
        <w:t>するだけだ」（</w:t>
      </w:r>
      <w:r w:rsidR="00247D7B" w:rsidRPr="00B05744">
        <w:rPr>
          <w:rFonts w:hint="eastAsia"/>
        </w:rPr>
        <w:t>Cudi 2019, p. 19(p.40)</w:t>
      </w:r>
      <w:r w:rsidR="00247D7B" w:rsidRPr="00B05744">
        <w:rPr>
          <w:rFonts w:hint="eastAsia"/>
        </w:rPr>
        <w:t>）と記した</w:t>
      </w:r>
      <w:r w:rsidR="00247D7B">
        <w:rPr>
          <w:rFonts w:hint="eastAsia"/>
        </w:rPr>
        <w:t>。</w:t>
      </w:r>
      <w:r w:rsidR="00247D7B" w:rsidRPr="00B05744">
        <w:rPr>
          <w:rFonts w:hint="eastAsia"/>
        </w:rPr>
        <w:t>また、「男が女に命令してきた歴史</w:t>
      </w:r>
      <w:r w:rsidR="00247D7B" w:rsidRPr="00B05744">
        <w:rPr>
          <w:rFonts w:hint="eastAsia"/>
        </w:rPr>
        <w:t>(men</w:t>
      </w:r>
      <w:r w:rsidR="00247D7B">
        <w:t>’</w:t>
      </w:r>
      <w:r w:rsidR="00247D7B" w:rsidRPr="00B05744">
        <w:rPr>
          <w:rFonts w:hint="eastAsia"/>
        </w:rPr>
        <w:t>s baleful history of ordering women around)</w:t>
      </w:r>
      <w:r w:rsidR="00247D7B" w:rsidRPr="00B05744">
        <w:rPr>
          <w:rFonts w:hint="eastAsia"/>
        </w:rPr>
        <w:t>があるため、男女両方に指揮</w:t>
      </w:r>
      <w:r w:rsidR="00247D7B" w:rsidRPr="00B05744">
        <w:rPr>
          <w:rFonts w:hint="eastAsia"/>
        </w:rPr>
        <w:t>(instruct)</w:t>
      </w:r>
      <w:r w:rsidR="00247D7B" w:rsidRPr="00B05744">
        <w:rPr>
          <w:rFonts w:hint="eastAsia"/>
        </w:rPr>
        <w:t>できるのは、女性指揮官</w:t>
      </w:r>
      <w:r w:rsidR="00247D7B" w:rsidRPr="00B05744">
        <w:rPr>
          <w:rFonts w:hint="eastAsia"/>
        </w:rPr>
        <w:t>(female commanders)</w:t>
      </w:r>
      <w:r w:rsidR="00247D7B" w:rsidRPr="00B05744">
        <w:rPr>
          <w:rFonts w:hint="eastAsia"/>
        </w:rPr>
        <w:t>のみとなっている」（</w:t>
      </w:r>
      <w:r w:rsidR="00247D7B" w:rsidRPr="00B05744">
        <w:rPr>
          <w:rFonts w:hint="eastAsia"/>
        </w:rPr>
        <w:t>Cudi 2019(</w:t>
      </w:r>
      <w:r w:rsidR="00247D7B">
        <w:rPr>
          <w:rFonts w:hint="eastAsia"/>
        </w:rPr>
        <w:t>邦訳</w:t>
      </w:r>
      <w:r w:rsidR="00247D7B" w:rsidRPr="00B05744">
        <w:rPr>
          <w:rFonts w:hint="eastAsia"/>
        </w:rPr>
        <w:t>2019), p.41 (p.61)</w:t>
      </w:r>
      <w:r w:rsidR="00247D7B" w:rsidRPr="00B05744">
        <w:rPr>
          <w:rFonts w:hint="eastAsia"/>
        </w:rPr>
        <w:t>）と</w:t>
      </w:r>
      <w:r w:rsidR="00247D7B">
        <w:rPr>
          <w:rFonts w:hint="eastAsia"/>
        </w:rPr>
        <w:t>も</w:t>
      </w:r>
      <w:r w:rsidR="00247D7B" w:rsidRPr="00B05744">
        <w:rPr>
          <w:rFonts w:hint="eastAsia"/>
        </w:rPr>
        <w:t>記している。</w:t>
      </w:r>
      <w:r w:rsidR="00247D7B">
        <w:rPr>
          <w:rFonts w:hint="eastAsia"/>
        </w:rPr>
        <w:t>これは北東シリア自治政府を構成する武装組織が、フェミニズム研究における「女性兵士という難問」に挑む久保田</w:t>
      </w:r>
      <w:r w:rsidR="00247D7B">
        <w:rPr>
          <w:rFonts w:hint="eastAsia"/>
        </w:rPr>
        <w:t>(2024)</w:t>
      </w:r>
      <w:r w:rsidR="00247D7B">
        <w:rPr>
          <w:rFonts w:hint="eastAsia"/>
        </w:rPr>
        <w:t>がフランス軍の例で論証した、近代的軍隊の反人権性とは異なる性格を示す時期があったことを示唆</w:t>
      </w:r>
      <w:r w:rsidR="00B75392">
        <w:rPr>
          <w:rFonts w:hint="eastAsia"/>
        </w:rPr>
        <w:t>す</w:t>
      </w:r>
      <w:r w:rsidR="00247D7B">
        <w:rPr>
          <w:rFonts w:hint="eastAsia"/>
        </w:rPr>
        <w:t>る</w:t>
      </w:r>
      <w:r w:rsidR="00247D7B" w:rsidRPr="00B05744">
        <w:rPr>
          <w:rFonts w:hint="eastAsia"/>
        </w:rPr>
        <w:t>。</w:t>
      </w:r>
    </w:p>
    <w:p w14:paraId="5003D45D" w14:textId="49AEAF09" w:rsidR="007E6E0C" w:rsidRDefault="007E6E0C" w:rsidP="005D0E6D">
      <w:pPr>
        <w:ind w:left="197" w:hanging="197"/>
        <w:jc w:val="left"/>
      </w:pPr>
      <w:r>
        <w:rPr>
          <w:rFonts w:hint="eastAsia"/>
        </w:rPr>
        <w:t>（</w:t>
      </w:r>
      <w:r>
        <w:rPr>
          <w:rFonts w:hint="eastAsia"/>
        </w:rPr>
        <w:t>23</w:t>
      </w:r>
      <w:r>
        <w:rPr>
          <w:rFonts w:hint="eastAsia"/>
        </w:rPr>
        <w:t>）</w:t>
      </w:r>
      <w:r w:rsidR="00247D7B">
        <w:rPr>
          <w:rFonts w:hint="eastAsia"/>
        </w:rPr>
        <w:t>この地域の住民の多様性との関連では、第</w:t>
      </w:r>
      <w:r w:rsidR="00247D7B">
        <w:rPr>
          <w:rFonts w:hint="eastAsia"/>
        </w:rPr>
        <w:t>78</w:t>
      </w:r>
      <w:r w:rsidR="00247D7B">
        <w:rPr>
          <w:rFonts w:hint="eastAsia"/>
        </w:rPr>
        <w:t>条の「人民議会の構造」が、「議員の数は人口密度に応じて決定され、これは法律で規制される」としたうえで、「議会は、人々の直接投票で選挙される議員</w:t>
      </w:r>
      <w:r w:rsidR="00247D7B">
        <w:rPr>
          <w:rFonts w:hint="eastAsia"/>
        </w:rPr>
        <w:t>60%</w:t>
      </w:r>
      <w:r w:rsidR="00247D7B">
        <w:rPr>
          <w:rFonts w:hint="eastAsia"/>
        </w:rPr>
        <w:t>、組織化された社会機関および民族および宗教共同体</w:t>
      </w:r>
      <w:r w:rsidR="00247D7B">
        <w:rPr>
          <w:rFonts w:hint="eastAsia"/>
        </w:rPr>
        <w:t>(</w:t>
      </w:r>
      <w:r w:rsidR="00247D7B" w:rsidRPr="00FE4B32">
        <w:t>the organized social institutions and the ethnic and religious communities</w:t>
      </w:r>
      <w:r w:rsidR="00247D7B">
        <w:rPr>
          <w:rFonts w:hint="eastAsia"/>
        </w:rPr>
        <w:t>)</w:t>
      </w:r>
      <w:r w:rsidR="00247D7B">
        <w:rPr>
          <w:rFonts w:hint="eastAsia"/>
        </w:rPr>
        <w:t>によって透明かつ民主的な方法で選挙された議員</w:t>
      </w:r>
      <w:r w:rsidR="00247D7B">
        <w:rPr>
          <w:rFonts w:hint="eastAsia"/>
        </w:rPr>
        <w:t>40%</w:t>
      </w:r>
      <w:r w:rsidR="00247D7B">
        <w:rPr>
          <w:rFonts w:hint="eastAsia"/>
        </w:rPr>
        <w:t>の割合で、十分な数の選挙された議員で構成されるものとする。それは合意に基づく民主主義</w:t>
      </w:r>
      <w:r w:rsidR="00247D7B">
        <w:rPr>
          <w:rFonts w:hint="eastAsia"/>
        </w:rPr>
        <w:t>(</w:t>
      </w:r>
      <w:r w:rsidR="00247D7B" w:rsidRPr="00FE4B32">
        <w:t>consensual democracy</w:t>
      </w:r>
      <w:r w:rsidR="00247D7B">
        <w:rPr>
          <w:rFonts w:hint="eastAsia"/>
        </w:rPr>
        <w:t>)</w:t>
      </w:r>
      <w:r w:rsidR="00247D7B">
        <w:rPr>
          <w:rFonts w:hint="eastAsia"/>
        </w:rPr>
        <w:t>に従って特別法によって組織される」とする配慮を示していることに注意しておきたい。なお、事実上の国会にあたる</w:t>
      </w:r>
      <w:r w:rsidR="00247D7B" w:rsidRPr="008108B0">
        <w:rPr>
          <w:rFonts w:hint="eastAsia"/>
        </w:rPr>
        <w:t>人民民主議会</w:t>
      </w:r>
      <w:r w:rsidR="00247D7B">
        <w:rPr>
          <w:rFonts w:hint="eastAsia"/>
        </w:rPr>
        <w:t>に関する第</w:t>
      </w:r>
      <w:r w:rsidR="00247D7B">
        <w:rPr>
          <w:rFonts w:hint="eastAsia"/>
        </w:rPr>
        <w:t>91</w:t>
      </w:r>
      <w:r w:rsidR="00247D7B">
        <w:rPr>
          <w:rFonts w:hint="eastAsia"/>
        </w:rPr>
        <w:t>条は、それが「</w:t>
      </w:r>
      <w:r w:rsidR="00247D7B" w:rsidRPr="008108B0">
        <w:rPr>
          <w:rFonts w:hint="eastAsia"/>
        </w:rPr>
        <w:t>クルド人、アラブ人、シリア</w:t>
      </w:r>
      <w:r w:rsidR="00F85988">
        <w:rPr>
          <w:rFonts w:hint="eastAsia"/>
        </w:rPr>
        <w:t>（アラム）</w:t>
      </w:r>
      <w:r w:rsidR="00247D7B" w:rsidRPr="008108B0">
        <w:rPr>
          <w:rFonts w:hint="eastAsia"/>
        </w:rPr>
        <w:t>人、アッシリア人、アルメニア人、トルクメン人、チェルケス人、チェチェン人の人民の代表で構成され</w:t>
      </w:r>
      <w:r w:rsidR="00247D7B">
        <w:rPr>
          <w:rFonts w:hint="eastAsia"/>
        </w:rPr>
        <w:t>る</w:t>
      </w:r>
      <w:r w:rsidR="00247D7B" w:rsidRPr="008108B0">
        <w:rPr>
          <w:rFonts w:hint="eastAsia"/>
        </w:rPr>
        <w:t>。その中の女性の割合は</w:t>
      </w:r>
      <w:r w:rsidR="00247D7B" w:rsidRPr="008108B0">
        <w:rPr>
          <w:rFonts w:hint="eastAsia"/>
        </w:rPr>
        <w:t>50%</w:t>
      </w:r>
      <w:r w:rsidR="00247D7B" w:rsidRPr="008108B0">
        <w:rPr>
          <w:rFonts w:hint="eastAsia"/>
        </w:rPr>
        <w:t>で</w:t>
      </w:r>
      <w:r w:rsidR="00247D7B">
        <w:rPr>
          <w:rFonts w:hint="eastAsia"/>
        </w:rPr>
        <w:t>ある。</w:t>
      </w:r>
      <w:r w:rsidR="00247D7B" w:rsidRPr="008108B0">
        <w:rPr>
          <w:rFonts w:hint="eastAsia"/>
        </w:rPr>
        <w:t>また、イスラ</w:t>
      </w:r>
      <w:r w:rsidR="00F85988">
        <w:rPr>
          <w:rFonts w:hint="eastAsia"/>
        </w:rPr>
        <w:t>ー</w:t>
      </w:r>
      <w:r w:rsidR="00247D7B" w:rsidRPr="008108B0">
        <w:rPr>
          <w:rFonts w:hint="eastAsia"/>
        </w:rPr>
        <w:t>ム教徒、キリスト教徒、ヤ</w:t>
      </w:r>
      <w:r w:rsidR="00E470FD">
        <w:rPr>
          <w:rFonts w:hint="eastAsia"/>
        </w:rPr>
        <w:t>ズィ</w:t>
      </w:r>
      <w:r w:rsidR="00EB10A4">
        <w:rPr>
          <w:rFonts w:hint="eastAsia"/>
        </w:rPr>
        <w:t>ー</w:t>
      </w:r>
      <w:r w:rsidR="00247D7B" w:rsidRPr="008108B0">
        <w:rPr>
          <w:rFonts w:hint="eastAsia"/>
        </w:rPr>
        <w:t>ディ</w:t>
      </w:r>
      <w:r w:rsidR="00E470FD">
        <w:rPr>
          <w:rFonts w:hint="eastAsia"/>
        </w:rPr>
        <w:t>ー</w:t>
      </w:r>
      <w:r w:rsidR="00247D7B" w:rsidRPr="008108B0">
        <w:rPr>
          <w:rFonts w:hint="eastAsia"/>
        </w:rPr>
        <w:t>教徒など、</w:t>
      </w:r>
      <w:r w:rsidR="00247D7B">
        <w:rPr>
          <w:rFonts w:hint="eastAsia"/>
        </w:rPr>
        <w:t>北東シリア自治政府のもとにある</w:t>
      </w:r>
      <w:r w:rsidR="00247D7B" w:rsidRPr="008108B0">
        <w:rPr>
          <w:rFonts w:hint="eastAsia"/>
        </w:rPr>
        <w:t>その他のイデオロギー的および文化的グループも代表</w:t>
      </w:r>
      <w:r w:rsidR="00247D7B">
        <w:rPr>
          <w:rFonts w:hint="eastAsia"/>
        </w:rPr>
        <w:t>する」として具体的な名前を挙げている</w:t>
      </w:r>
      <w:r w:rsidR="00247D7B" w:rsidRPr="008108B0">
        <w:rPr>
          <w:rFonts w:hint="eastAsia"/>
        </w:rPr>
        <w:t>。</w:t>
      </w:r>
      <w:r w:rsidR="00247D7B">
        <w:rPr>
          <w:rFonts w:hint="eastAsia"/>
        </w:rPr>
        <w:t>また、「議会は委員会</w:t>
      </w:r>
      <w:r w:rsidR="00247D7B">
        <w:rPr>
          <w:rFonts w:hint="eastAsia"/>
        </w:rPr>
        <w:t>(</w:t>
      </w:r>
      <w:r w:rsidR="00247D7B" w:rsidRPr="008678CF">
        <w:t>committees</w:t>
      </w:r>
      <w:r w:rsidR="00247D7B">
        <w:rPr>
          <w:rFonts w:hint="eastAsia"/>
        </w:rPr>
        <w:t>)</w:t>
      </w:r>
      <w:r w:rsidR="00247D7B">
        <w:rPr>
          <w:rFonts w:hint="eastAsia"/>
        </w:rPr>
        <w:t>を通じて活動し、その活動と執行委員会</w:t>
      </w:r>
      <w:r w:rsidR="00247D7B">
        <w:rPr>
          <w:rFonts w:hint="eastAsia"/>
        </w:rPr>
        <w:t>(</w:t>
      </w:r>
      <w:r w:rsidR="00247D7B" w:rsidRPr="008678CF">
        <w:t>executive commissions</w:t>
      </w:r>
      <w:r w:rsidR="00247D7B">
        <w:rPr>
          <w:rFonts w:hint="eastAsia"/>
        </w:rPr>
        <w:t>)</w:t>
      </w:r>
      <w:r w:rsidR="00247D7B">
        <w:rPr>
          <w:rFonts w:hint="eastAsia"/>
        </w:rPr>
        <w:t>の活動をフォローアップする」としたうえで、「執行議会</w:t>
      </w:r>
      <w:r w:rsidR="00247D7B">
        <w:rPr>
          <w:rFonts w:hint="eastAsia"/>
        </w:rPr>
        <w:t>(</w:t>
      </w:r>
      <w:r w:rsidR="00247D7B" w:rsidRPr="008678CF">
        <w:t>the executive councils</w:t>
      </w:r>
      <w:r w:rsidR="00247D7B">
        <w:rPr>
          <w:rFonts w:hint="eastAsia"/>
        </w:rPr>
        <w:t>)</w:t>
      </w:r>
      <w:r w:rsidR="00247D7B">
        <w:rPr>
          <w:rFonts w:hint="eastAsia"/>
        </w:rPr>
        <w:t>のメンバーは、選挙された人民議会のメンバーによって選挙されるが、</w:t>
      </w:r>
      <w:r w:rsidR="00247D7B">
        <w:rPr>
          <w:rFonts w:hint="eastAsia"/>
        </w:rPr>
        <w:t>20%</w:t>
      </w:r>
      <w:r w:rsidR="00247D7B">
        <w:rPr>
          <w:rFonts w:hint="eastAsia"/>
        </w:rPr>
        <w:t>は任命された専門家および必要とされる専門家で構成される」としており、行政的効率性も配慮されている。</w:t>
      </w:r>
    </w:p>
    <w:p w14:paraId="3DF6E4DA" w14:textId="77777777" w:rsidR="00247D7B" w:rsidRDefault="007E6E0C" w:rsidP="00247D7B">
      <w:pPr>
        <w:pStyle w:val="a8"/>
        <w:ind w:left="213" w:hangingChars="100" w:hanging="213"/>
      </w:pPr>
      <w:r>
        <w:rPr>
          <w:rFonts w:hint="eastAsia"/>
        </w:rPr>
        <w:t>（</w:t>
      </w:r>
      <w:r>
        <w:rPr>
          <w:rFonts w:hint="eastAsia"/>
        </w:rPr>
        <w:t>24</w:t>
      </w:r>
      <w:r>
        <w:rPr>
          <w:rFonts w:hint="eastAsia"/>
        </w:rPr>
        <w:t>）</w:t>
      </w:r>
      <w:r w:rsidR="00247D7B">
        <w:rPr>
          <w:rFonts w:hint="eastAsia"/>
        </w:rPr>
        <w:t>司法制度に関する第</w:t>
      </w:r>
      <w:r w:rsidR="00247D7B">
        <w:rPr>
          <w:rFonts w:hint="eastAsia"/>
        </w:rPr>
        <w:t>3</w:t>
      </w:r>
      <w:r w:rsidR="00247D7B">
        <w:rPr>
          <w:rFonts w:hint="eastAsia"/>
        </w:rPr>
        <w:t>章第</w:t>
      </w:r>
      <w:r w:rsidR="00247D7B">
        <w:rPr>
          <w:rFonts w:hint="eastAsia"/>
        </w:rPr>
        <w:t>8</w:t>
      </w:r>
      <w:r w:rsidR="00247D7B">
        <w:rPr>
          <w:rFonts w:hint="eastAsia"/>
        </w:rPr>
        <w:t>節の最初の条文は以下の通り。「司法制度</w:t>
      </w:r>
      <w:r w:rsidR="00247D7B">
        <w:rPr>
          <w:rFonts w:hint="eastAsia"/>
        </w:rPr>
        <w:t>(</w:t>
      </w:r>
      <w:r w:rsidR="00247D7B" w:rsidRPr="002D733A">
        <w:t>The Justice system</w:t>
      </w:r>
      <w:r w:rsidR="00247D7B">
        <w:rPr>
          <w:rFonts w:hint="eastAsia"/>
        </w:rPr>
        <w:t>)</w:t>
      </w:r>
      <w:r w:rsidR="00247D7B">
        <w:rPr>
          <w:rFonts w:hint="eastAsia"/>
        </w:rPr>
        <w:t>――それは、社会の道徳的および政治的原則に基づく社会正義の仕組みである。民主的で環境的なアプローチとビジョンを採用し、女性の自由を基礎とし、生命を基本とする社会の構築を目指す。社会がその出発点であり、司法制度は、社会契約の基礎に従って社会生活における個人の権利を保護し、正義と人権の普遍的な原則をその基礎とする。</w:t>
      </w:r>
      <w:r w:rsidR="00247D7B" w:rsidRPr="0054411E">
        <w:rPr>
          <w:rFonts w:hint="eastAsia"/>
        </w:rPr>
        <w:t>司法制度</w:t>
      </w:r>
      <w:r w:rsidR="00247D7B">
        <w:rPr>
          <w:rFonts w:hint="eastAsia"/>
        </w:rPr>
        <w:t>は、人々の参加と民主的に形成された地方単位の組織を通じて正義が達成される独自の機関を通じて正義に関連する問題を解決する」（第</w:t>
      </w:r>
      <w:r w:rsidR="00247D7B">
        <w:rPr>
          <w:rFonts w:hint="eastAsia"/>
        </w:rPr>
        <w:t>114</w:t>
      </w:r>
      <w:r w:rsidR="00247D7B">
        <w:rPr>
          <w:rFonts w:hint="eastAsia"/>
        </w:rPr>
        <w:t>条）</w:t>
      </w:r>
    </w:p>
    <w:p w14:paraId="43B65CB5" w14:textId="4A1EDE6A" w:rsidR="00D51375" w:rsidRDefault="007E6E0C" w:rsidP="00D51375">
      <w:pPr>
        <w:pStyle w:val="a8"/>
        <w:ind w:left="213" w:hangingChars="100" w:hanging="213"/>
      </w:pPr>
      <w:r>
        <w:rPr>
          <w:rFonts w:hint="eastAsia"/>
        </w:rPr>
        <w:lastRenderedPageBreak/>
        <w:t>（</w:t>
      </w:r>
      <w:r>
        <w:rPr>
          <w:rFonts w:hint="eastAsia"/>
        </w:rPr>
        <w:t>25</w:t>
      </w:r>
      <w:r>
        <w:rPr>
          <w:rFonts w:hint="eastAsia"/>
        </w:rPr>
        <w:t>）</w:t>
      </w:r>
      <w:r w:rsidR="00D51375">
        <w:rPr>
          <w:rFonts w:hint="eastAsia"/>
        </w:rPr>
        <w:t>その他の原則は、以下の通りで、いわゆる修復的司法を基調とするものと言えよう。①地域の社会問題の拡がりに応じて関連する地域の道徳的社会的原則により、和解と調和を基礎に解決。②</w:t>
      </w:r>
      <w:r w:rsidR="00D51375" w:rsidRPr="00A37D46">
        <w:rPr>
          <w:rFonts w:hint="eastAsia"/>
        </w:rPr>
        <w:t>個人、社会生活、環境に害を及ぼす行為</w:t>
      </w:r>
      <w:r w:rsidR="00D51375">
        <w:rPr>
          <w:rFonts w:hint="eastAsia"/>
        </w:rPr>
        <w:t>を</w:t>
      </w:r>
      <w:r w:rsidR="00D51375" w:rsidRPr="00A37D46">
        <w:rPr>
          <w:rFonts w:hint="eastAsia"/>
        </w:rPr>
        <w:t>犯罪と</w:t>
      </w:r>
      <w:r w:rsidR="00D51375">
        <w:rPr>
          <w:rFonts w:hint="eastAsia"/>
        </w:rPr>
        <w:t>し、</w:t>
      </w:r>
      <w:r w:rsidR="00D51375" w:rsidRPr="00A37D46">
        <w:rPr>
          <w:rFonts w:hint="eastAsia"/>
        </w:rPr>
        <w:t>犯罪</w:t>
      </w:r>
      <w:r w:rsidR="00D51375">
        <w:rPr>
          <w:rFonts w:hint="eastAsia"/>
        </w:rPr>
        <w:t>の</w:t>
      </w:r>
      <w:r w:rsidR="00D51375" w:rsidRPr="00A37D46">
        <w:rPr>
          <w:rFonts w:hint="eastAsia"/>
        </w:rPr>
        <w:t>影響を受ける当事者</w:t>
      </w:r>
      <w:r w:rsidR="00D51375">
        <w:rPr>
          <w:rFonts w:hint="eastAsia"/>
        </w:rPr>
        <w:t>に</w:t>
      </w:r>
      <w:r w:rsidR="00D51375" w:rsidRPr="00A37D46">
        <w:rPr>
          <w:rFonts w:hint="eastAsia"/>
        </w:rPr>
        <w:t>は自分の権利を守る機会</w:t>
      </w:r>
      <w:r w:rsidR="00D51375">
        <w:rPr>
          <w:rFonts w:hint="eastAsia"/>
        </w:rPr>
        <w:t>を</w:t>
      </w:r>
      <w:r w:rsidR="00D51375" w:rsidRPr="00A37D46">
        <w:rPr>
          <w:rFonts w:hint="eastAsia"/>
        </w:rPr>
        <w:t>、社会には問題</w:t>
      </w:r>
      <w:r w:rsidR="00D51375">
        <w:rPr>
          <w:rFonts w:hint="eastAsia"/>
        </w:rPr>
        <w:t>の</w:t>
      </w:r>
      <w:r w:rsidR="00D51375" w:rsidRPr="00A37D46">
        <w:rPr>
          <w:rFonts w:hint="eastAsia"/>
        </w:rPr>
        <w:t>評価、批判、提案、意思決定</w:t>
      </w:r>
      <w:r w:rsidR="00D51375">
        <w:rPr>
          <w:rFonts w:hint="eastAsia"/>
        </w:rPr>
        <w:t>への</w:t>
      </w:r>
      <w:r w:rsidR="00D51375" w:rsidRPr="00A37D46">
        <w:rPr>
          <w:rFonts w:hint="eastAsia"/>
        </w:rPr>
        <w:t>参加機会</w:t>
      </w:r>
      <w:r w:rsidR="00D51375">
        <w:rPr>
          <w:rFonts w:hint="eastAsia"/>
        </w:rPr>
        <w:t>を保障し、以上を</w:t>
      </w:r>
      <w:r w:rsidR="00D51375" w:rsidRPr="00A37D46">
        <w:rPr>
          <w:rFonts w:hint="eastAsia"/>
        </w:rPr>
        <w:t>法律</w:t>
      </w:r>
      <w:r w:rsidR="00D51375">
        <w:rPr>
          <w:rFonts w:hint="eastAsia"/>
        </w:rPr>
        <w:t>で</w:t>
      </w:r>
      <w:r w:rsidR="00D51375" w:rsidRPr="00A37D46">
        <w:rPr>
          <w:rFonts w:hint="eastAsia"/>
        </w:rPr>
        <w:t>定め</w:t>
      </w:r>
      <w:r w:rsidR="00D51375">
        <w:rPr>
          <w:rFonts w:hint="eastAsia"/>
        </w:rPr>
        <w:t>る。③刑罰の目的は、犯罪者の教育、社会生活への再参加する資格を与えること。④社会契約憲章と矛盾しない限り、和解委員会を通じて問題を解決する権利。⑤すべての民族及び集団の公共の利益及び公共の安全に関する問題は、社会全体を代表する司法機関で解決</w:t>
      </w:r>
      <w:r w:rsidR="005428E1">
        <w:rPr>
          <w:rFonts w:hint="eastAsia"/>
        </w:rPr>
        <w:t>する</w:t>
      </w:r>
      <w:r w:rsidR="00D51375">
        <w:rPr>
          <w:rFonts w:hint="eastAsia"/>
        </w:rPr>
        <w:t>。</w:t>
      </w:r>
    </w:p>
    <w:p w14:paraId="460F599B" w14:textId="77777777" w:rsidR="007E6E0C" w:rsidRPr="00D51375" w:rsidRDefault="00D51375" w:rsidP="005D0E6D">
      <w:pPr>
        <w:ind w:left="197" w:hanging="197"/>
        <w:jc w:val="left"/>
      </w:pPr>
      <w:r>
        <w:rPr>
          <w:rFonts w:hint="eastAsia"/>
        </w:rPr>
        <w:t xml:space="preserve">(26) </w:t>
      </w:r>
      <w:r>
        <w:rPr>
          <w:rFonts w:hint="eastAsia"/>
          <w:bCs/>
        </w:rPr>
        <w:t>「女性の家」は、</w:t>
      </w:r>
      <w:r>
        <w:rPr>
          <w:rFonts w:hint="eastAsia"/>
          <w:bCs/>
        </w:rPr>
        <w:t>2005</w:t>
      </w:r>
      <w:r>
        <w:rPr>
          <w:rFonts w:hint="eastAsia"/>
          <w:bCs/>
        </w:rPr>
        <w:t>年から地下活動として行われていた女性の人権擁護のための救援活動を基盤に、</w:t>
      </w:r>
      <w:r>
        <w:rPr>
          <w:rFonts w:hint="eastAsia"/>
          <w:bCs/>
        </w:rPr>
        <w:t>2011</w:t>
      </w:r>
      <w:r>
        <w:rPr>
          <w:rFonts w:hint="eastAsia"/>
          <w:bCs/>
        </w:rPr>
        <w:t>年の北東シリア自治政府の事実上の成立直前に設立され、児童婚、家庭内暴力、名誉殺人、ポリガミーに関連する諸問題などの「</w:t>
      </w:r>
      <w:r w:rsidRPr="003913AB">
        <w:rPr>
          <w:rFonts w:hint="eastAsia"/>
          <w:bCs/>
        </w:rPr>
        <w:t>女性に対するすべての非人道的な慣行</w:t>
      </w:r>
      <w:r>
        <w:rPr>
          <w:rFonts w:hint="eastAsia"/>
          <w:bCs/>
        </w:rPr>
        <w:t>」と闘い、シェルターを設置して保護活動を展開しつつ、加害者家族との和解による解決や法的措置の支援活動、さらには啓発活動を展開してきた</w:t>
      </w:r>
      <w:r>
        <w:rPr>
          <w:rFonts w:hint="eastAsia"/>
          <w:bCs/>
        </w:rPr>
        <w:t>NGO</w:t>
      </w:r>
      <w:r>
        <w:rPr>
          <w:rFonts w:hint="eastAsia"/>
          <w:bCs/>
        </w:rPr>
        <w:t>である。クルド系の女性運動として展開し、</w:t>
      </w:r>
      <w:r>
        <w:rPr>
          <w:rFonts w:hint="eastAsia"/>
          <w:bCs/>
        </w:rPr>
        <w:t>ISIS</w:t>
      </w:r>
      <w:r>
        <w:rPr>
          <w:rFonts w:hint="eastAsia"/>
          <w:bCs/>
        </w:rPr>
        <w:t>やトルコ軍の侵略で内戦の状況が悪化する以前の最盛期にはダマスカスやアレッポを含むシリア全土に</w:t>
      </w:r>
      <w:r>
        <w:rPr>
          <w:rFonts w:hint="eastAsia"/>
          <w:bCs/>
        </w:rPr>
        <w:t>66</w:t>
      </w:r>
      <w:r>
        <w:rPr>
          <w:rFonts w:hint="eastAsia"/>
          <w:bCs/>
        </w:rPr>
        <w:t>の拠点を設置していた。</w:t>
      </w:r>
      <w:r>
        <w:rPr>
          <w:rFonts w:hint="eastAsia"/>
          <w:bCs/>
        </w:rPr>
        <w:t>2014</w:t>
      </w:r>
      <w:r>
        <w:rPr>
          <w:rFonts w:hint="eastAsia"/>
          <w:bCs/>
        </w:rPr>
        <w:t>年以降は、シリア正教徒のアッシリア系の女性運動と合流し、</w:t>
      </w:r>
      <w:r>
        <w:rPr>
          <w:rFonts w:hint="eastAsia"/>
          <w:bCs/>
        </w:rPr>
        <w:t>2</w:t>
      </w:r>
      <w:r>
        <w:rPr>
          <w:rFonts w:hint="eastAsia"/>
          <w:bCs/>
        </w:rPr>
        <w:t>つのアッシリア系の拠点が作られ、</w:t>
      </w:r>
      <w:r>
        <w:rPr>
          <w:rFonts w:hint="eastAsia"/>
          <w:bCs/>
        </w:rPr>
        <w:t>2011</w:t>
      </w:r>
      <w:r>
        <w:rPr>
          <w:rFonts w:hint="eastAsia"/>
          <w:bCs/>
        </w:rPr>
        <w:t>年には</w:t>
      </w:r>
      <w:r>
        <w:rPr>
          <w:rFonts w:hint="eastAsia"/>
          <w:bCs/>
        </w:rPr>
        <w:t>30</w:t>
      </w:r>
      <w:r>
        <w:rPr>
          <w:rFonts w:hint="eastAsia"/>
          <w:bCs/>
        </w:rPr>
        <w:t>万人だったが</w:t>
      </w:r>
      <w:r>
        <w:rPr>
          <w:rFonts w:hint="eastAsia"/>
          <w:bCs/>
        </w:rPr>
        <w:t>2021</w:t>
      </w:r>
      <w:r>
        <w:rPr>
          <w:rFonts w:hint="eastAsia"/>
          <w:bCs/>
        </w:rPr>
        <w:t>年には</w:t>
      </w:r>
      <w:r>
        <w:rPr>
          <w:rFonts w:hint="eastAsia"/>
          <w:bCs/>
        </w:rPr>
        <w:t>10</w:t>
      </w:r>
      <w:r>
        <w:rPr>
          <w:rFonts w:hint="eastAsia"/>
          <w:bCs/>
        </w:rPr>
        <w:t>万人にまで減少したアッシリア系住民を中心に、多様な民族、宗教の女性住民にも対応しているという。設立</w:t>
      </w:r>
      <w:r>
        <w:rPr>
          <w:rFonts w:hint="eastAsia"/>
          <w:bCs/>
        </w:rPr>
        <w:t>10</w:t>
      </w:r>
      <w:r>
        <w:rPr>
          <w:rFonts w:hint="eastAsia"/>
          <w:bCs/>
        </w:rPr>
        <w:t>周年記念のパンフレットである</w:t>
      </w:r>
      <w:proofErr w:type="spellStart"/>
      <w:r>
        <w:rPr>
          <w:rFonts w:hint="eastAsia"/>
          <w:bCs/>
        </w:rPr>
        <w:t>Kongra</w:t>
      </w:r>
      <w:proofErr w:type="spellEnd"/>
      <w:r>
        <w:rPr>
          <w:rFonts w:hint="eastAsia"/>
          <w:bCs/>
        </w:rPr>
        <w:t xml:space="preserve"> Star(2021)</w:t>
      </w:r>
      <w:r>
        <w:rPr>
          <w:rFonts w:hint="eastAsia"/>
          <w:bCs/>
        </w:rPr>
        <w:t>参照。</w:t>
      </w:r>
    </w:p>
    <w:p w14:paraId="27D39031" w14:textId="3AB53FC7" w:rsidR="009D419F" w:rsidRPr="009D419F" w:rsidRDefault="00B76FFD" w:rsidP="009D419F">
      <w:pPr>
        <w:ind w:left="213" w:hangingChars="100" w:hanging="213"/>
        <w:jc w:val="left"/>
        <w:rPr>
          <w:bCs/>
        </w:rPr>
      </w:pPr>
      <w:r w:rsidRPr="00B76FFD">
        <w:rPr>
          <w:rFonts w:hint="eastAsia"/>
          <w:bCs/>
        </w:rPr>
        <w:t>(27)</w:t>
      </w:r>
      <w:r w:rsidR="009D419F" w:rsidRPr="009D419F">
        <w:rPr>
          <w:rFonts w:hint="eastAsia"/>
        </w:rPr>
        <w:t xml:space="preserve"> </w:t>
      </w:r>
      <w:r w:rsidR="009D419F" w:rsidRPr="009D419F">
        <w:rPr>
          <w:rFonts w:hint="eastAsia"/>
          <w:bCs/>
        </w:rPr>
        <w:t>ファシズム的な戦争（</w:t>
      </w:r>
      <w:r w:rsidR="009D419F" w:rsidRPr="009D419F">
        <w:rPr>
          <w:rFonts w:hint="eastAsia"/>
          <w:bCs/>
        </w:rPr>
        <w:t>Warfare</w:t>
      </w:r>
      <w:r w:rsidR="009D419F" w:rsidRPr="009D419F">
        <w:rPr>
          <w:rFonts w:hint="eastAsia"/>
          <w:bCs/>
        </w:rPr>
        <w:t>）国家に対置されて民主的な福祉（</w:t>
      </w:r>
      <w:r w:rsidR="009D419F" w:rsidRPr="009D419F">
        <w:rPr>
          <w:rFonts w:hint="eastAsia"/>
          <w:bCs/>
        </w:rPr>
        <w:t>Welfare</w:t>
      </w:r>
      <w:r w:rsidR="009D419F" w:rsidRPr="009D419F">
        <w:rPr>
          <w:rFonts w:hint="eastAsia"/>
          <w:bCs/>
        </w:rPr>
        <w:t>）国家が</w:t>
      </w:r>
      <w:r w:rsidR="009D419F" w:rsidRPr="009D419F">
        <w:rPr>
          <w:rFonts w:hint="eastAsia"/>
          <w:bCs/>
        </w:rPr>
        <w:t>1929</w:t>
      </w:r>
      <w:r w:rsidR="009D419F" w:rsidRPr="009D419F">
        <w:rPr>
          <w:rFonts w:hint="eastAsia"/>
          <w:bCs/>
        </w:rPr>
        <w:t>年に提起されたが、現実の福祉国家には家父長的な仕掛けが埋め込まれているとしたのは、</w:t>
      </w:r>
      <w:r w:rsidR="009D419F" w:rsidRPr="009D419F">
        <w:rPr>
          <w:rFonts w:hint="eastAsia"/>
          <w:bCs/>
        </w:rPr>
        <w:t>Pateman</w:t>
      </w:r>
      <w:r w:rsidR="009D419F" w:rsidRPr="009D419F">
        <w:rPr>
          <w:rFonts w:hint="eastAsia"/>
          <w:bCs/>
        </w:rPr>
        <w:t>（</w:t>
      </w:r>
      <w:r w:rsidR="009D419F" w:rsidRPr="009D419F">
        <w:rPr>
          <w:rFonts w:hint="eastAsia"/>
          <w:bCs/>
        </w:rPr>
        <w:t>1989</w:t>
      </w:r>
      <w:r w:rsidR="00281158">
        <w:rPr>
          <w:rFonts w:hint="eastAsia"/>
          <w:bCs/>
        </w:rPr>
        <w:t>邦訳</w:t>
      </w:r>
      <w:r w:rsidR="00281158">
        <w:rPr>
          <w:rFonts w:hint="eastAsia"/>
          <w:bCs/>
        </w:rPr>
        <w:t>2014</w:t>
      </w:r>
      <w:r w:rsidR="009D419F" w:rsidRPr="009D419F">
        <w:rPr>
          <w:rFonts w:hint="eastAsia"/>
          <w:bCs/>
        </w:rPr>
        <w:t>）</w:t>
      </w:r>
      <w:r w:rsidR="0099114C">
        <w:rPr>
          <w:rFonts w:hint="eastAsia"/>
          <w:bCs/>
        </w:rPr>
        <w:t>Ch</w:t>
      </w:r>
      <w:r w:rsidR="00281158">
        <w:rPr>
          <w:rFonts w:hint="eastAsia"/>
          <w:bCs/>
        </w:rPr>
        <w:t>.</w:t>
      </w:r>
      <w:r w:rsidR="0099114C">
        <w:rPr>
          <w:rFonts w:hint="eastAsia"/>
          <w:bCs/>
        </w:rPr>
        <w:t>8</w:t>
      </w:r>
      <w:r w:rsidR="00281158">
        <w:rPr>
          <w:rFonts w:hint="eastAsia"/>
          <w:bCs/>
        </w:rPr>
        <w:t>で</w:t>
      </w:r>
      <w:r w:rsidR="009D419F" w:rsidRPr="009D419F">
        <w:rPr>
          <w:rFonts w:hint="eastAsia"/>
          <w:bCs/>
        </w:rPr>
        <w:t>あった。形式的な男女平等は、シティズンシップを形成するとされた兵役、雇用、扶養に対応する実力を女性が実証する困難の前に空洞化したとし、これをウルストンクラフトのディレンマと呼んだ。このディレンマを超えたかに見える北東シリア自治政府の統治システム創成の鍵は、その際、軍事的危機対応を女性住民が中心になって、いわば究極の「ケア」として取り組んだためではないかと思われる。この点の解明は別稿に譲る。</w:t>
      </w:r>
    </w:p>
    <w:p w14:paraId="381F48EA" w14:textId="77777777" w:rsidR="007730A6" w:rsidRDefault="007730A6" w:rsidP="00BD441B">
      <w:pPr>
        <w:jc w:val="left"/>
        <w:rPr>
          <w:b/>
        </w:rPr>
      </w:pPr>
    </w:p>
    <w:p w14:paraId="0E525AB7" w14:textId="4A4AF17E" w:rsidR="00BD441B" w:rsidRDefault="00BD441B" w:rsidP="00BD441B">
      <w:pPr>
        <w:jc w:val="left"/>
        <w:rPr>
          <w:b/>
        </w:rPr>
      </w:pPr>
      <w:r>
        <w:rPr>
          <w:b/>
        </w:rPr>
        <w:t>参考文献</w:t>
      </w:r>
    </w:p>
    <w:p w14:paraId="086ED721" w14:textId="77777777" w:rsidR="00BD441B" w:rsidRDefault="00BD441B" w:rsidP="00BD441B">
      <w:pPr>
        <w:ind w:left="294" w:hanging="294"/>
        <w:jc w:val="left"/>
      </w:pPr>
      <w:r>
        <w:t xml:space="preserve">Aslan, Azize. 2023. </w:t>
      </w:r>
      <w:proofErr w:type="spellStart"/>
      <w:r w:rsidRPr="009D0B6D">
        <w:rPr>
          <w:i/>
        </w:rPr>
        <w:t>Anticapitalist</w:t>
      </w:r>
      <w:proofErr w:type="spellEnd"/>
      <w:r w:rsidRPr="009D0B6D">
        <w:rPr>
          <w:i/>
        </w:rPr>
        <w:t xml:space="preserve"> Economy in Rojava: The Contradictions of the Revolution in the Struggles of the Kurds</w:t>
      </w:r>
      <w:r>
        <w:t>, Wakefield, Quebec, Canada: Daraja Press.</w:t>
      </w:r>
    </w:p>
    <w:p w14:paraId="1F3FCCC1" w14:textId="77777777" w:rsidR="00BD441B" w:rsidRDefault="00BD441B" w:rsidP="00BD441B">
      <w:pPr>
        <w:ind w:left="294" w:hanging="294"/>
        <w:jc w:val="left"/>
      </w:pPr>
      <w:r>
        <w:rPr>
          <w:rFonts w:hint="eastAsia"/>
        </w:rPr>
        <w:t xml:space="preserve">Cudi, Azad. 2019. </w:t>
      </w:r>
      <w:r w:rsidRPr="00EF332D">
        <w:rPr>
          <w:rFonts w:hint="eastAsia"/>
          <w:i/>
          <w:iCs/>
        </w:rPr>
        <w:t>Long Shot</w:t>
      </w:r>
      <w:r>
        <w:rPr>
          <w:rFonts w:hint="eastAsia"/>
        </w:rPr>
        <w:t xml:space="preserve">, </w:t>
      </w:r>
      <w:r w:rsidRPr="00D13148">
        <w:rPr>
          <w:rFonts w:hint="eastAsia"/>
          <w:i/>
          <w:iCs/>
        </w:rPr>
        <w:t>My Life as a Sniper in the Fight against ISIS</w:t>
      </w:r>
      <w:r>
        <w:rPr>
          <w:rFonts w:hint="eastAsia"/>
        </w:rPr>
        <w:t>, London</w:t>
      </w:r>
      <w:r>
        <w:rPr>
          <w:rFonts w:hint="eastAsia"/>
        </w:rPr>
        <w:t>：</w:t>
      </w:r>
      <w:r>
        <w:rPr>
          <w:rFonts w:hint="eastAsia"/>
        </w:rPr>
        <w:t xml:space="preserve">W&amp;N. </w:t>
      </w:r>
      <w:r>
        <w:rPr>
          <w:rFonts w:hint="eastAsia"/>
        </w:rPr>
        <w:t>（アザド・クディ著、上野元美訳『この指が</w:t>
      </w:r>
      <w:r>
        <w:rPr>
          <w:rFonts w:hint="eastAsia"/>
        </w:rPr>
        <w:t>IS</w:t>
      </w:r>
      <w:r>
        <w:rPr>
          <w:rFonts w:hint="eastAsia"/>
        </w:rPr>
        <w:t>から街を守った――クルド人スナイパーの手記』光文社、</w:t>
      </w:r>
      <w:r>
        <w:rPr>
          <w:rFonts w:hint="eastAsia"/>
        </w:rPr>
        <w:t>2019</w:t>
      </w:r>
      <w:r>
        <w:rPr>
          <w:rFonts w:hint="eastAsia"/>
        </w:rPr>
        <w:t>年）</w:t>
      </w:r>
      <w:r>
        <w:rPr>
          <w:rFonts w:hint="eastAsia"/>
        </w:rPr>
        <w:t>.</w:t>
      </w:r>
    </w:p>
    <w:p w14:paraId="6D9ED1B1" w14:textId="77777777" w:rsidR="00BD441B" w:rsidRDefault="00BD441B" w:rsidP="00BD441B">
      <w:pPr>
        <w:ind w:left="294" w:hanging="294"/>
        <w:jc w:val="left"/>
      </w:pPr>
      <w:r>
        <w:t>Çağlayan, Handan.</w:t>
      </w:r>
      <w:r>
        <w:rPr>
          <w:rFonts w:hint="eastAsia"/>
        </w:rPr>
        <w:t xml:space="preserve"> </w:t>
      </w:r>
      <w:r>
        <w:t xml:space="preserve">2020. </w:t>
      </w:r>
      <w:r w:rsidRPr="00865E83">
        <w:rPr>
          <w:i/>
        </w:rPr>
        <w:t>Women in the Kurdish Movement: Mothers, Comrades, Goddesses</w:t>
      </w:r>
      <w:r>
        <w:t>, Cham, Switzerland: Palgrave Macmillan.</w:t>
      </w:r>
    </w:p>
    <w:p w14:paraId="00DF5B61" w14:textId="77777777" w:rsidR="00BD441B" w:rsidRDefault="00BD441B" w:rsidP="00BD441B">
      <w:pPr>
        <w:ind w:left="425" w:hangingChars="200" w:hanging="425"/>
        <w:jc w:val="left"/>
        <w:rPr>
          <w:bCs/>
        </w:rPr>
      </w:pPr>
      <w:proofErr w:type="spellStart"/>
      <w:r w:rsidRPr="005F1C90">
        <w:rPr>
          <w:bCs/>
        </w:rPr>
        <w:t>Cetorelli</w:t>
      </w:r>
      <w:proofErr w:type="spellEnd"/>
      <w:r>
        <w:rPr>
          <w:rFonts w:hint="eastAsia"/>
          <w:bCs/>
        </w:rPr>
        <w:t>,</w:t>
      </w:r>
      <w:r w:rsidRPr="005F1C90">
        <w:rPr>
          <w:bCs/>
        </w:rPr>
        <w:t xml:space="preserve"> Valeria, Isaac Sasson, Nazar Shabila, Gilbert Burnham</w:t>
      </w:r>
      <w:r>
        <w:rPr>
          <w:rFonts w:hint="eastAsia"/>
          <w:bCs/>
        </w:rPr>
        <w:t xml:space="preserve">. 2017. </w:t>
      </w:r>
      <w:r>
        <w:rPr>
          <w:bCs/>
        </w:rPr>
        <w:t>“</w:t>
      </w:r>
      <w:r w:rsidRPr="005F1C90">
        <w:rPr>
          <w:bCs/>
        </w:rPr>
        <w:t>Mortality and kidnapping estimates for the Yazidi population in the area of Mount Sinjar, Iraq, in August 2014: A retrospective household survey</w:t>
      </w:r>
      <w:r>
        <w:rPr>
          <w:rFonts w:hint="eastAsia"/>
          <w:bCs/>
        </w:rPr>
        <w:t>,</w:t>
      </w:r>
      <w:r>
        <w:rPr>
          <w:bCs/>
        </w:rPr>
        <w:t>”</w:t>
      </w:r>
      <w:r>
        <w:rPr>
          <w:rFonts w:hint="eastAsia"/>
          <w:bCs/>
        </w:rPr>
        <w:t xml:space="preserve"> </w:t>
      </w:r>
      <w:proofErr w:type="spellStart"/>
      <w:r w:rsidRPr="005F1C90">
        <w:rPr>
          <w:bCs/>
          <w:i/>
          <w:iCs/>
        </w:rPr>
        <w:t>PLoS</w:t>
      </w:r>
      <w:proofErr w:type="spellEnd"/>
      <w:r w:rsidRPr="005F1C90">
        <w:rPr>
          <w:bCs/>
          <w:i/>
          <w:iCs/>
        </w:rPr>
        <w:t xml:space="preserve"> Med</w:t>
      </w:r>
      <w:r w:rsidRPr="005F1C90">
        <w:rPr>
          <w:bCs/>
        </w:rPr>
        <w:t xml:space="preserve">. 2017 May 9;14(5):e1002297. </w:t>
      </w:r>
      <w:hyperlink r:id="rId8" w:history="1">
        <w:r w:rsidRPr="009240E8">
          <w:rPr>
            <w:rStyle w:val="a7"/>
            <w:bCs/>
            <w:i/>
            <w:iCs/>
          </w:rPr>
          <w:t>https://pmc.ncbi.nlm.nih.gov/articles/PMC5423550/</w:t>
        </w:r>
      </w:hyperlink>
      <w:r>
        <w:rPr>
          <w:rFonts w:hint="eastAsia"/>
          <w:bCs/>
          <w:i/>
          <w:iCs/>
        </w:rPr>
        <w:t xml:space="preserve">　</w:t>
      </w:r>
      <w:bookmarkStart w:id="15" w:name="_Hlk207820681"/>
      <w:r w:rsidRPr="00D4288E">
        <w:rPr>
          <w:rFonts w:hint="eastAsia"/>
          <w:bCs/>
        </w:rPr>
        <w:lastRenderedPageBreak/>
        <w:t>（</w:t>
      </w:r>
      <w:r w:rsidRPr="00D4288E">
        <w:rPr>
          <w:rFonts w:hint="eastAsia"/>
          <w:bCs/>
        </w:rPr>
        <w:t>September 3. 2025</w:t>
      </w:r>
      <w:r w:rsidRPr="00D4288E">
        <w:rPr>
          <w:rFonts w:hint="eastAsia"/>
          <w:bCs/>
        </w:rPr>
        <w:t>）</w:t>
      </w:r>
      <w:bookmarkEnd w:id="15"/>
    </w:p>
    <w:p w14:paraId="13C15742" w14:textId="77777777" w:rsidR="006E53A8" w:rsidRDefault="006E53A8" w:rsidP="00BD441B">
      <w:pPr>
        <w:ind w:left="294" w:hanging="294"/>
        <w:jc w:val="left"/>
      </w:pPr>
      <w:r>
        <w:rPr>
          <w:rFonts w:hint="eastAsia"/>
        </w:rPr>
        <w:t>DAANES</w:t>
      </w:r>
      <w:r>
        <w:rPr>
          <w:rFonts w:hint="eastAsia"/>
        </w:rPr>
        <w:t xml:space="preserve">　</w:t>
      </w:r>
      <w:r>
        <w:rPr>
          <w:rFonts w:hint="eastAsia"/>
        </w:rPr>
        <w:t>Official Website</w:t>
      </w:r>
      <w:r>
        <w:rPr>
          <w:rFonts w:hint="eastAsia"/>
        </w:rPr>
        <w:t xml:space="preserve">　</w:t>
      </w:r>
      <w:hyperlink r:id="rId9" w:history="1">
        <w:r w:rsidRPr="006E53A8">
          <w:rPr>
            <w:rStyle w:val="a7"/>
            <w:i/>
            <w:iCs/>
          </w:rPr>
          <w:t>https://daanes.org/en/homepage/</w:t>
        </w:r>
      </w:hyperlink>
      <w:r>
        <w:rPr>
          <w:rFonts w:hint="eastAsia"/>
        </w:rPr>
        <w:t xml:space="preserve">　</w:t>
      </w:r>
      <w:r w:rsidRPr="006E53A8">
        <w:rPr>
          <w:rFonts w:hint="eastAsia"/>
        </w:rPr>
        <w:t>（</w:t>
      </w:r>
      <w:r w:rsidRPr="006E53A8">
        <w:rPr>
          <w:rFonts w:hint="eastAsia"/>
        </w:rPr>
        <w:t>September 3. 2025</w:t>
      </w:r>
      <w:r w:rsidRPr="006E53A8">
        <w:rPr>
          <w:rFonts w:hint="eastAsia"/>
        </w:rPr>
        <w:t>）</w:t>
      </w:r>
    </w:p>
    <w:p w14:paraId="7B3D293C" w14:textId="77777777" w:rsidR="00BD441B" w:rsidRDefault="00BD441B" w:rsidP="00BD441B">
      <w:pPr>
        <w:ind w:left="294" w:hanging="294"/>
        <w:jc w:val="left"/>
      </w:pPr>
      <w:r>
        <w:rPr>
          <w:rFonts w:hint="eastAsia"/>
        </w:rPr>
        <w:t xml:space="preserve">Daoudy, Marwa. 2020. </w:t>
      </w:r>
      <w:r w:rsidRPr="00487F56">
        <w:rPr>
          <w:rFonts w:hint="eastAsia"/>
          <w:i/>
          <w:iCs/>
        </w:rPr>
        <w:t>The Origins of Syrian Conflict; Climate Change and Human Security,</w:t>
      </w:r>
      <w:r>
        <w:rPr>
          <w:rFonts w:hint="eastAsia"/>
        </w:rPr>
        <w:t xml:space="preserve"> Cambridge: Cambridge University Press.</w:t>
      </w:r>
    </w:p>
    <w:p w14:paraId="7463D938" w14:textId="77777777" w:rsidR="00BD441B" w:rsidRDefault="00BD441B" w:rsidP="00BD441B">
      <w:pPr>
        <w:ind w:left="294" w:hanging="294"/>
        <w:jc w:val="left"/>
      </w:pPr>
      <w:r>
        <w:rPr>
          <w:rFonts w:hint="eastAsia"/>
        </w:rPr>
        <w:t>Davies, Sara E., &amp; Jaqui True (Eds.). 2019.</w:t>
      </w:r>
      <w:r w:rsidRPr="006B6C18">
        <w:rPr>
          <w:rFonts w:hint="eastAsia"/>
          <w:i/>
          <w:iCs/>
        </w:rPr>
        <w:t>The Oxford Handbook of Women, Peace, and Security</w:t>
      </w:r>
      <w:r>
        <w:rPr>
          <w:rFonts w:hint="eastAsia"/>
        </w:rPr>
        <w:t>, New York: Oxford University Press.</w:t>
      </w:r>
    </w:p>
    <w:p w14:paraId="359129AA" w14:textId="77777777" w:rsidR="00BD441B" w:rsidRDefault="00BD441B" w:rsidP="00BD441B">
      <w:pPr>
        <w:ind w:left="294" w:hanging="294"/>
        <w:jc w:val="left"/>
      </w:pPr>
      <w:proofErr w:type="spellStart"/>
      <w:r>
        <w:rPr>
          <w:rFonts w:hint="eastAsia"/>
        </w:rPr>
        <w:t>D</w:t>
      </w:r>
      <w:r>
        <w:t>irik</w:t>
      </w:r>
      <w:proofErr w:type="spellEnd"/>
      <w:r>
        <w:t xml:space="preserve">, Dilar. 2022. </w:t>
      </w:r>
      <w:r w:rsidRPr="005B75EF">
        <w:rPr>
          <w:i/>
        </w:rPr>
        <w:t>The Kurdish Women's Movement: History, Theory, Practice</w:t>
      </w:r>
      <w:r>
        <w:t>, London: Pluto Press.</w:t>
      </w:r>
    </w:p>
    <w:p w14:paraId="1CF81D07" w14:textId="77777777" w:rsidR="00BD441B" w:rsidRDefault="00BD441B" w:rsidP="00BD441B">
      <w:pPr>
        <w:ind w:left="294" w:hanging="294"/>
        <w:jc w:val="left"/>
      </w:pPr>
      <w:bookmarkStart w:id="16" w:name="_Hlk205713373"/>
      <w:r>
        <w:t xml:space="preserve">Georgetown Institute for Women, Peace and Security </w:t>
      </w:r>
      <w:r>
        <w:rPr>
          <w:rFonts w:hint="eastAsia"/>
        </w:rPr>
        <w:t>(</w:t>
      </w:r>
      <w:r>
        <w:t>GIWPS) and Peace Research Institute Oslo (PRIO). 2023.</w:t>
      </w:r>
      <w:bookmarkEnd w:id="16"/>
      <w:r>
        <w:t xml:space="preserve"> </w:t>
      </w:r>
      <w:r w:rsidRPr="00440606">
        <w:rPr>
          <w:i/>
        </w:rPr>
        <w:t>Women, Peace, and Security Index 2023/24: Tracking sustainable peace through inclusion, justice, and security for women.</w:t>
      </w:r>
      <w:r>
        <w:rPr>
          <w:i/>
        </w:rPr>
        <w:t xml:space="preserve"> </w:t>
      </w:r>
      <w:r>
        <w:t xml:space="preserve">Washington, DC: GIWPS and PRIO. </w:t>
      </w:r>
      <w:hyperlink r:id="rId10" w:history="1">
        <w:r w:rsidRPr="00440606">
          <w:rPr>
            <w:rStyle w:val="a7"/>
            <w:i/>
          </w:rPr>
          <w:t>https://giwps.georgetown.edu/wp-content/uploads/2023/10/WPS-Index-full-report.pdf</w:t>
        </w:r>
      </w:hyperlink>
      <w:r>
        <w:t xml:space="preserve">　</w:t>
      </w:r>
      <w:r w:rsidRPr="000E5220">
        <w:rPr>
          <w:rFonts w:hint="eastAsia"/>
        </w:rPr>
        <w:t>(October, 6.</w:t>
      </w:r>
      <w:r w:rsidRPr="000E5220">
        <w:rPr>
          <w:rFonts w:hint="eastAsia"/>
        </w:rPr>
        <w:t xml:space="preserve">　</w:t>
      </w:r>
      <w:r w:rsidRPr="000E5220">
        <w:rPr>
          <w:rFonts w:hint="eastAsia"/>
        </w:rPr>
        <w:t>2024).</w:t>
      </w:r>
    </w:p>
    <w:p w14:paraId="757E46D8" w14:textId="77777777" w:rsidR="00BD441B" w:rsidRDefault="00BD441B" w:rsidP="00BD441B">
      <w:pPr>
        <w:tabs>
          <w:tab w:val="left" w:pos="3232"/>
        </w:tabs>
        <w:ind w:left="294" w:hanging="294"/>
        <w:jc w:val="left"/>
      </w:pPr>
      <w:r>
        <w:rPr>
          <w:rFonts w:hint="eastAsia"/>
        </w:rPr>
        <w:t xml:space="preserve">Habermas, Jürgen. 1981. </w:t>
      </w:r>
      <w:proofErr w:type="spellStart"/>
      <w:r w:rsidRPr="00163E31">
        <w:rPr>
          <w:rFonts w:hint="eastAsia"/>
          <w:i/>
          <w:iCs/>
        </w:rPr>
        <w:t>Theorie</w:t>
      </w:r>
      <w:proofErr w:type="spellEnd"/>
      <w:r w:rsidRPr="00163E31">
        <w:rPr>
          <w:rFonts w:hint="eastAsia"/>
          <w:i/>
          <w:iCs/>
        </w:rPr>
        <w:t xml:space="preserve"> des </w:t>
      </w:r>
      <w:proofErr w:type="spellStart"/>
      <w:r w:rsidRPr="00163E31">
        <w:rPr>
          <w:rFonts w:hint="eastAsia"/>
          <w:i/>
          <w:iCs/>
        </w:rPr>
        <w:t>kommunikativen</w:t>
      </w:r>
      <w:proofErr w:type="spellEnd"/>
      <w:r w:rsidRPr="00163E31">
        <w:rPr>
          <w:rFonts w:hint="eastAsia"/>
          <w:i/>
          <w:iCs/>
        </w:rPr>
        <w:t xml:space="preserve"> </w:t>
      </w:r>
      <w:proofErr w:type="spellStart"/>
      <w:r w:rsidRPr="00163E31">
        <w:rPr>
          <w:rFonts w:hint="eastAsia"/>
          <w:i/>
          <w:iCs/>
        </w:rPr>
        <w:t>Handelns</w:t>
      </w:r>
      <w:proofErr w:type="spellEnd"/>
      <w:r>
        <w:rPr>
          <w:rFonts w:hint="eastAsia"/>
        </w:rPr>
        <w:t xml:space="preserve">, Frankfurt am Mein : </w:t>
      </w:r>
      <w:proofErr w:type="spellStart"/>
      <w:r>
        <w:rPr>
          <w:rFonts w:hint="eastAsia"/>
        </w:rPr>
        <w:t>Suhrkamp</w:t>
      </w:r>
      <w:proofErr w:type="spellEnd"/>
      <w:r>
        <w:rPr>
          <w:rFonts w:hint="eastAsia"/>
        </w:rPr>
        <w:t>. (</w:t>
      </w:r>
      <w:r>
        <w:rPr>
          <w:rFonts w:hint="eastAsia"/>
        </w:rPr>
        <w:t>丸山高司他訳</w:t>
      </w:r>
      <w:r>
        <w:rPr>
          <w:rFonts w:hint="eastAsia"/>
        </w:rPr>
        <w:t>, 1985-1987,</w:t>
      </w:r>
      <w:r>
        <w:rPr>
          <w:rFonts w:hint="eastAsia"/>
        </w:rPr>
        <w:t>『コミュニケイション的行為の理論』上</w:t>
      </w:r>
      <w:r>
        <w:rPr>
          <w:rFonts w:hint="eastAsia"/>
        </w:rPr>
        <w:t>,</w:t>
      </w:r>
      <w:r>
        <w:rPr>
          <w:rFonts w:hint="eastAsia"/>
        </w:rPr>
        <w:t>中</w:t>
      </w:r>
      <w:r>
        <w:rPr>
          <w:rFonts w:hint="eastAsia"/>
        </w:rPr>
        <w:t>,</w:t>
      </w:r>
      <w:r>
        <w:rPr>
          <w:rFonts w:hint="eastAsia"/>
        </w:rPr>
        <w:t>下</w:t>
      </w:r>
      <w:r>
        <w:rPr>
          <w:rFonts w:hint="eastAsia"/>
        </w:rPr>
        <w:t xml:space="preserve">, </w:t>
      </w:r>
      <w:r>
        <w:rPr>
          <w:rFonts w:hint="eastAsia"/>
        </w:rPr>
        <w:t>未来社</w:t>
      </w:r>
      <w:r>
        <w:rPr>
          <w:rFonts w:hint="eastAsia"/>
        </w:rPr>
        <w:t>)</w:t>
      </w:r>
    </w:p>
    <w:p w14:paraId="0870BA3E" w14:textId="77777777" w:rsidR="000134B4" w:rsidRPr="000134B4" w:rsidRDefault="000134B4" w:rsidP="00BD441B">
      <w:pPr>
        <w:tabs>
          <w:tab w:val="left" w:pos="3232"/>
        </w:tabs>
        <w:ind w:left="294" w:hanging="294"/>
        <w:jc w:val="left"/>
      </w:pPr>
      <w:r>
        <w:rPr>
          <w:rFonts w:hint="eastAsia"/>
        </w:rPr>
        <w:t xml:space="preserve">HDC Organization. </w:t>
      </w:r>
      <w:r w:rsidR="00E5543A">
        <w:rPr>
          <w:rFonts w:hint="eastAsia"/>
        </w:rPr>
        <w:t>n.d.</w:t>
      </w:r>
      <w:r>
        <w:rPr>
          <w:rFonts w:hint="eastAsia"/>
        </w:rPr>
        <w:t xml:space="preserve"> </w:t>
      </w:r>
      <w:r w:rsidRPr="00E5543A">
        <w:rPr>
          <w:i/>
          <w:iCs/>
        </w:rPr>
        <w:t>P</w:t>
      </w:r>
      <w:r w:rsidRPr="00E5543A">
        <w:rPr>
          <w:rFonts w:hint="eastAsia"/>
          <w:i/>
          <w:iCs/>
        </w:rPr>
        <w:t>opulation</w:t>
      </w:r>
      <w:r w:rsidRPr="00E5543A">
        <w:rPr>
          <w:i/>
          <w:iCs/>
        </w:rPr>
        <w:t xml:space="preserve"> E</w:t>
      </w:r>
      <w:r w:rsidRPr="00E5543A">
        <w:rPr>
          <w:rFonts w:hint="eastAsia"/>
          <w:i/>
          <w:iCs/>
        </w:rPr>
        <w:t>stimation</w:t>
      </w:r>
      <w:r w:rsidRPr="00E5543A">
        <w:rPr>
          <w:i/>
          <w:iCs/>
        </w:rPr>
        <w:t xml:space="preserve"> </w:t>
      </w:r>
      <w:r w:rsidRPr="00E5543A">
        <w:rPr>
          <w:rFonts w:hint="eastAsia"/>
          <w:i/>
          <w:iCs/>
        </w:rPr>
        <w:t xml:space="preserve">of </w:t>
      </w:r>
      <w:r w:rsidRPr="00E5543A">
        <w:rPr>
          <w:i/>
          <w:iCs/>
        </w:rPr>
        <w:t>AANES</w:t>
      </w:r>
      <w:r w:rsidRPr="00E5543A">
        <w:rPr>
          <w:rFonts w:hint="eastAsia"/>
          <w:i/>
          <w:iCs/>
        </w:rPr>
        <w:t xml:space="preserve">; </w:t>
      </w:r>
      <w:r w:rsidRPr="00E5543A">
        <w:rPr>
          <w:i/>
          <w:iCs/>
        </w:rPr>
        <w:t>A general report showing the situation of climate change phenomena and its impacts on vital development sectors in north and east Syria</w:t>
      </w:r>
      <w:r>
        <w:t xml:space="preserve">. </w:t>
      </w:r>
      <w:r w:rsidR="00E5543A">
        <w:rPr>
          <w:rFonts w:hint="eastAsia"/>
        </w:rPr>
        <w:t>(</w:t>
      </w:r>
      <w:r w:rsidR="00E5543A" w:rsidRPr="00E5543A">
        <w:t>Publisher No: A022</w:t>
      </w:r>
      <w:r w:rsidR="00E5543A">
        <w:rPr>
          <w:rFonts w:hint="eastAsia"/>
        </w:rPr>
        <w:t>)</w:t>
      </w:r>
      <w:r w:rsidR="00E5543A" w:rsidRPr="00E5543A">
        <w:t xml:space="preserve"> </w:t>
      </w:r>
      <w:hyperlink r:id="rId11" w:history="1">
        <w:r w:rsidRPr="00E5543A">
          <w:rPr>
            <w:rStyle w:val="a7"/>
            <w:i/>
            <w:iCs/>
          </w:rPr>
          <w:t>https://hdcorganisation.com/wp-content/uploads/2024/01/Population-EN.pdf</w:t>
        </w:r>
      </w:hyperlink>
      <w:r w:rsidR="00E5543A" w:rsidRPr="00E5543A">
        <w:rPr>
          <w:rFonts w:hint="eastAsia"/>
        </w:rPr>
        <w:t>（</w:t>
      </w:r>
      <w:r w:rsidR="00E5543A" w:rsidRPr="00E5543A">
        <w:rPr>
          <w:rFonts w:hint="eastAsia"/>
        </w:rPr>
        <w:t>September 3. 2025</w:t>
      </w:r>
      <w:r w:rsidR="00E5543A" w:rsidRPr="00E5543A">
        <w:rPr>
          <w:rFonts w:hint="eastAsia"/>
        </w:rPr>
        <w:t>）</w:t>
      </w:r>
    </w:p>
    <w:p w14:paraId="67A5940B" w14:textId="77777777" w:rsidR="00BD441B" w:rsidRDefault="00BD441B" w:rsidP="00BD441B">
      <w:pPr>
        <w:tabs>
          <w:tab w:val="left" w:pos="3232"/>
        </w:tabs>
        <w:ind w:left="294" w:hanging="294"/>
        <w:jc w:val="left"/>
      </w:pPr>
      <w:r>
        <w:t xml:space="preserve">Holmes, Amy Austin. 2024. </w:t>
      </w:r>
      <w:r w:rsidRPr="0065134D">
        <w:rPr>
          <w:i/>
        </w:rPr>
        <w:t>Statelet of Survivors: The Making of a Semi-Autonomous Region in Northeast Syria</w:t>
      </w:r>
      <w:r>
        <w:t xml:space="preserve">, London: </w:t>
      </w:r>
      <w:r w:rsidRPr="0065134D">
        <w:t>Oxford Univ</w:t>
      </w:r>
      <w:r>
        <w:t>ersity</w:t>
      </w:r>
      <w:r w:rsidRPr="0065134D">
        <w:t xml:space="preserve"> Pr</w:t>
      </w:r>
      <w:r>
        <w:t>ess.</w:t>
      </w:r>
    </w:p>
    <w:p w14:paraId="562D5AB0" w14:textId="77777777" w:rsidR="00BD441B" w:rsidRDefault="00BD441B" w:rsidP="00BD441B">
      <w:pPr>
        <w:tabs>
          <w:tab w:val="left" w:pos="3232"/>
        </w:tabs>
        <w:ind w:left="294" w:hanging="294"/>
        <w:jc w:val="left"/>
      </w:pPr>
      <w:r>
        <w:rPr>
          <w:rFonts w:hint="eastAsia"/>
        </w:rPr>
        <w:t xml:space="preserve">Hunt, Stephen E.(ed.). 2021. </w:t>
      </w:r>
      <w:r w:rsidRPr="0073036D">
        <w:rPr>
          <w:rFonts w:hint="eastAsia"/>
          <w:i/>
          <w:iCs/>
        </w:rPr>
        <w:t>Ecological Solidarity and the Kurdish Freedom Movement</w:t>
      </w:r>
      <w:r>
        <w:rPr>
          <w:rFonts w:hint="eastAsia"/>
        </w:rPr>
        <w:t>, London: The Rowman &amp; Littlefield Publishing Group Inc.</w:t>
      </w:r>
    </w:p>
    <w:p w14:paraId="24FCF2F9" w14:textId="77777777" w:rsidR="00BD441B" w:rsidRDefault="00BD441B" w:rsidP="00BD441B">
      <w:pPr>
        <w:ind w:left="425" w:hangingChars="200" w:hanging="425"/>
        <w:jc w:val="left"/>
      </w:pPr>
      <w:bookmarkStart w:id="17" w:name="_Hlk204840316"/>
      <w:r>
        <w:rPr>
          <w:rFonts w:hint="eastAsia"/>
          <w:bCs/>
        </w:rPr>
        <w:t xml:space="preserve">Independent International </w:t>
      </w:r>
      <w:r w:rsidRPr="00894DEE">
        <w:rPr>
          <w:bCs/>
        </w:rPr>
        <w:t>Commission of Inquiry on the Syrian Arab Republic</w:t>
      </w:r>
      <w:r>
        <w:rPr>
          <w:rFonts w:hint="eastAsia"/>
          <w:bCs/>
        </w:rPr>
        <w:t>. 2024</w:t>
      </w:r>
      <w:bookmarkEnd w:id="17"/>
      <w:r>
        <w:rPr>
          <w:rFonts w:hint="eastAsia"/>
          <w:bCs/>
        </w:rPr>
        <w:t xml:space="preserve">. </w:t>
      </w:r>
      <w:r w:rsidRPr="001D1250">
        <w:rPr>
          <w:rFonts w:hint="eastAsia"/>
          <w:bCs/>
          <w:i/>
          <w:iCs/>
        </w:rPr>
        <w:t>Ten Years after the Yazidi Genocide: UN Syria Commission of I</w:t>
      </w:r>
      <w:r w:rsidRPr="001D1250">
        <w:rPr>
          <w:bCs/>
          <w:i/>
          <w:iCs/>
        </w:rPr>
        <w:t>n</w:t>
      </w:r>
      <w:r w:rsidRPr="001D1250">
        <w:rPr>
          <w:rFonts w:hint="eastAsia"/>
          <w:bCs/>
          <w:i/>
          <w:iCs/>
        </w:rPr>
        <w:t>quiry Calls for Justice, Including Accountability and Effective Remedies, for ISIL Crimes</w:t>
      </w:r>
      <w:r>
        <w:rPr>
          <w:rFonts w:hint="eastAsia"/>
          <w:bCs/>
        </w:rPr>
        <w:t xml:space="preserve">　</w:t>
      </w:r>
      <w:hyperlink r:id="rId12" w:history="1">
        <w:r w:rsidRPr="00D4288E">
          <w:rPr>
            <w:rStyle w:val="a7"/>
            <w:bCs/>
            <w:i/>
            <w:iCs/>
          </w:rPr>
          <w:t>https://www.ohchr.org/sites/default/files/documents/hrbodies/hrcouncil/coisyria/report2024/coi-syria-position-paper-02-08-2024.pd</w:t>
        </w:r>
      </w:hyperlink>
      <w:r>
        <w:rPr>
          <w:rFonts w:hint="eastAsia"/>
          <w:bCs/>
        </w:rPr>
        <w:t xml:space="preserve">　</w:t>
      </w:r>
      <w:r w:rsidRPr="00D4288E">
        <w:rPr>
          <w:bCs/>
        </w:rPr>
        <w:t>(August</w:t>
      </w:r>
      <w:r>
        <w:rPr>
          <w:rFonts w:hint="eastAsia"/>
          <w:bCs/>
        </w:rPr>
        <w:t xml:space="preserve"> 3,</w:t>
      </w:r>
      <w:r w:rsidRPr="00D4288E">
        <w:rPr>
          <w:bCs/>
        </w:rPr>
        <w:t xml:space="preserve"> 2024)</w:t>
      </w:r>
    </w:p>
    <w:p w14:paraId="2C78F463" w14:textId="77777777" w:rsidR="005E75EB" w:rsidRPr="005E75EB" w:rsidRDefault="005E75EB" w:rsidP="005E75EB">
      <w:pPr>
        <w:ind w:left="420" w:hanging="420"/>
        <w:jc w:val="left"/>
      </w:pPr>
      <w:r w:rsidRPr="005E75EB">
        <w:t>Jacevic, Mirsad Miki.2019."WPS, States, and the National Action Plans," in Davies &amp; True (2019) pp.273-290.</w:t>
      </w:r>
    </w:p>
    <w:p w14:paraId="1701F68D" w14:textId="1AFCB7C1" w:rsidR="00BD441B" w:rsidRDefault="00BD441B" w:rsidP="00BD441B">
      <w:pPr>
        <w:ind w:left="420" w:hanging="420"/>
        <w:jc w:val="left"/>
      </w:pPr>
      <w:r>
        <w:t>Johnson-Freese</w:t>
      </w:r>
      <w:r>
        <w:rPr>
          <w:rFonts w:hint="eastAsia"/>
        </w:rPr>
        <w:t>, Joan. 2024.</w:t>
      </w:r>
      <w:r w:rsidRPr="00497799">
        <w:t xml:space="preserve"> </w:t>
      </w:r>
      <w:r w:rsidRPr="005D3DDE">
        <w:rPr>
          <w:i/>
          <w:iCs/>
        </w:rPr>
        <w:t xml:space="preserve">Women, </w:t>
      </w:r>
      <w:r w:rsidRPr="005D3DDE">
        <w:rPr>
          <w:rFonts w:hint="eastAsia"/>
          <w:i/>
          <w:iCs/>
        </w:rPr>
        <w:t>P</w:t>
      </w:r>
      <w:r w:rsidRPr="005D3DDE">
        <w:rPr>
          <w:i/>
          <w:iCs/>
        </w:rPr>
        <w:t xml:space="preserve">eace and </w:t>
      </w:r>
      <w:r w:rsidRPr="005D3DDE">
        <w:rPr>
          <w:rFonts w:hint="eastAsia"/>
          <w:i/>
          <w:iCs/>
        </w:rPr>
        <w:t>S</w:t>
      </w:r>
      <w:r w:rsidRPr="005D3DDE">
        <w:rPr>
          <w:i/>
          <w:iCs/>
        </w:rPr>
        <w:t xml:space="preserve">ecurity: </w:t>
      </w:r>
      <w:r w:rsidRPr="005D3DDE">
        <w:rPr>
          <w:rFonts w:hint="eastAsia"/>
          <w:i/>
          <w:iCs/>
        </w:rPr>
        <w:t>A</w:t>
      </w:r>
      <w:r w:rsidRPr="005D3DDE">
        <w:rPr>
          <w:i/>
          <w:iCs/>
        </w:rPr>
        <w:t xml:space="preserve">n </w:t>
      </w:r>
      <w:r w:rsidRPr="005D3DDE">
        <w:rPr>
          <w:rFonts w:hint="eastAsia"/>
          <w:i/>
          <w:iCs/>
        </w:rPr>
        <w:t>I</w:t>
      </w:r>
      <w:r w:rsidRPr="005D3DDE">
        <w:rPr>
          <w:i/>
          <w:iCs/>
        </w:rPr>
        <w:t>ntroduction</w:t>
      </w:r>
      <w:r w:rsidRPr="005D3DDE">
        <w:rPr>
          <w:rFonts w:hint="eastAsia"/>
          <w:i/>
          <w:iCs/>
        </w:rPr>
        <w:t>,</w:t>
      </w:r>
      <w:r w:rsidRPr="005D3DDE">
        <w:rPr>
          <w:i/>
          <w:iCs/>
        </w:rPr>
        <w:t xml:space="preserve"> 2nd ed.</w:t>
      </w:r>
      <w:r>
        <w:rPr>
          <w:rFonts w:hint="eastAsia"/>
        </w:rPr>
        <w:t>,</w:t>
      </w:r>
      <w:r>
        <w:t xml:space="preserve"> London: Routledge</w:t>
      </w:r>
      <w:r>
        <w:rPr>
          <w:rFonts w:hint="eastAsia"/>
        </w:rPr>
        <w:t>.</w:t>
      </w:r>
    </w:p>
    <w:p w14:paraId="415C4CA0" w14:textId="77777777" w:rsidR="00BD441B" w:rsidRDefault="00BD441B" w:rsidP="00BD441B">
      <w:pPr>
        <w:ind w:left="420" w:hanging="420"/>
        <w:jc w:val="left"/>
      </w:pPr>
      <w:bookmarkStart w:id="18" w:name="_Hlk207536484"/>
      <w:proofErr w:type="spellStart"/>
      <w:r w:rsidRPr="00876264">
        <w:t>Käser</w:t>
      </w:r>
      <w:proofErr w:type="spellEnd"/>
      <w:r>
        <w:t>, Isabel</w:t>
      </w:r>
      <w:r w:rsidRPr="00876264">
        <w:t>.</w:t>
      </w:r>
      <w:r>
        <w:t xml:space="preserve"> 2021</w:t>
      </w:r>
      <w:bookmarkEnd w:id="18"/>
      <w:r>
        <w:t xml:space="preserve">. </w:t>
      </w:r>
      <w:r w:rsidRPr="00876264">
        <w:rPr>
          <w:i/>
        </w:rPr>
        <w:t>The Kurdish Women’s Freedom Movement: Gender, Body Politics and Militant Femininities</w:t>
      </w:r>
      <w:r>
        <w:t xml:space="preserve">, </w:t>
      </w:r>
      <w:r w:rsidRPr="00876264">
        <w:t>New York: Cambridge University Press</w:t>
      </w:r>
      <w:r>
        <w:t>.</w:t>
      </w:r>
    </w:p>
    <w:p w14:paraId="5518F7DF" w14:textId="77777777" w:rsidR="005E75EB" w:rsidRPr="005E75EB" w:rsidRDefault="005E75EB" w:rsidP="005E75EB">
      <w:pPr>
        <w:ind w:left="420" w:hanging="420"/>
        <w:jc w:val="left"/>
      </w:pPr>
      <w:r w:rsidRPr="005E75EB">
        <w:t>Kapur, Bela &amp; Madeleine Rees. 2019."WPS and Conflict Prevention," in Davies &amp; True (2019) pp.135-147</w:t>
      </w:r>
      <w:r w:rsidRPr="005E75EB">
        <w:t>．</w:t>
      </w:r>
    </w:p>
    <w:p w14:paraId="0CF461F5" w14:textId="53341C50" w:rsidR="00BD441B" w:rsidRDefault="00BD441B" w:rsidP="00BD441B">
      <w:pPr>
        <w:ind w:left="420" w:hanging="420"/>
        <w:jc w:val="left"/>
      </w:pPr>
      <w:r>
        <w:t>Kirby, Paul &amp;</w:t>
      </w:r>
      <w:r w:rsidRPr="00FC3988">
        <w:t xml:space="preserve"> Laura J</w:t>
      </w:r>
      <w:r>
        <w:t>.</w:t>
      </w:r>
      <w:r w:rsidRPr="00FC3988">
        <w:t xml:space="preserve"> Shepherd</w:t>
      </w:r>
      <w:r>
        <w:t xml:space="preserve">. 2024. </w:t>
      </w:r>
      <w:r w:rsidRPr="00FC3988">
        <w:rPr>
          <w:i/>
        </w:rPr>
        <w:t xml:space="preserve">Governing the Feminist Peace: The Vitality </w:t>
      </w:r>
      <w:r w:rsidRPr="00FC3988">
        <w:rPr>
          <w:i/>
        </w:rPr>
        <w:lastRenderedPageBreak/>
        <w:t>and Failure of the Women, Peace, and Security Agenda</w:t>
      </w:r>
      <w:r w:rsidRPr="00FC3988">
        <w:t>. New York: Columbia University Press.</w:t>
      </w:r>
    </w:p>
    <w:p w14:paraId="165EA097" w14:textId="77777777" w:rsidR="00BD441B" w:rsidRDefault="00BD441B" w:rsidP="00BD441B">
      <w:pPr>
        <w:ind w:left="420" w:hanging="420"/>
        <w:jc w:val="left"/>
      </w:pPr>
      <w:r w:rsidRPr="0039217C">
        <w:rPr>
          <w:rFonts w:hint="eastAsia"/>
        </w:rPr>
        <w:t>Knapp</w:t>
      </w:r>
      <w:r>
        <w:t xml:space="preserve">, Michael, </w:t>
      </w:r>
      <w:r w:rsidRPr="0039217C">
        <w:rPr>
          <w:rFonts w:hint="eastAsia"/>
        </w:rPr>
        <w:t xml:space="preserve">Anja Flach, </w:t>
      </w:r>
      <w:r>
        <w:t xml:space="preserve">and </w:t>
      </w:r>
      <w:r w:rsidRPr="0039217C">
        <w:rPr>
          <w:rFonts w:hint="eastAsia"/>
        </w:rPr>
        <w:t xml:space="preserve">Ercan </w:t>
      </w:r>
      <w:proofErr w:type="spellStart"/>
      <w:r w:rsidRPr="0039217C">
        <w:rPr>
          <w:rFonts w:hint="eastAsia"/>
        </w:rPr>
        <w:t>Ayboga</w:t>
      </w:r>
      <w:proofErr w:type="spellEnd"/>
      <w:r>
        <w:t xml:space="preserve">. 2016. </w:t>
      </w:r>
      <w:r w:rsidRPr="0039217C">
        <w:rPr>
          <w:i/>
        </w:rPr>
        <w:t xml:space="preserve">Revolution in Rojava: Democratic </w:t>
      </w:r>
      <w:r w:rsidRPr="0039217C">
        <w:rPr>
          <w:rFonts w:hint="eastAsia"/>
          <w:i/>
        </w:rPr>
        <w:t>Autonomy and Women's Liberation in Syrian Kurdistan</w:t>
      </w:r>
      <w:r>
        <w:t>, Pluto</w:t>
      </w:r>
      <w:r>
        <w:rPr>
          <w:rFonts w:hint="eastAsia"/>
        </w:rPr>
        <w:t xml:space="preserve">　</w:t>
      </w:r>
      <w:r>
        <w:rPr>
          <w:rFonts w:hint="eastAsia"/>
        </w:rPr>
        <w:t>Press: London.</w:t>
      </w:r>
      <w:r>
        <w:rPr>
          <w:rFonts w:hint="eastAsia"/>
        </w:rPr>
        <w:t>（山梨彰訳、『女たちの中東</w:t>
      </w:r>
      <w:r>
        <w:rPr>
          <w:rFonts w:hint="eastAsia"/>
        </w:rPr>
        <w:t xml:space="preserve"> </w:t>
      </w:r>
      <w:r>
        <w:rPr>
          <w:rFonts w:hint="eastAsia"/>
        </w:rPr>
        <w:t>ロジャヴァの革命――民主的自治とジェンダーの平等』青土社、</w:t>
      </w:r>
      <w:r>
        <w:rPr>
          <w:rFonts w:hint="eastAsia"/>
        </w:rPr>
        <w:t>2020</w:t>
      </w:r>
      <w:r>
        <w:rPr>
          <w:rFonts w:hint="eastAsia"/>
        </w:rPr>
        <w:t>年）</w:t>
      </w:r>
      <w:r>
        <w:rPr>
          <w:rFonts w:hint="eastAsia"/>
        </w:rPr>
        <w:t>.</w:t>
      </w:r>
    </w:p>
    <w:p w14:paraId="47437741" w14:textId="77777777" w:rsidR="00BD441B" w:rsidRPr="002E461B" w:rsidRDefault="00BD441B" w:rsidP="00BD441B">
      <w:pPr>
        <w:ind w:left="425" w:hangingChars="200" w:hanging="425"/>
        <w:jc w:val="left"/>
        <w:rPr>
          <w:bCs/>
        </w:rPr>
      </w:pPr>
      <w:bookmarkStart w:id="19" w:name="_Hlk207776397"/>
      <w:proofErr w:type="spellStart"/>
      <w:r>
        <w:rPr>
          <w:rFonts w:hint="eastAsia"/>
          <w:bCs/>
        </w:rPr>
        <w:t>Kongra</w:t>
      </w:r>
      <w:proofErr w:type="spellEnd"/>
      <w:r>
        <w:rPr>
          <w:rFonts w:hint="eastAsia"/>
          <w:bCs/>
        </w:rPr>
        <w:t xml:space="preserve"> Star.</w:t>
      </w:r>
      <w:bookmarkEnd w:id="19"/>
      <w:r>
        <w:rPr>
          <w:rFonts w:hint="eastAsia"/>
          <w:bCs/>
        </w:rPr>
        <w:t xml:space="preserve"> 2021. </w:t>
      </w:r>
      <w:r w:rsidRPr="002E461B">
        <w:rPr>
          <w:bCs/>
          <w:i/>
          <w:iCs/>
        </w:rPr>
        <w:t>Mala Jin</w:t>
      </w:r>
      <w:r w:rsidRPr="002E461B">
        <w:rPr>
          <w:rFonts w:hint="eastAsia"/>
          <w:bCs/>
          <w:i/>
          <w:iCs/>
        </w:rPr>
        <w:t xml:space="preserve">; </w:t>
      </w:r>
      <w:r w:rsidRPr="002E461B">
        <w:rPr>
          <w:bCs/>
          <w:i/>
          <w:iCs/>
        </w:rPr>
        <w:t xml:space="preserve">Empowering </w:t>
      </w:r>
      <w:r w:rsidRPr="002E461B">
        <w:rPr>
          <w:rFonts w:hint="eastAsia"/>
          <w:bCs/>
          <w:i/>
          <w:iCs/>
        </w:rPr>
        <w:t>W</w:t>
      </w:r>
      <w:r w:rsidRPr="002E461B">
        <w:rPr>
          <w:bCs/>
          <w:i/>
          <w:iCs/>
        </w:rPr>
        <w:t>omen</w:t>
      </w:r>
      <w:r w:rsidRPr="002E461B">
        <w:rPr>
          <w:rFonts w:hint="eastAsia"/>
          <w:bCs/>
          <w:i/>
          <w:iCs/>
        </w:rPr>
        <w:t xml:space="preserve">, </w:t>
      </w:r>
      <w:r w:rsidRPr="002E461B">
        <w:rPr>
          <w:bCs/>
          <w:i/>
          <w:iCs/>
        </w:rPr>
        <w:t xml:space="preserve">Strengthening </w:t>
      </w:r>
      <w:r w:rsidRPr="002E461B">
        <w:rPr>
          <w:rFonts w:hint="eastAsia"/>
          <w:bCs/>
          <w:i/>
          <w:iCs/>
        </w:rPr>
        <w:t>S</w:t>
      </w:r>
      <w:r w:rsidRPr="002E461B">
        <w:rPr>
          <w:bCs/>
          <w:i/>
          <w:iCs/>
        </w:rPr>
        <w:t>ociety</w:t>
      </w:r>
      <w:r w:rsidRPr="002E461B">
        <w:rPr>
          <w:rFonts w:hint="eastAsia"/>
          <w:bCs/>
          <w:i/>
          <w:iCs/>
        </w:rPr>
        <w:t>,</w:t>
      </w:r>
      <w:r>
        <w:rPr>
          <w:rFonts w:hint="eastAsia"/>
          <w:bCs/>
        </w:rPr>
        <w:t xml:space="preserve"> </w:t>
      </w:r>
      <w:proofErr w:type="spellStart"/>
      <w:r w:rsidRPr="002E461B">
        <w:rPr>
          <w:bCs/>
        </w:rPr>
        <w:t>Kongra</w:t>
      </w:r>
      <w:proofErr w:type="spellEnd"/>
      <w:r w:rsidRPr="002E461B">
        <w:rPr>
          <w:bCs/>
        </w:rPr>
        <w:t xml:space="preserve"> Star.</w:t>
      </w:r>
      <w:r>
        <w:rPr>
          <w:rFonts w:hint="eastAsia"/>
          <w:bCs/>
        </w:rPr>
        <w:t xml:space="preserve"> </w:t>
      </w:r>
      <w:hyperlink r:id="rId13" w:history="1">
        <w:r w:rsidRPr="00D4288E">
          <w:rPr>
            <w:rStyle w:val="a7"/>
            <w:bCs/>
            <w:i/>
            <w:iCs/>
          </w:rPr>
          <w:t>https://womendefendrojava.net/wp-content/uploads/2022/02/MALA-JIn-EN-1.pdf</w:t>
        </w:r>
      </w:hyperlink>
      <w:r>
        <w:rPr>
          <w:rFonts w:hint="eastAsia"/>
          <w:bCs/>
        </w:rPr>
        <w:t xml:space="preserve"> </w:t>
      </w:r>
      <w:r w:rsidRPr="00D4288E">
        <w:rPr>
          <w:rFonts w:hint="eastAsia"/>
          <w:bCs/>
        </w:rPr>
        <w:t>（</w:t>
      </w:r>
      <w:r w:rsidRPr="00D4288E">
        <w:rPr>
          <w:rFonts w:hint="eastAsia"/>
          <w:bCs/>
        </w:rPr>
        <w:t>September 3. 2025</w:t>
      </w:r>
      <w:r w:rsidRPr="00D4288E">
        <w:rPr>
          <w:rFonts w:hint="eastAsia"/>
          <w:bCs/>
        </w:rPr>
        <w:t>）</w:t>
      </w:r>
    </w:p>
    <w:p w14:paraId="551F8DD2" w14:textId="4A2677F1" w:rsidR="000267DE" w:rsidRPr="000267DE" w:rsidRDefault="000267DE" w:rsidP="000267DE">
      <w:pPr>
        <w:ind w:left="425" w:hangingChars="200" w:hanging="425"/>
        <w:jc w:val="left"/>
        <w:rPr>
          <w:bCs/>
        </w:rPr>
      </w:pPr>
      <w:r w:rsidRPr="000267DE">
        <w:rPr>
          <w:bCs/>
        </w:rPr>
        <w:t xml:space="preserve">Lippai, Zsuzsanna and Angelic Young. 2017. </w:t>
      </w:r>
      <w:r w:rsidRPr="000267DE">
        <w:rPr>
          <w:bCs/>
          <w:i/>
          <w:iCs/>
        </w:rPr>
        <w:t>Creating National Action Plans: A Guide to Implementing Resolution 1325</w:t>
      </w:r>
      <w:r w:rsidRPr="000267DE">
        <w:rPr>
          <w:bCs/>
        </w:rPr>
        <w:t>,</w:t>
      </w:r>
      <w:r w:rsidR="009B4328">
        <w:rPr>
          <w:rFonts w:hint="eastAsia"/>
          <w:bCs/>
        </w:rPr>
        <w:t xml:space="preserve"> </w:t>
      </w:r>
      <w:r w:rsidRPr="000267DE">
        <w:rPr>
          <w:bCs/>
        </w:rPr>
        <w:t xml:space="preserve">New York : Inclusive Security. </w:t>
      </w:r>
      <w:hyperlink r:id="rId14" w:history="1">
        <w:r w:rsidRPr="000267DE">
          <w:rPr>
            <w:rStyle w:val="a7"/>
            <w:bCs/>
          </w:rPr>
          <w:t>https://inclsvescurity.wpenginepowered.com/wp-content/uploads/2018/09/InclusiveSecurity_NAP-Guide_ME_2017.pdf</w:t>
        </w:r>
      </w:hyperlink>
      <w:r w:rsidRPr="000267DE">
        <w:rPr>
          <w:bCs/>
        </w:rPr>
        <w:t xml:space="preserve"> (September 5,2025)</w:t>
      </w:r>
    </w:p>
    <w:p w14:paraId="0242CD83" w14:textId="02FE6564" w:rsidR="00BD441B" w:rsidRDefault="00BD441B" w:rsidP="00BD441B">
      <w:pPr>
        <w:ind w:left="425" w:hangingChars="200" w:hanging="425"/>
        <w:jc w:val="left"/>
        <w:rPr>
          <w:bCs/>
        </w:rPr>
      </w:pPr>
      <w:r w:rsidRPr="00464053">
        <w:rPr>
          <w:rFonts w:hint="eastAsia"/>
          <w:bCs/>
        </w:rPr>
        <w:t>Mann, Michael</w:t>
      </w:r>
      <w:r w:rsidR="00A973EC">
        <w:rPr>
          <w:rFonts w:hint="eastAsia"/>
          <w:bCs/>
        </w:rPr>
        <w:t>.</w:t>
      </w:r>
      <w:r w:rsidRPr="00464053">
        <w:rPr>
          <w:rFonts w:hint="eastAsia"/>
          <w:bCs/>
        </w:rPr>
        <w:t xml:space="preserve"> 1986</w:t>
      </w:r>
      <w:r w:rsidR="00A973EC">
        <w:rPr>
          <w:rFonts w:hint="eastAsia"/>
          <w:bCs/>
        </w:rPr>
        <w:t>.</w:t>
      </w:r>
      <w:r w:rsidRPr="00464053">
        <w:rPr>
          <w:rFonts w:hint="eastAsia"/>
          <w:bCs/>
        </w:rPr>
        <w:t xml:space="preserve"> </w:t>
      </w:r>
      <w:r w:rsidRPr="00464053">
        <w:rPr>
          <w:rFonts w:hint="eastAsia"/>
          <w:bCs/>
          <w:i/>
          <w:iCs/>
        </w:rPr>
        <w:t>The Sources of Social Power vol. 1: A History of Power from the Beginning to A. D. 1760</w:t>
      </w:r>
      <w:r w:rsidRPr="00464053">
        <w:rPr>
          <w:rFonts w:hint="eastAsia"/>
          <w:bCs/>
        </w:rPr>
        <w:t>, Cambridge: Cambridge University Press. (</w:t>
      </w:r>
      <w:r w:rsidRPr="00464053">
        <w:rPr>
          <w:rFonts w:hint="eastAsia"/>
          <w:bCs/>
        </w:rPr>
        <w:t>森本醇・君塚直隆訳</w:t>
      </w:r>
      <w:r w:rsidRPr="00464053">
        <w:rPr>
          <w:rFonts w:hint="eastAsia"/>
          <w:bCs/>
        </w:rPr>
        <w:t>, 2002,</w:t>
      </w:r>
      <w:r w:rsidRPr="00464053">
        <w:rPr>
          <w:rFonts w:hint="eastAsia"/>
          <w:bCs/>
        </w:rPr>
        <w:t>『ソーシャル・パワー――社会的な</w:t>
      </w:r>
      <w:r w:rsidRPr="00464053">
        <w:rPr>
          <w:rFonts w:hint="eastAsia"/>
          <w:bCs/>
        </w:rPr>
        <w:t>&lt;</w:t>
      </w:r>
      <w:r w:rsidRPr="00464053">
        <w:rPr>
          <w:rFonts w:hint="eastAsia"/>
          <w:bCs/>
        </w:rPr>
        <w:t>力</w:t>
      </w:r>
      <w:r w:rsidRPr="00464053">
        <w:rPr>
          <w:rFonts w:hint="eastAsia"/>
          <w:bCs/>
        </w:rPr>
        <w:t>&gt;</w:t>
      </w:r>
      <w:r w:rsidRPr="00464053">
        <w:rPr>
          <w:rFonts w:hint="eastAsia"/>
          <w:bCs/>
        </w:rPr>
        <w:t>の世界歴史（</w:t>
      </w:r>
      <w:r w:rsidRPr="00464053">
        <w:rPr>
          <w:rFonts w:hint="eastAsia"/>
          <w:bCs/>
        </w:rPr>
        <w:t>1</w:t>
      </w:r>
      <w:r w:rsidRPr="00464053">
        <w:rPr>
          <w:rFonts w:hint="eastAsia"/>
          <w:bCs/>
        </w:rPr>
        <w:t>）先史からヨーロッパ文明の形成へ』</w:t>
      </w:r>
      <w:r w:rsidRPr="00464053">
        <w:rPr>
          <w:rFonts w:hint="eastAsia"/>
          <w:bCs/>
        </w:rPr>
        <w:t>NTT</w:t>
      </w:r>
      <w:r w:rsidRPr="00464053">
        <w:rPr>
          <w:rFonts w:hint="eastAsia"/>
          <w:bCs/>
        </w:rPr>
        <w:t>出版）</w:t>
      </w:r>
      <w:r w:rsidRPr="00464053">
        <w:rPr>
          <w:rFonts w:hint="eastAsia"/>
          <w:bCs/>
        </w:rPr>
        <w:t>.</w:t>
      </w:r>
    </w:p>
    <w:p w14:paraId="57D2C659" w14:textId="77777777" w:rsidR="005027D1" w:rsidRDefault="00BD441B" w:rsidP="005027D1">
      <w:pPr>
        <w:ind w:left="425" w:hangingChars="200" w:hanging="425"/>
        <w:jc w:val="left"/>
        <w:rPr>
          <w:bCs/>
        </w:rPr>
      </w:pPr>
      <w:r w:rsidRPr="004162BA">
        <w:rPr>
          <w:bCs/>
        </w:rPr>
        <w:t>Murad</w:t>
      </w:r>
      <w:r>
        <w:rPr>
          <w:rFonts w:hint="eastAsia"/>
          <w:bCs/>
        </w:rPr>
        <w:t xml:space="preserve">, </w:t>
      </w:r>
      <w:r w:rsidRPr="00A57FE5">
        <w:rPr>
          <w:bCs/>
        </w:rPr>
        <w:t>Nadia</w:t>
      </w:r>
      <w:r>
        <w:rPr>
          <w:rFonts w:hint="eastAsia"/>
          <w:bCs/>
        </w:rPr>
        <w:t xml:space="preserve"> &amp;</w:t>
      </w:r>
      <w:r w:rsidRPr="004162BA">
        <w:rPr>
          <w:bCs/>
        </w:rPr>
        <w:t xml:space="preserve"> Jenna Krajeski</w:t>
      </w:r>
      <w:r>
        <w:rPr>
          <w:rFonts w:hint="eastAsia"/>
          <w:bCs/>
        </w:rPr>
        <w:t>. 2017.</w:t>
      </w:r>
      <w:r w:rsidRPr="004162BA">
        <w:t xml:space="preserve"> </w:t>
      </w:r>
      <w:r w:rsidRPr="004162BA">
        <w:rPr>
          <w:bCs/>
          <w:i/>
          <w:iCs/>
        </w:rPr>
        <w:t>The Last Girl: My Story of Captivity, and My Fight Against the Islamic State</w:t>
      </w:r>
      <w:r>
        <w:rPr>
          <w:rFonts w:hint="eastAsia"/>
          <w:bCs/>
        </w:rPr>
        <w:t xml:space="preserve">, New York: </w:t>
      </w:r>
      <w:r w:rsidRPr="004162BA">
        <w:rPr>
          <w:bCs/>
        </w:rPr>
        <w:t>Tim Duggan Books</w:t>
      </w:r>
      <w:r>
        <w:rPr>
          <w:rFonts w:hint="eastAsia"/>
          <w:bCs/>
        </w:rPr>
        <w:t>.</w:t>
      </w:r>
      <w:r>
        <w:rPr>
          <w:rFonts w:hint="eastAsia"/>
          <w:bCs/>
        </w:rPr>
        <w:t>（</w:t>
      </w:r>
      <w:r w:rsidRPr="00F8685D">
        <w:rPr>
          <w:rFonts w:hint="eastAsia"/>
          <w:bCs/>
        </w:rPr>
        <w:t>ナディア・ムラド</w:t>
      </w:r>
      <w:r>
        <w:rPr>
          <w:rFonts w:hint="eastAsia"/>
          <w:bCs/>
        </w:rPr>
        <w:t>、</w:t>
      </w:r>
      <w:r w:rsidRPr="00F8685D">
        <w:rPr>
          <w:rFonts w:hint="eastAsia"/>
          <w:bCs/>
        </w:rPr>
        <w:t>ジェナ・クラジェスキ</w:t>
      </w:r>
      <w:r>
        <w:rPr>
          <w:rFonts w:hint="eastAsia"/>
          <w:bCs/>
        </w:rPr>
        <w:t>著</w:t>
      </w:r>
      <w:r w:rsidRPr="00F8685D">
        <w:rPr>
          <w:rFonts w:hint="eastAsia"/>
          <w:bCs/>
        </w:rPr>
        <w:t>、吉井智津訳『</w:t>
      </w:r>
      <w:r w:rsidRPr="00F8685D">
        <w:rPr>
          <w:rFonts w:hint="eastAsia"/>
          <w:bCs/>
        </w:rPr>
        <w:t>THE LAST GIRL</w:t>
      </w:r>
      <w:r w:rsidRPr="00F8685D">
        <w:rPr>
          <w:rFonts w:hint="eastAsia"/>
          <w:bCs/>
        </w:rPr>
        <w:t>：イスラム国に囚われ、闘い続ける女性の物語』東洋館出版社、</w:t>
      </w:r>
      <w:r w:rsidRPr="00F8685D">
        <w:rPr>
          <w:rFonts w:hint="eastAsia"/>
          <w:bCs/>
        </w:rPr>
        <w:t>2018</w:t>
      </w:r>
      <w:r w:rsidRPr="00F8685D">
        <w:rPr>
          <w:rFonts w:hint="eastAsia"/>
          <w:bCs/>
        </w:rPr>
        <w:t>年）</w:t>
      </w:r>
      <w:r>
        <w:rPr>
          <w:rFonts w:hint="eastAsia"/>
          <w:bCs/>
        </w:rPr>
        <w:t>。</w:t>
      </w:r>
    </w:p>
    <w:p w14:paraId="4C10212C" w14:textId="77777777" w:rsidR="005027D1" w:rsidRPr="005027D1" w:rsidRDefault="005027D1" w:rsidP="005027D1">
      <w:pPr>
        <w:ind w:left="425" w:hangingChars="200" w:hanging="425"/>
        <w:jc w:val="left"/>
        <w:rPr>
          <w:bCs/>
        </w:rPr>
      </w:pPr>
      <w:r w:rsidRPr="005027D1">
        <w:rPr>
          <w:bCs/>
          <w:i/>
          <w:iCs/>
        </w:rPr>
        <w:t>Nadia's Initiative</w:t>
      </w:r>
      <w:r>
        <w:rPr>
          <w:rFonts w:hint="eastAsia"/>
          <w:bCs/>
        </w:rPr>
        <w:t xml:space="preserve">　</w:t>
      </w:r>
      <w:hyperlink r:id="rId15" w:history="1">
        <w:r w:rsidRPr="005027D1">
          <w:rPr>
            <w:rStyle w:val="a7"/>
            <w:bCs/>
            <w:i/>
            <w:iCs/>
          </w:rPr>
          <w:t>https://www.nadiasinitiative.org/nadia-murad</w:t>
        </w:r>
      </w:hyperlink>
      <w:r>
        <w:rPr>
          <w:rFonts w:hint="eastAsia"/>
          <w:bCs/>
        </w:rPr>
        <w:t xml:space="preserve">　</w:t>
      </w:r>
      <w:bookmarkStart w:id="20" w:name="_Hlk207830853"/>
      <w:r w:rsidRPr="005027D1">
        <w:rPr>
          <w:rFonts w:hint="eastAsia"/>
          <w:bCs/>
        </w:rPr>
        <w:t>（</w:t>
      </w:r>
      <w:r w:rsidRPr="005027D1">
        <w:rPr>
          <w:rFonts w:hint="eastAsia"/>
          <w:bCs/>
        </w:rPr>
        <w:t>September 3. 2025</w:t>
      </w:r>
      <w:r w:rsidRPr="005027D1">
        <w:rPr>
          <w:rFonts w:hint="eastAsia"/>
          <w:bCs/>
        </w:rPr>
        <w:t>）</w:t>
      </w:r>
      <w:bookmarkEnd w:id="20"/>
    </w:p>
    <w:p w14:paraId="21D5617D" w14:textId="77777777" w:rsidR="00BD441B" w:rsidRDefault="00BD441B" w:rsidP="00BD441B">
      <w:pPr>
        <w:ind w:left="294" w:hanging="294"/>
        <w:jc w:val="left"/>
      </w:pPr>
      <w:r>
        <w:rPr>
          <w:rFonts w:hint="eastAsia"/>
        </w:rPr>
        <w:t>O</w:t>
      </w:r>
      <w:r>
        <w:t>’</w:t>
      </w:r>
      <w:r>
        <w:rPr>
          <w:rFonts w:hint="eastAsia"/>
        </w:rPr>
        <w:t xml:space="preserve">Reilly, Marie. 2019. </w:t>
      </w:r>
      <w:r>
        <w:t>“</w:t>
      </w:r>
      <w:r>
        <w:rPr>
          <w:rFonts w:hint="eastAsia"/>
        </w:rPr>
        <w:t>Where the WPS Pillars Intersect,</w:t>
      </w:r>
      <w:r>
        <w:t>”</w:t>
      </w:r>
      <w:r>
        <w:rPr>
          <w:rFonts w:hint="eastAsia"/>
        </w:rPr>
        <w:t xml:space="preserve"> in Davies &amp; True (Eds.).2019. pp.193-205.</w:t>
      </w:r>
    </w:p>
    <w:p w14:paraId="1209BD59" w14:textId="77777777" w:rsidR="00BD441B" w:rsidRDefault="00BD441B" w:rsidP="00BD441B">
      <w:pPr>
        <w:ind w:left="294" w:hanging="294"/>
        <w:jc w:val="left"/>
      </w:pPr>
      <w:r>
        <w:rPr>
          <w:rFonts w:hint="eastAsia"/>
        </w:rPr>
        <w:t xml:space="preserve">Parashar, Swati. 2019. </w:t>
      </w:r>
      <w:r>
        <w:t>“</w:t>
      </w:r>
      <w:r>
        <w:rPr>
          <w:rFonts w:hint="eastAsia"/>
        </w:rPr>
        <w:t>The WPS Agenda; A Postcolonial Critique,</w:t>
      </w:r>
      <w:r>
        <w:t>”</w:t>
      </w:r>
      <w:r>
        <w:rPr>
          <w:rFonts w:hint="eastAsia"/>
        </w:rPr>
        <w:t xml:space="preserve"> </w:t>
      </w:r>
      <w:r w:rsidRPr="00243E39">
        <w:t>in Davies &amp; True (Eds.)</w:t>
      </w:r>
      <w:r>
        <w:rPr>
          <w:rFonts w:hint="eastAsia"/>
        </w:rPr>
        <w:t>.</w:t>
      </w:r>
      <w:r w:rsidRPr="00243E39">
        <w:t xml:space="preserve"> 2019</w:t>
      </w:r>
      <w:r>
        <w:rPr>
          <w:rFonts w:hint="eastAsia"/>
        </w:rPr>
        <w:t>.</w:t>
      </w:r>
      <w:r w:rsidRPr="00243E39">
        <w:t xml:space="preserve"> pp.</w:t>
      </w:r>
      <w:r>
        <w:rPr>
          <w:rFonts w:hint="eastAsia"/>
        </w:rPr>
        <w:t>829</w:t>
      </w:r>
      <w:r w:rsidRPr="00243E39">
        <w:t>-</w:t>
      </w:r>
      <w:r>
        <w:rPr>
          <w:rFonts w:hint="eastAsia"/>
        </w:rPr>
        <w:t>839</w:t>
      </w:r>
      <w:r w:rsidRPr="00243E39">
        <w:t>.</w:t>
      </w:r>
    </w:p>
    <w:p w14:paraId="763D20B4" w14:textId="72BB6505" w:rsidR="007730A6" w:rsidRDefault="007730A6" w:rsidP="007730A6">
      <w:pPr>
        <w:ind w:left="294" w:hanging="294"/>
        <w:jc w:val="left"/>
      </w:pPr>
      <w:r>
        <w:t>Pateman, Carole. 1989.</w:t>
      </w:r>
      <w:r w:rsidRPr="00FE1A6D">
        <w:rPr>
          <w:i/>
          <w:iCs/>
        </w:rPr>
        <w:t>The Disorder of Women: Democracy, Feminism, and Political Theory</w:t>
      </w:r>
      <w:r>
        <w:t xml:space="preserve">, Redwood City, </w:t>
      </w:r>
      <w:proofErr w:type="spellStart"/>
      <w:r>
        <w:t>California:Stanford</w:t>
      </w:r>
      <w:proofErr w:type="spellEnd"/>
      <w:r>
        <w:t xml:space="preserve"> University Press, (</w:t>
      </w:r>
      <w:r w:rsidR="008E3380" w:rsidRPr="008E3380">
        <w:rPr>
          <w:rFonts w:hint="eastAsia"/>
        </w:rPr>
        <w:t>山田竜作訳</w:t>
      </w:r>
      <w:r>
        <w:rPr>
          <w:rFonts w:hint="eastAsia"/>
        </w:rPr>
        <w:t>『秩序を乱す女たち？――政治理論とフェミニズム』法政大学出版局、</w:t>
      </w:r>
      <w:r>
        <w:rPr>
          <w:rFonts w:hint="eastAsia"/>
        </w:rPr>
        <w:t>2014</w:t>
      </w:r>
      <w:r>
        <w:rPr>
          <w:rFonts w:hint="eastAsia"/>
        </w:rPr>
        <w:t>年</w:t>
      </w:r>
      <w:r>
        <w:rPr>
          <w:rFonts w:hint="eastAsia"/>
        </w:rPr>
        <w:t>)</w:t>
      </w:r>
    </w:p>
    <w:p w14:paraId="1AB1B702" w14:textId="233D0031" w:rsidR="006E53A8" w:rsidRPr="006E53A8" w:rsidRDefault="006E53A8" w:rsidP="00BD441B">
      <w:pPr>
        <w:ind w:left="294" w:hanging="294"/>
        <w:jc w:val="left"/>
      </w:pPr>
      <w:r w:rsidRPr="006E53A8">
        <w:t>Representations of the Democratic Autonomous Administration of North and East Syria in Europe</w:t>
      </w:r>
      <w:r w:rsidR="00355799">
        <w:rPr>
          <w:rFonts w:hint="eastAsia"/>
        </w:rPr>
        <w:t>. n.d.</w:t>
      </w:r>
      <w:r>
        <w:rPr>
          <w:rFonts w:hint="eastAsia"/>
        </w:rPr>
        <w:t xml:space="preserve"> Official Website.</w:t>
      </w:r>
      <w:r w:rsidRPr="006E53A8">
        <w:t xml:space="preserve"> </w:t>
      </w:r>
      <w:hyperlink r:id="rId16" w:history="1">
        <w:r w:rsidRPr="006E53A8">
          <w:rPr>
            <w:rStyle w:val="a7"/>
            <w:i/>
            <w:iCs/>
          </w:rPr>
          <w:t>https://www.aanes-rep-eu.com/</w:t>
        </w:r>
      </w:hyperlink>
      <w:r>
        <w:rPr>
          <w:rFonts w:hint="eastAsia"/>
        </w:rPr>
        <w:t xml:space="preserve"> </w:t>
      </w:r>
      <w:r w:rsidRPr="006E53A8">
        <w:rPr>
          <w:rFonts w:hint="eastAsia"/>
        </w:rPr>
        <w:t>（</w:t>
      </w:r>
      <w:r w:rsidRPr="006E53A8">
        <w:rPr>
          <w:rFonts w:hint="eastAsia"/>
        </w:rPr>
        <w:t>September 3. 2025</w:t>
      </w:r>
      <w:r w:rsidRPr="006E53A8">
        <w:rPr>
          <w:rFonts w:hint="eastAsia"/>
        </w:rPr>
        <w:t>）</w:t>
      </w:r>
    </w:p>
    <w:p w14:paraId="2EC679A1" w14:textId="77777777" w:rsidR="00C84694" w:rsidRDefault="00C84694" w:rsidP="00C84694">
      <w:pPr>
        <w:ind w:left="294" w:hanging="294"/>
        <w:jc w:val="left"/>
      </w:pPr>
      <w:r>
        <w:rPr>
          <w:rFonts w:hint="eastAsia"/>
        </w:rPr>
        <w:t xml:space="preserve">RIC. </w:t>
      </w:r>
      <w:r w:rsidR="00133BE8">
        <w:rPr>
          <w:rFonts w:hint="eastAsia"/>
        </w:rPr>
        <w:t>2023</w:t>
      </w:r>
      <w:r>
        <w:rPr>
          <w:rFonts w:hint="eastAsia"/>
        </w:rPr>
        <w:t>.</w:t>
      </w:r>
      <w:r>
        <w:rPr>
          <w:rFonts w:hint="eastAsia"/>
        </w:rPr>
        <w:t>“</w:t>
      </w:r>
      <w:r>
        <w:t>DAANES’ Social Contract, 2023 Edition</w:t>
      </w:r>
      <w:r>
        <w:rPr>
          <w:rFonts w:hint="eastAsia"/>
        </w:rPr>
        <w:t>；</w:t>
      </w:r>
      <w:r>
        <w:t>Explainers, Focus, Translations</w:t>
      </w:r>
      <w:r>
        <w:rPr>
          <w:rFonts w:hint="eastAsia"/>
        </w:rPr>
        <w:t>,</w:t>
      </w:r>
      <w:r>
        <w:t>”</w:t>
      </w:r>
    </w:p>
    <w:p w14:paraId="0F34EE48" w14:textId="77777777" w:rsidR="00C84694" w:rsidRDefault="00C84694" w:rsidP="00C84694">
      <w:pPr>
        <w:ind w:left="294" w:hanging="294"/>
        <w:jc w:val="left"/>
      </w:pPr>
      <w:r>
        <w:rPr>
          <w:rFonts w:hint="eastAsia"/>
        </w:rPr>
        <w:t xml:space="preserve">   </w:t>
      </w:r>
      <w:hyperlink r:id="rId17" w:history="1">
        <w:r w:rsidRPr="00401229">
          <w:rPr>
            <w:rStyle w:val="a7"/>
          </w:rPr>
          <w:t>https://rojavainformationcenter.org/2023/12/aanes-social-contract-2023-edition/</w:t>
        </w:r>
      </w:hyperlink>
    </w:p>
    <w:p w14:paraId="7CA5FCFF" w14:textId="77777777" w:rsidR="00C84694" w:rsidRDefault="00C84694" w:rsidP="00C84694">
      <w:pPr>
        <w:ind w:left="294" w:hanging="294"/>
        <w:jc w:val="left"/>
      </w:pPr>
      <w:r>
        <w:rPr>
          <w:rFonts w:hint="eastAsia"/>
        </w:rPr>
        <w:t xml:space="preserve"> </w:t>
      </w:r>
      <w:r w:rsidRPr="00C84694">
        <w:rPr>
          <w:rFonts w:hint="eastAsia"/>
        </w:rPr>
        <w:t>（</w:t>
      </w:r>
      <w:r w:rsidRPr="00C84694">
        <w:rPr>
          <w:rFonts w:hint="eastAsia"/>
        </w:rPr>
        <w:t>September 3. 2025</w:t>
      </w:r>
      <w:r w:rsidRPr="00C84694">
        <w:rPr>
          <w:rFonts w:hint="eastAsia"/>
        </w:rPr>
        <w:t>）</w:t>
      </w:r>
    </w:p>
    <w:p w14:paraId="06E7AF5D" w14:textId="77777777" w:rsidR="00133BE8" w:rsidRDefault="00133BE8" w:rsidP="00F70781">
      <w:pPr>
        <w:ind w:left="294" w:hanging="294"/>
        <w:jc w:val="left"/>
      </w:pPr>
      <w:r>
        <w:rPr>
          <w:rFonts w:hint="eastAsia"/>
        </w:rPr>
        <w:t>RIC. n.d.</w:t>
      </w:r>
      <w:r w:rsidRPr="00133BE8">
        <w:t xml:space="preserve"> </w:t>
      </w:r>
      <w:r>
        <w:t>“</w:t>
      </w:r>
      <w:r w:rsidRPr="00133BE8">
        <w:t>Key documents of the democratic confederalist system of North and East Syria</w:t>
      </w:r>
      <w:r>
        <w:rPr>
          <w:rFonts w:hint="eastAsia"/>
        </w:rPr>
        <w:t>,</w:t>
      </w:r>
      <w:r>
        <w:t>”</w:t>
      </w:r>
      <w:r>
        <w:rPr>
          <w:rFonts w:hint="eastAsia"/>
        </w:rPr>
        <w:t xml:space="preserve"> </w:t>
      </w:r>
      <w:hyperlink r:id="rId18" w:history="1">
        <w:r w:rsidRPr="00401229">
          <w:rPr>
            <w:rStyle w:val="a7"/>
          </w:rPr>
          <w:t>https://rojavainformationcenter.org/background/political-system-documents/</w:t>
        </w:r>
      </w:hyperlink>
    </w:p>
    <w:p w14:paraId="013F257B" w14:textId="77777777" w:rsidR="00133BE8" w:rsidRPr="00133BE8" w:rsidRDefault="00133BE8" w:rsidP="00F70781">
      <w:pPr>
        <w:ind w:left="294" w:hanging="294"/>
        <w:jc w:val="left"/>
      </w:pPr>
      <w:r w:rsidRPr="00133BE8">
        <w:rPr>
          <w:rFonts w:hint="eastAsia"/>
        </w:rPr>
        <w:lastRenderedPageBreak/>
        <w:t>（</w:t>
      </w:r>
      <w:r w:rsidRPr="00133BE8">
        <w:rPr>
          <w:rFonts w:hint="eastAsia"/>
        </w:rPr>
        <w:t>September 3. 2025</w:t>
      </w:r>
      <w:r w:rsidRPr="00133BE8">
        <w:rPr>
          <w:rFonts w:hint="eastAsia"/>
        </w:rPr>
        <w:t>）</w:t>
      </w:r>
    </w:p>
    <w:p w14:paraId="6E8D96FA" w14:textId="432C0A68" w:rsidR="00F70781" w:rsidRDefault="00F70781" w:rsidP="00F70781">
      <w:pPr>
        <w:ind w:left="294" w:hanging="294"/>
        <w:jc w:val="left"/>
      </w:pPr>
      <w:r>
        <w:t>The Social Contract of the Democratic Autonomous Administration of the North and East Syria Region</w:t>
      </w:r>
      <w:r w:rsidR="00CF677F">
        <w:rPr>
          <w:rFonts w:hint="eastAsia"/>
        </w:rPr>
        <w:t>)</w:t>
      </w:r>
      <w:r w:rsidR="00DB4433">
        <w:rPr>
          <w:rFonts w:hint="eastAsia"/>
        </w:rPr>
        <w:t>. 2021.</w:t>
      </w:r>
      <w:r>
        <w:rPr>
          <w:rFonts w:hint="eastAsia"/>
        </w:rPr>
        <w:t xml:space="preserve">　</w:t>
      </w:r>
      <w:hyperlink r:id="rId19" w:history="1">
        <w:r w:rsidRPr="00401229">
          <w:rPr>
            <w:rStyle w:val="a7"/>
          </w:rPr>
          <w:t>https://www.aanes-rep-eu.com/_files/ugd/1d8cec_19d1adcb6ae943ed82e027e62a8f5860.pdf</w:t>
        </w:r>
      </w:hyperlink>
      <w:r w:rsidRPr="00F70781">
        <w:rPr>
          <w:rFonts w:hint="eastAsia"/>
        </w:rPr>
        <w:t>（</w:t>
      </w:r>
      <w:r w:rsidRPr="00F70781">
        <w:rPr>
          <w:rFonts w:hint="eastAsia"/>
        </w:rPr>
        <w:t>September 3. 2025</w:t>
      </w:r>
      <w:r w:rsidRPr="00F70781">
        <w:rPr>
          <w:rFonts w:hint="eastAsia"/>
        </w:rPr>
        <w:t>）</w:t>
      </w:r>
    </w:p>
    <w:p w14:paraId="48E5F6F9" w14:textId="77777777" w:rsidR="00BD441B" w:rsidRDefault="00BD441B" w:rsidP="00BD441B">
      <w:pPr>
        <w:ind w:left="294" w:hanging="294"/>
        <w:jc w:val="left"/>
      </w:pPr>
      <w:r>
        <w:rPr>
          <w:rFonts w:hint="eastAsia"/>
        </w:rPr>
        <w:t xml:space="preserve">Topal, Mustafa Kemal. 2024. </w:t>
      </w:r>
      <w:r w:rsidRPr="007E6F1D">
        <w:rPr>
          <w:rFonts w:hint="eastAsia"/>
          <w:i/>
          <w:iCs/>
        </w:rPr>
        <w:t>Women Fighters in the Kurdish National Movement; Transforming Gender Politics and the PKK</w:t>
      </w:r>
      <w:r>
        <w:rPr>
          <w:rFonts w:hint="eastAsia"/>
        </w:rPr>
        <w:t xml:space="preserve">, London: </w:t>
      </w:r>
      <w:proofErr w:type="spellStart"/>
      <w:r>
        <w:rPr>
          <w:rFonts w:hint="eastAsia"/>
        </w:rPr>
        <w:t>I.B.Tauris</w:t>
      </w:r>
      <w:proofErr w:type="spellEnd"/>
      <w:r>
        <w:rPr>
          <w:rFonts w:hint="eastAsia"/>
        </w:rPr>
        <w:t>.</w:t>
      </w:r>
    </w:p>
    <w:p w14:paraId="3940811B" w14:textId="77777777" w:rsidR="00BD441B" w:rsidRDefault="00BD441B" w:rsidP="00BD441B">
      <w:pPr>
        <w:ind w:left="294" w:hanging="294"/>
        <w:jc w:val="left"/>
      </w:pPr>
      <w:r w:rsidRPr="005B75EF">
        <w:t>Üstündağ</w:t>
      </w:r>
      <w:r>
        <w:t xml:space="preserve">, </w:t>
      </w:r>
      <w:r w:rsidRPr="005B75EF">
        <w:t>Nazan</w:t>
      </w:r>
      <w:r>
        <w:t xml:space="preserve">. 2023. </w:t>
      </w:r>
      <w:r w:rsidRPr="005B75EF">
        <w:rPr>
          <w:i/>
        </w:rPr>
        <w:t>The Mother, the Politician, and the Guerrilla: Women’s Political Imagination in the Kurdish Movement</w:t>
      </w:r>
      <w:r>
        <w:t xml:space="preserve">, New York: </w:t>
      </w:r>
      <w:r w:rsidRPr="005B75EF">
        <w:t>Fordham University Press</w:t>
      </w:r>
      <w:r>
        <w:t>.</w:t>
      </w:r>
    </w:p>
    <w:p w14:paraId="7AA5A9B1" w14:textId="77777777" w:rsidR="00BD441B" w:rsidRDefault="00BD441B" w:rsidP="00BD441B">
      <w:pPr>
        <w:ind w:left="213" w:hangingChars="100" w:hanging="213"/>
        <w:jc w:val="left"/>
      </w:pPr>
      <w:r>
        <w:rPr>
          <w:rFonts w:hint="eastAsia"/>
        </w:rPr>
        <w:t>青山弘之、</w:t>
      </w:r>
      <w:r>
        <w:rPr>
          <w:rFonts w:hint="eastAsia"/>
        </w:rPr>
        <w:t>2005</w:t>
      </w:r>
      <w:r>
        <w:rPr>
          <w:rFonts w:hint="eastAsia"/>
        </w:rPr>
        <w:t>、「シリアにおけるクルド問題――差別・抑圧の“制度化”」『アジア経済』</w:t>
      </w:r>
      <w:r>
        <w:rPr>
          <w:rFonts w:hint="eastAsia"/>
        </w:rPr>
        <w:t xml:space="preserve"> </w:t>
      </w:r>
      <w:r>
        <w:rPr>
          <w:rFonts w:hint="eastAsia"/>
        </w:rPr>
        <w:t>第</w:t>
      </w:r>
      <w:r>
        <w:rPr>
          <w:rFonts w:hint="eastAsia"/>
        </w:rPr>
        <w:t>46</w:t>
      </w:r>
      <w:r>
        <w:rPr>
          <w:rFonts w:hint="eastAsia"/>
        </w:rPr>
        <w:t>巻、第</w:t>
      </w:r>
      <w:r>
        <w:rPr>
          <w:rFonts w:hint="eastAsia"/>
        </w:rPr>
        <w:t>8</w:t>
      </w:r>
      <w:r>
        <w:rPr>
          <w:rFonts w:hint="eastAsia"/>
        </w:rPr>
        <w:t>号、</w:t>
      </w:r>
      <w:r>
        <w:rPr>
          <w:rFonts w:hint="eastAsia"/>
        </w:rPr>
        <w:t>42-70</w:t>
      </w:r>
      <w:r>
        <w:rPr>
          <w:rFonts w:hint="eastAsia"/>
        </w:rPr>
        <w:t>頁。</w:t>
      </w:r>
    </w:p>
    <w:p w14:paraId="406BF70B" w14:textId="77777777" w:rsidR="00BD441B" w:rsidRDefault="00BD441B" w:rsidP="00BD441B">
      <w:pPr>
        <w:ind w:left="197" w:hanging="197"/>
        <w:jc w:val="left"/>
      </w:pPr>
      <w:r>
        <w:rPr>
          <w:rFonts w:hint="eastAsia"/>
        </w:rPr>
        <w:t>青山弘之、</w:t>
      </w:r>
      <w:r>
        <w:rPr>
          <w:rFonts w:hint="eastAsia"/>
        </w:rPr>
        <w:t>2017</w:t>
      </w:r>
      <w:r>
        <w:rPr>
          <w:rFonts w:hint="eastAsia"/>
        </w:rPr>
        <w:t>、『シリア情勢――終わらない人道危機』岩波書店。</w:t>
      </w:r>
    </w:p>
    <w:p w14:paraId="08F131B3" w14:textId="77777777" w:rsidR="00BD441B" w:rsidRPr="00B0688F" w:rsidRDefault="00BD441B" w:rsidP="00BD441B">
      <w:pPr>
        <w:ind w:left="213" w:hangingChars="100" w:hanging="213"/>
        <w:jc w:val="left"/>
      </w:pPr>
      <w:r>
        <w:rPr>
          <w:rFonts w:hint="eastAsia"/>
        </w:rPr>
        <w:t>青山弘之、</w:t>
      </w:r>
      <w:r>
        <w:rPr>
          <w:rFonts w:hint="eastAsia"/>
        </w:rPr>
        <w:t>2021</w:t>
      </w:r>
      <w:r>
        <w:rPr>
          <w:rFonts w:hint="eastAsia"/>
        </w:rPr>
        <w:t>、『膠着するシリア――トランプ政権は何をもたらしたか』東京外国語大学出版会。</w:t>
      </w:r>
    </w:p>
    <w:p w14:paraId="280C4532" w14:textId="77777777" w:rsidR="00BD441B" w:rsidRDefault="00BD441B" w:rsidP="00BD441B">
      <w:pPr>
        <w:ind w:left="197" w:hanging="197"/>
        <w:jc w:val="left"/>
      </w:pPr>
      <w:r>
        <w:rPr>
          <w:rFonts w:hint="eastAsia"/>
        </w:rPr>
        <w:t>今井宏平編、</w:t>
      </w:r>
      <w:r>
        <w:rPr>
          <w:rFonts w:hint="eastAsia"/>
        </w:rPr>
        <w:t>2022</w:t>
      </w:r>
      <w:r>
        <w:rPr>
          <w:rFonts w:hint="eastAsia"/>
        </w:rPr>
        <w:t>、『クルド問題――非国家主体の可能性と限界』岩波書店。</w:t>
      </w:r>
    </w:p>
    <w:p w14:paraId="79C7463C" w14:textId="77777777" w:rsidR="00BD441B" w:rsidRDefault="00BD441B" w:rsidP="00BD441B">
      <w:pPr>
        <w:ind w:left="213" w:hangingChars="100" w:hanging="213"/>
        <w:jc w:val="left"/>
      </w:pPr>
      <w:r>
        <w:rPr>
          <w:rFonts w:hint="eastAsia"/>
        </w:rPr>
        <w:t>久保田茉莉、</w:t>
      </w:r>
      <w:r>
        <w:rPr>
          <w:rFonts w:hint="eastAsia"/>
        </w:rPr>
        <w:t>2024</w:t>
      </w:r>
      <w:r>
        <w:rPr>
          <w:rFonts w:hint="eastAsia"/>
        </w:rPr>
        <w:t>、『軍隊への男女共同参画――女性の権利の実現と軍事化の諸相』日本評論社。</w:t>
      </w:r>
    </w:p>
    <w:p w14:paraId="6CDE590A" w14:textId="77777777" w:rsidR="00BD441B" w:rsidRDefault="00BD441B" w:rsidP="00BD441B">
      <w:pPr>
        <w:ind w:left="197" w:hanging="197"/>
        <w:jc w:val="left"/>
      </w:pPr>
      <w:r>
        <w:rPr>
          <w:rFonts w:hint="eastAsia"/>
        </w:rPr>
        <w:t>黒木英充（編著）、</w:t>
      </w:r>
      <w:r>
        <w:rPr>
          <w:rFonts w:hint="eastAsia"/>
        </w:rPr>
        <w:t>2013</w:t>
      </w:r>
      <w:r>
        <w:rPr>
          <w:rFonts w:hint="eastAsia"/>
        </w:rPr>
        <w:t>、『シリア・レバノンを知るための</w:t>
      </w:r>
      <w:r>
        <w:rPr>
          <w:rFonts w:hint="eastAsia"/>
        </w:rPr>
        <w:t>64</w:t>
      </w:r>
      <w:r>
        <w:rPr>
          <w:rFonts w:hint="eastAsia"/>
        </w:rPr>
        <w:t>章』明石書店。</w:t>
      </w:r>
    </w:p>
    <w:p w14:paraId="290ACE8B" w14:textId="77777777" w:rsidR="00BD441B" w:rsidRDefault="00BD441B" w:rsidP="00BD441B">
      <w:pPr>
        <w:ind w:left="213" w:hangingChars="100" w:hanging="213"/>
        <w:jc w:val="left"/>
      </w:pPr>
      <w:r>
        <w:rPr>
          <w:rFonts w:hint="eastAsia"/>
        </w:rPr>
        <w:t>女性・平和・安全保障に関する行動計画評価委員、</w:t>
      </w:r>
      <w:r>
        <w:rPr>
          <w:rFonts w:hint="eastAsia"/>
        </w:rPr>
        <w:t>2021</w:t>
      </w:r>
      <w:r>
        <w:rPr>
          <w:rFonts w:hint="eastAsia"/>
        </w:rPr>
        <w:t>，『女性・平和・安全保障に関する行動計画評価報告書、</w:t>
      </w:r>
      <w:r w:rsidR="00A973EC">
        <w:rPr>
          <w:rFonts w:hint="eastAsia"/>
        </w:rPr>
        <w:t>2018~2019</w:t>
      </w:r>
      <w:r>
        <w:rPr>
          <w:rFonts w:hint="eastAsia"/>
        </w:rPr>
        <w:t>年』</w:t>
      </w:r>
      <w:hyperlink r:id="rId20" w:history="1">
        <w:r w:rsidR="00A973EC" w:rsidRPr="00A973EC">
          <w:rPr>
            <w:rStyle w:val="a7"/>
            <w:i/>
            <w:iCs/>
          </w:rPr>
          <w:t>https://www.mofa.go.jp/mofaj/files/100181961.pdf</w:t>
        </w:r>
      </w:hyperlink>
      <w:r w:rsidR="00A973EC">
        <w:rPr>
          <w:rFonts w:hint="eastAsia"/>
        </w:rPr>
        <w:t xml:space="preserve">　</w:t>
      </w:r>
      <w:r w:rsidR="00A973EC">
        <w:rPr>
          <w:rFonts w:hint="eastAsia"/>
        </w:rPr>
        <w:t>(2025</w:t>
      </w:r>
      <w:r w:rsidR="00A973EC">
        <w:rPr>
          <w:rFonts w:hint="eastAsia"/>
        </w:rPr>
        <w:t>年</w:t>
      </w:r>
      <w:r w:rsidR="00A973EC">
        <w:rPr>
          <w:rFonts w:hint="eastAsia"/>
        </w:rPr>
        <w:t>9</w:t>
      </w:r>
      <w:r w:rsidR="00A973EC">
        <w:rPr>
          <w:rFonts w:hint="eastAsia"/>
        </w:rPr>
        <w:t>月</w:t>
      </w:r>
      <w:r w:rsidR="00A973EC">
        <w:rPr>
          <w:rFonts w:hint="eastAsia"/>
        </w:rPr>
        <w:t>3</w:t>
      </w:r>
      <w:r w:rsidR="00A973EC">
        <w:rPr>
          <w:rFonts w:hint="eastAsia"/>
        </w:rPr>
        <w:t>日</w:t>
      </w:r>
      <w:r w:rsidR="00A973EC">
        <w:rPr>
          <w:rFonts w:hint="eastAsia"/>
        </w:rPr>
        <w:t>)</w:t>
      </w:r>
    </w:p>
    <w:p w14:paraId="1EA2725B" w14:textId="77777777" w:rsidR="00BD441B" w:rsidRDefault="00BD441B" w:rsidP="00A973EC">
      <w:pPr>
        <w:ind w:left="213" w:hangingChars="100" w:hanging="213"/>
        <w:jc w:val="left"/>
      </w:pPr>
      <w:bookmarkStart w:id="21" w:name="_Hlk184213169"/>
      <w:r>
        <w:rPr>
          <w:rFonts w:hint="eastAsia"/>
        </w:rPr>
        <w:t>日本政府</w:t>
      </w:r>
      <w:r>
        <w:rPr>
          <w:rFonts w:hint="eastAsia"/>
        </w:rPr>
        <w:t>. 2023.</w:t>
      </w:r>
      <w:r>
        <w:rPr>
          <w:rFonts w:hint="eastAsia"/>
        </w:rPr>
        <w:t>「第３次女性・平和・安全保障に関する行動計画</w:t>
      </w:r>
      <w:r>
        <w:rPr>
          <w:rFonts w:hint="eastAsia"/>
        </w:rPr>
        <w:t xml:space="preserve"> </w:t>
      </w:r>
      <w:r>
        <w:rPr>
          <w:rFonts w:hint="eastAsia"/>
        </w:rPr>
        <w:t>（</w:t>
      </w:r>
      <w:r>
        <w:rPr>
          <w:rFonts w:hint="eastAsia"/>
        </w:rPr>
        <w:t>2023</w:t>
      </w:r>
      <w:r>
        <w:rPr>
          <w:rFonts w:hint="eastAsia"/>
        </w:rPr>
        <w:t>―</w:t>
      </w:r>
      <w:r>
        <w:rPr>
          <w:rFonts w:hint="eastAsia"/>
        </w:rPr>
        <w:t xml:space="preserve">2028 </w:t>
      </w:r>
      <w:r>
        <w:rPr>
          <w:rFonts w:hint="eastAsia"/>
        </w:rPr>
        <w:t>年度）」（日本政府外務省サイト・外交政策・女性・</w:t>
      </w:r>
      <w:r w:rsidRPr="002145AA">
        <w:rPr>
          <w:rFonts w:hint="eastAsia"/>
        </w:rPr>
        <w:t>女性・平和・安全保障に関する行動計画</w:t>
      </w:r>
      <w:r>
        <w:rPr>
          <w:rFonts w:hint="eastAsia"/>
        </w:rPr>
        <w:t>）</w:t>
      </w:r>
      <w:hyperlink r:id="rId21" w:history="1">
        <w:r w:rsidR="00A973EC" w:rsidRPr="00A973EC">
          <w:rPr>
            <w:rStyle w:val="a7"/>
            <w:i/>
            <w:iCs/>
          </w:rPr>
          <w:t>https://www.mofa.go.jp/mofaj/files/100497914.pdf</w:t>
        </w:r>
      </w:hyperlink>
      <w:r w:rsidR="00A973EC">
        <w:rPr>
          <w:rFonts w:hint="eastAsia"/>
        </w:rPr>
        <w:t xml:space="preserve">　</w:t>
      </w:r>
      <w:r w:rsidR="00A973EC" w:rsidRPr="00A973EC">
        <w:rPr>
          <w:rFonts w:hint="eastAsia"/>
        </w:rPr>
        <w:t>(2025</w:t>
      </w:r>
      <w:r w:rsidR="00A973EC" w:rsidRPr="00A973EC">
        <w:rPr>
          <w:rFonts w:hint="eastAsia"/>
        </w:rPr>
        <w:t>年</w:t>
      </w:r>
      <w:r w:rsidR="00A973EC" w:rsidRPr="00A973EC">
        <w:rPr>
          <w:rFonts w:hint="eastAsia"/>
        </w:rPr>
        <w:t>9</w:t>
      </w:r>
      <w:r w:rsidR="00A973EC" w:rsidRPr="00A973EC">
        <w:rPr>
          <w:rFonts w:hint="eastAsia"/>
        </w:rPr>
        <w:t>月</w:t>
      </w:r>
      <w:r w:rsidR="00A973EC" w:rsidRPr="00A973EC">
        <w:rPr>
          <w:rFonts w:hint="eastAsia"/>
        </w:rPr>
        <w:t>3</w:t>
      </w:r>
      <w:r w:rsidR="00A973EC" w:rsidRPr="00A973EC">
        <w:rPr>
          <w:rFonts w:hint="eastAsia"/>
        </w:rPr>
        <w:t>日</w:t>
      </w:r>
      <w:r w:rsidR="00A973EC" w:rsidRPr="00A973EC">
        <w:rPr>
          <w:rFonts w:hint="eastAsia"/>
        </w:rPr>
        <w:t>)</w:t>
      </w:r>
    </w:p>
    <w:p w14:paraId="5909C7F3" w14:textId="77777777" w:rsidR="00BD441B" w:rsidRDefault="00BD441B" w:rsidP="00283465">
      <w:pPr>
        <w:ind w:left="213" w:hangingChars="100" w:hanging="213"/>
        <w:jc w:val="left"/>
      </w:pPr>
      <w:r w:rsidRPr="00B52044">
        <w:rPr>
          <w:rFonts w:hint="eastAsia"/>
        </w:rPr>
        <w:t>日本政府外務省総合外交政策局女性参画推進室、</w:t>
      </w:r>
      <w:r w:rsidRPr="00B52044">
        <w:rPr>
          <w:rFonts w:hint="eastAsia"/>
        </w:rPr>
        <w:t>2023</w:t>
      </w:r>
      <w:bookmarkEnd w:id="21"/>
      <w:r>
        <w:rPr>
          <w:rFonts w:hint="eastAsia"/>
        </w:rPr>
        <w:t>、</w:t>
      </w:r>
      <w:r w:rsidRPr="00B52044">
        <w:rPr>
          <w:rFonts w:hint="eastAsia"/>
        </w:rPr>
        <w:t>「女性・平和・安全保障（</w:t>
      </w:r>
      <w:r w:rsidRPr="00B52044">
        <w:rPr>
          <w:rFonts w:hint="eastAsia"/>
        </w:rPr>
        <w:t xml:space="preserve">Women, Peace and Security: </w:t>
      </w:r>
      <w:r>
        <w:rPr>
          <w:rFonts w:hint="eastAsia"/>
        </w:rPr>
        <w:t>WPS</w:t>
      </w:r>
      <w:r w:rsidRPr="00B52044">
        <w:rPr>
          <w:rFonts w:hint="eastAsia"/>
        </w:rPr>
        <w:t>）に関する国連安保理決議と「行動計画」について」</w:t>
      </w:r>
      <w:r>
        <w:rPr>
          <w:rFonts w:hint="eastAsia"/>
        </w:rPr>
        <w:t>日本政府外務省。</w:t>
      </w:r>
      <w:r w:rsidRPr="00B52044">
        <w:rPr>
          <w:rFonts w:hint="eastAsia"/>
          <w:i/>
        </w:rPr>
        <w:t>https://www.mofa.go.jp/mofaj/files/000023403.pdf</w:t>
      </w:r>
      <w:r w:rsidRPr="00B52044">
        <w:rPr>
          <w:rFonts w:hint="eastAsia"/>
        </w:rPr>
        <w:t xml:space="preserve">　</w:t>
      </w:r>
      <w:r w:rsidR="00283465">
        <w:rPr>
          <w:rFonts w:hint="eastAsia"/>
        </w:rPr>
        <w:t>（</w:t>
      </w:r>
      <w:r w:rsidRPr="00956DAC">
        <w:rPr>
          <w:rFonts w:hint="eastAsia"/>
        </w:rPr>
        <w:t>2024</w:t>
      </w:r>
      <w:r w:rsidRPr="00956DAC">
        <w:rPr>
          <w:rFonts w:hint="eastAsia"/>
        </w:rPr>
        <w:t>年</w:t>
      </w:r>
      <w:r w:rsidRPr="00956DAC">
        <w:rPr>
          <w:rFonts w:hint="eastAsia"/>
        </w:rPr>
        <w:t>10</w:t>
      </w:r>
      <w:r w:rsidRPr="00956DAC">
        <w:rPr>
          <w:rFonts w:hint="eastAsia"/>
        </w:rPr>
        <w:t>月</w:t>
      </w:r>
      <w:r w:rsidRPr="00956DAC">
        <w:rPr>
          <w:rFonts w:hint="eastAsia"/>
        </w:rPr>
        <w:t>11</w:t>
      </w:r>
      <w:r w:rsidRPr="00956DAC">
        <w:rPr>
          <w:rFonts w:hint="eastAsia"/>
        </w:rPr>
        <w:t>日）</w:t>
      </w:r>
    </w:p>
    <w:p w14:paraId="6748ACA3" w14:textId="77777777" w:rsidR="00BD441B" w:rsidRDefault="00BD441B" w:rsidP="00BD441B">
      <w:pPr>
        <w:ind w:left="197" w:hanging="197"/>
        <w:jc w:val="left"/>
      </w:pPr>
      <w:r>
        <w:rPr>
          <w:rFonts w:hint="eastAsia"/>
        </w:rPr>
        <w:t>ハンナ・アレント（志水速雄訳）、</w:t>
      </w:r>
      <w:r>
        <w:rPr>
          <w:rFonts w:hint="eastAsia"/>
        </w:rPr>
        <w:t>1995</w:t>
      </w:r>
      <w:r>
        <w:rPr>
          <w:rFonts w:hint="eastAsia"/>
        </w:rPr>
        <w:t>、『革命について』筑摩書房（原著</w:t>
      </w:r>
      <w:r>
        <w:rPr>
          <w:rFonts w:hint="eastAsia"/>
        </w:rPr>
        <w:t>1963</w:t>
      </w:r>
      <w:r>
        <w:rPr>
          <w:rFonts w:hint="eastAsia"/>
        </w:rPr>
        <w:t>年）。</w:t>
      </w:r>
    </w:p>
    <w:p w14:paraId="6A13D09D" w14:textId="77777777" w:rsidR="00BD441B" w:rsidRDefault="00BD441B" w:rsidP="00283465">
      <w:pPr>
        <w:ind w:left="213" w:hangingChars="100" w:hanging="213"/>
        <w:jc w:val="left"/>
      </w:pPr>
      <w:r>
        <w:rPr>
          <w:rFonts w:hint="eastAsia"/>
        </w:rPr>
        <w:t>岡野内正、</w:t>
      </w:r>
      <w:r w:rsidRPr="00600CBE">
        <w:rPr>
          <w:rFonts w:hint="eastAsia"/>
        </w:rPr>
        <w:t>2009</w:t>
      </w:r>
      <w:r>
        <w:rPr>
          <w:rFonts w:hint="eastAsia"/>
        </w:rPr>
        <w:t>、</w:t>
      </w:r>
      <w:r w:rsidRPr="00600CBE">
        <w:rPr>
          <w:rFonts w:hint="eastAsia"/>
        </w:rPr>
        <w:t>「＜民族＞を超える＜部族＞</w:t>
      </w:r>
      <w:r>
        <w:rPr>
          <w:rFonts w:hint="eastAsia"/>
        </w:rPr>
        <w:t>――</w:t>
      </w:r>
      <w:r w:rsidRPr="00600CBE">
        <w:rPr>
          <w:rFonts w:hint="eastAsia"/>
        </w:rPr>
        <w:t>『暴力の文化』を克服する公共圏の創出」佐藤成基編</w:t>
      </w:r>
      <w:r>
        <w:rPr>
          <w:rFonts w:hint="eastAsia"/>
        </w:rPr>
        <w:t>、</w:t>
      </w:r>
      <w:r w:rsidRPr="00600CBE">
        <w:rPr>
          <w:rFonts w:hint="eastAsia"/>
        </w:rPr>
        <w:t>2009</w:t>
      </w:r>
      <w:r>
        <w:rPr>
          <w:rFonts w:hint="eastAsia"/>
        </w:rPr>
        <w:t>、</w:t>
      </w:r>
      <w:r w:rsidRPr="00600CBE">
        <w:rPr>
          <w:rFonts w:hint="eastAsia"/>
        </w:rPr>
        <w:t>『ナショナリズムとトランスナショナリズム』法政大学出版局</w:t>
      </w:r>
      <w:r>
        <w:rPr>
          <w:rFonts w:hint="eastAsia"/>
        </w:rPr>
        <w:t>、第</w:t>
      </w:r>
      <w:r>
        <w:rPr>
          <w:rFonts w:hint="eastAsia"/>
        </w:rPr>
        <w:t>15</w:t>
      </w:r>
      <w:r>
        <w:rPr>
          <w:rFonts w:hint="eastAsia"/>
        </w:rPr>
        <w:t>章所収。</w:t>
      </w:r>
    </w:p>
    <w:p w14:paraId="15370A5A" w14:textId="77777777" w:rsidR="00BD441B" w:rsidRDefault="00BD441B" w:rsidP="00283465">
      <w:pPr>
        <w:ind w:left="213" w:hangingChars="100" w:hanging="213"/>
        <w:jc w:val="left"/>
      </w:pPr>
      <w:r>
        <w:t>岡野内正、</w:t>
      </w:r>
      <w:r>
        <w:t>2021a</w:t>
      </w:r>
      <w:r>
        <w:t>、『</w:t>
      </w:r>
      <w:r>
        <w:rPr>
          <w:rFonts w:hint="eastAsia"/>
        </w:rPr>
        <w:t>グローバル・ベーシック・インカム構想の射程――批判開発学</w:t>
      </w:r>
      <w:r>
        <w:rPr>
          <w:rFonts w:hint="eastAsia"/>
        </w:rPr>
        <w:t>/SDGs</w:t>
      </w:r>
      <w:r>
        <w:rPr>
          <w:rFonts w:hint="eastAsia"/>
        </w:rPr>
        <w:t>との対話』法律文化社。</w:t>
      </w:r>
    </w:p>
    <w:p w14:paraId="7B94E713" w14:textId="77777777" w:rsidR="00BD441B" w:rsidRDefault="00BD441B" w:rsidP="00283465">
      <w:pPr>
        <w:ind w:left="213" w:hangingChars="100" w:hanging="213"/>
        <w:jc w:val="left"/>
      </w:pPr>
      <w:bookmarkStart w:id="22" w:name="_Hlk205901343"/>
      <w:r>
        <w:rPr>
          <w:rFonts w:hint="eastAsia"/>
        </w:rPr>
        <w:t>岡野内正、</w:t>
      </w:r>
      <w:r>
        <w:rPr>
          <w:rFonts w:hint="eastAsia"/>
        </w:rPr>
        <w:t>2021</w:t>
      </w:r>
      <w:r w:rsidR="00283465">
        <w:rPr>
          <w:rFonts w:hint="eastAsia"/>
        </w:rPr>
        <w:t>b</w:t>
      </w:r>
      <w:r>
        <w:t>、</w:t>
      </w:r>
      <w:bookmarkEnd w:id="22"/>
      <w:r>
        <w:t>「</w:t>
      </w:r>
      <w:r>
        <w:rPr>
          <w:rFonts w:hint="eastAsia"/>
        </w:rPr>
        <w:t>アラブの春は西クルディスタンで花開いたか</w:t>
      </w:r>
      <w:r>
        <w:rPr>
          <w:rFonts w:hint="eastAsia"/>
        </w:rPr>
        <w:t>?</w:t>
      </w:r>
      <w:r>
        <w:rPr>
          <w:rFonts w:hint="eastAsia"/>
        </w:rPr>
        <w:t>――シリア内戦におけるロジャヴァ革命研究のために」『アジア・アフリカ研究』</w:t>
      </w:r>
      <w:r>
        <w:rPr>
          <w:rFonts w:hint="eastAsia"/>
        </w:rPr>
        <w:t>61</w:t>
      </w:r>
      <w:r>
        <w:rPr>
          <w:rFonts w:hint="eastAsia"/>
        </w:rPr>
        <w:t>（</w:t>
      </w:r>
      <w:r>
        <w:rPr>
          <w:rFonts w:hint="eastAsia"/>
        </w:rPr>
        <w:t>2</w:t>
      </w:r>
      <w:r>
        <w:rPr>
          <w:rFonts w:hint="eastAsia"/>
        </w:rPr>
        <w:t>）、</w:t>
      </w:r>
      <w:r>
        <w:rPr>
          <w:rFonts w:hint="eastAsia"/>
        </w:rPr>
        <w:t>35-53</w:t>
      </w:r>
      <w:r>
        <w:rPr>
          <w:rFonts w:hint="eastAsia"/>
        </w:rPr>
        <w:t>頁。</w:t>
      </w:r>
    </w:p>
    <w:p w14:paraId="1A71AF94" w14:textId="77777777" w:rsidR="00BD441B" w:rsidRDefault="00BD441B" w:rsidP="00283465">
      <w:pPr>
        <w:ind w:left="213" w:hangingChars="100" w:hanging="213"/>
        <w:jc w:val="left"/>
      </w:pPr>
      <w:r>
        <w:rPr>
          <w:rFonts w:hint="eastAsia"/>
        </w:rPr>
        <w:t>岡野内正、</w:t>
      </w:r>
      <w:r>
        <w:rPr>
          <w:rFonts w:hint="eastAsia"/>
        </w:rPr>
        <w:t>2023</w:t>
      </w:r>
      <w:r>
        <w:rPr>
          <w:rFonts w:hint="eastAsia"/>
        </w:rPr>
        <w:t>、「トマス・スペンスの土地建物・生産手段総有住民自治体ベーシックインカム構想――</w:t>
      </w:r>
      <w:r>
        <w:rPr>
          <w:rFonts w:hint="eastAsia"/>
        </w:rPr>
        <w:t>18</w:t>
      </w:r>
      <w:r>
        <w:rPr>
          <w:rFonts w:hint="eastAsia"/>
        </w:rPr>
        <w:t>世紀末イングランドにおけるベーシックインカム運動の生誕」『大原社会問題研究所雑誌』</w:t>
      </w:r>
      <w:r>
        <w:rPr>
          <w:rFonts w:hint="eastAsia"/>
        </w:rPr>
        <w:t>(778)</w:t>
      </w:r>
      <w:r>
        <w:rPr>
          <w:rFonts w:hint="eastAsia"/>
        </w:rPr>
        <w:t>、</w:t>
      </w:r>
      <w:r>
        <w:rPr>
          <w:rFonts w:hint="eastAsia"/>
        </w:rPr>
        <w:t>45-65</w:t>
      </w:r>
      <w:r>
        <w:rPr>
          <w:rFonts w:hint="eastAsia"/>
        </w:rPr>
        <w:t>頁。</w:t>
      </w:r>
    </w:p>
    <w:p w14:paraId="166974FE" w14:textId="77777777" w:rsidR="00BD441B" w:rsidRDefault="00BD441B" w:rsidP="00283465">
      <w:pPr>
        <w:ind w:left="213" w:hangingChars="100" w:hanging="213"/>
        <w:jc w:val="left"/>
      </w:pPr>
      <w:r>
        <w:rPr>
          <w:rFonts w:hint="eastAsia"/>
        </w:rPr>
        <w:lastRenderedPageBreak/>
        <w:t>岡野内正、</w:t>
      </w:r>
      <w:r>
        <w:rPr>
          <w:rFonts w:hint="eastAsia"/>
        </w:rPr>
        <w:t>2024a</w:t>
      </w:r>
      <w:r>
        <w:rPr>
          <w:rFonts w:hint="eastAsia"/>
        </w:rPr>
        <w:t>、「パレスチナ問題解決への三つの道――アブドゥッラー・オジャランによるクルド問題分析視角に基づく一試論」</w:t>
      </w:r>
      <w:bookmarkStart w:id="23" w:name="_Hlk195419955"/>
      <w:r>
        <w:rPr>
          <w:rFonts w:hint="eastAsia"/>
        </w:rPr>
        <w:t>『アジア・アフリカ研究』</w:t>
      </w:r>
      <w:r>
        <w:rPr>
          <w:rFonts w:hint="eastAsia"/>
        </w:rPr>
        <w:t>64 (3)</w:t>
      </w:r>
      <w:r>
        <w:rPr>
          <w:rFonts w:hint="eastAsia"/>
        </w:rPr>
        <w:t>、</w:t>
      </w:r>
      <w:r>
        <w:rPr>
          <w:rFonts w:hint="eastAsia"/>
        </w:rPr>
        <w:t>31-51</w:t>
      </w:r>
      <w:r>
        <w:rPr>
          <w:rFonts w:hint="eastAsia"/>
        </w:rPr>
        <w:t>頁。</w:t>
      </w:r>
      <w:bookmarkEnd w:id="23"/>
    </w:p>
    <w:p w14:paraId="66B9FEE6" w14:textId="77777777" w:rsidR="00BD441B" w:rsidRDefault="00BD441B" w:rsidP="00283465">
      <w:pPr>
        <w:ind w:left="213" w:hangingChars="100" w:hanging="213"/>
        <w:jc w:val="left"/>
      </w:pPr>
      <w:r>
        <w:rPr>
          <w:rFonts w:hint="eastAsia"/>
        </w:rPr>
        <w:t>岡野内正、</w:t>
      </w:r>
      <w:r>
        <w:rPr>
          <w:rFonts w:hint="eastAsia"/>
        </w:rPr>
        <w:t>2024b</w:t>
      </w:r>
      <w:r>
        <w:rPr>
          <w:rFonts w:hint="eastAsia"/>
        </w:rPr>
        <w:t>、「訳・解説――トマス・スペンス著『スペンソニア国憲法』（第</w:t>
      </w:r>
      <w:r>
        <w:rPr>
          <w:rFonts w:hint="eastAsia"/>
        </w:rPr>
        <w:t>4</w:t>
      </w:r>
      <w:r>
        <w:rPr>
          <w:rFonts w:hint="eastAsia"/>
        </w:rPr>
        <w:t>版</w:t>
      </w:r>
      <w:r>
        <w:rPr>
          <w:rFonts w:hint="eastAsia"/>
        </w:rPr>
        <w:t>1807</w:t>
      </w:r>
      <w:r>
        <w:rPr>
          <w:rFonts w:hint="eastAsia"/>
        </w:rPr>
        <w:t>年）」『社会志林』</w:t>
      </w:r>
      <w:r>
        <w:rPr>
          <w:rFonts w:hint="eastAsia"/>
        </w:rPr>
        <w:t>70 (4)</w:t>
      </w:r>
      <w:r>
        <w:rPr>
          <w:rFonts w:hint="eastAsia"/>
        </w:rPr>
        <w:t>、</w:t>
      </w:r>
      <w:r>
        <w:rPr>
          <w:rFonts w:hint="eastAsia"/>
        </w:rPr>
        <w:t>11-34</w:t>
      </w:r>
      <w:r>
        <w:rPr>
          <w:rFonts w:hint="eastAsia"/>
        </w:rPr>
        <w:t>頁。</w:t>
      </w:r>
    </w:p>
    <w:p w14:paraId="0874BA77" w14:textId="77777777" w:rsidR="00BD441B" w:rsidRDefault="00BD441B" w:rsidP="00BD441B">
      <w:pPr>
        <w:ind w:left="197" w:hanging="197"/>
        <w:jc w:val="left"/>
      </w:pPr>
      <w:r w:rsidRPr="00A15366">
        <w:rPr>
          <w:rFonts w:hint="eastAsia"/>
        </w:rPr>
        <w:t>ヤシーン・ハージュ・サーレハ</w:t>
      </w:r>
      <w:r>
        <w:rPr>
          <w:rFonts w:hint="eastAsia"/>
        </w:rPr>
        <w:t>（岡崎弘樹訳）、</w:t>
      </w:r>
      <w:r w:rsidRPr="00A15366">
        <w:rPr>
          <w:rFonts w:hint="eastAsia"/>
        </w:rPr>
        <w:t>2020</w:t>
      </w:r>
      <w:r>
        <w:rPr>
          <w:rFonts w:hint="eastAsia"/>
        </w:rPr>
        <w:t>、『シリア獄中獄外』みすず書房。</w:t>
      </w:r>
    </w:p>
    <w:sectPr w:rsidR="00BD441B" w:rsidSect="00277B94">
      <w:footerReference w:type="default" r:id="rId22"/>
      <w:endnotePr>
        <w:numFmt w:val="decimal"/>
      </w:endnotePr>
      <w:pgSz w:w="11906" w:h="16838" w:code="9"/>
      <w:pgMar w:top="1985"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4F98" w14:textId="77777777" w:rsidR="00136A47" w:rsidRDefault="00136A47" w:rsidP="005D4891">
      <w:r>
        <w:separator/>
      </w:r>
    </w:p>
  </w:endnote>
  <w:endnote w:type="continuationSeparator" w:id="0">
    <w:p w14:paraId="47F8CA37" w14:textId="77777777" w:rsidR="00136A47" w:rsidRDefault="00136A47" w:rsidP="005D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5171" w14:textId="77777777" w:rsidR="00F73CBA" w:rsidRDefault="00F73CBA">
    <w:pPr>
      <w:pStyle w:val="a5"/>
      <w:jc w:val="center"/>
    </w:pPr>
    <w:r>
      <w:fldChar w:fldCharType="begin"/>
    </w:r>
    <w:r>
      <w:instrText>PAGE   \* MERGEFORMAT</w:instrText>
    </w:r>
    <w:r>
      <w:fldChar w:fldCharType="separate"/>
    </w:r>
    <w:r w:rsidR="00E6534B" w:rsidRPr="00E6534B">
      <w:rPr>
        <w:noProof/>
        <w:lang w:val="ja-JP"/>
      </w:rPr>
      <w:t>8</w:t>
    </w:r>
    <w:r>
      <w:fldChar w:fldCharType="end"/>
    </w:r>
  </w:p>
  <w:p w14:paraId="7C60373C" w14:textId="77777777" w:rsidR="00F73CBA" w:rsidRDefault="00F73C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AC0F" w14:textId="77777777" w:rsidR="00136A47" w:rsidRDefault="00136A47" w:rsidP="005D4891">
      <w:r>
        <w:separator/>
      </w:r>
    </w:p>
  </w:footnote>
  <w:footnote w:type="continuationSeparator" w:id="0">
    <w:p w14:paraId="07F5F301" w14:textId="77777777" w:rsidR="00136A47" w:rsidRDefault="00136A47" w:rsidP="005D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8EF"/>
    <w:multiLevelType w:val="hybridMultilevel"/>
    <w:tmpl w:val="33E8CFE6"/>
    <w:lvl w:ilvl="0" w:tplc="907C604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0A2E275C"/>
    <w:multiLevelType w:val="hybridMultilevel"/>
    <w:tmpl w:val="C7246E20"/>
    <w:lvl w:ilvl="0" w:tplc="BEFAEC88">
      <w:start w:val="1"/>
      <w:numFmt w:val="decimalFullWidth"/>
      <w:lvlText w:val="%1．"/>
      <w:lvlJc w:val="left"/>
      <w:pPr>
        <w:ind w:left="444" w:hanging="4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F16E3"/>
    <w:multiLevelType w:val="hybridMultilevel"/>
    <w:tmpl w:val="55169526"/>
    <w:lvl w:ilvl="0" w:tplc="465234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8E5DF6"/>
    <w:multiLevelType w:val="hybridMultilevel"/>
    <w:tmpl w:val="7990E9C4"/>
    <w:lvl w:ilvl="0" w:tplc="ED149E0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73422B"/>
    <w:multiLevelType w:val="hybridMultilevel"/>
    <w:tmpl w:val="113A21C8"/>
    <w:lvl w:ilvl="0" w:tplc="DA66FD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E50CE"/>
    <w:multiLevelType w:val="hybridMultilevel"/>
    <w:tmpl w:val="1D92E638"/>
    <w:lvl w:ilvl="0" w:tplc="E3FCD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AC772C"/>
    <w:multiLevelType w:val="hybridMultilevel"/>
    <w:tmpl w:val="CFD478A8"/>
    <w:lvl w:ilvl="0" w:tplc="FC749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331975"/>
    <w:multiLevelType w:val="hybridMultilevel"/>
    <w:tmpl w:val="CE226738"/>
    <w:lvl w:ilvl="0" w:tplc="31AE6B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166D40"/>
    <w:multiLevelType w:val="hybridMultilevel"/>
    <w:tmpl w:val="93DE3AE4"/>
    <w:lvl w:ilvl="0" w:tplc="8A86B6B4">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9" w15:restartNumberingAfterBreak="0">
    <w:nsid w:val="2D251EC8"/>
    <w:multiLevelType w:val="hybridMultilevel"/>
    <w:tmpl w:val="595A2FC8"/>
    <w:lvl w:ilvl="0" w:tplc="8C227F5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0E3D9A"/>
    <w:multiLevelType w:val="hybridMultilevel"/>
    <w:tmpl w:val="781094FE"/>
    <w:lvl w:ilvl="0" w:tplc="2BDAA81A">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1" w15:restartNumberingAfterBreak="0">
    <w:nsid w:val="376A21F3"/>
    <w:multiLevelType w:val="hybridMultilevel"/>
    <w:tmpl w:val="D5D4D74E"/>
    <w:lvl w:ilvl="0" w:tplc="05644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D4B2BE6"/>
    <w:multiLevelType w:val="hybridMultilevel"/>
    <w:tmpl w:val="2870A928"/>
    <w:lvl w:ilvl="0" w:tplc="7F58D06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275B95"/>
    <w:multiLevelType w:val="hybridMultilevel"/>
    <w:tmpl w:val="BC940998"/>
    <w:lvl w:ilvl="0" w:tplc="628AE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B929BF"/>
    <w:multiLevelType w:val="hybridMultilevel"/>
    <w:tmpl w:val="2530E4DC"/>
    <w:lvl w:ilvl="0" w:tplc="3B84A97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7879FB"/>
    <w:multiLevelType w:val="hybridMultilevel"/>
    <w:tmpl w:val="8318A848"/>
    <w:lvl w:ilvl="0" w:tplc="A2D09F8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B9A2089"/>
    <w:multiLevelType w:val="hybridMultilevel"/>
    <w:tmpl w:val="5D145AA2"/>
    <w:lvl w:ilvl="0" w:tplc="66FAD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832DB9"/>
    <w:multiLevelType w:val="hybridMultilevel"/>
    <w:tmpl w:val="EFF8823E"/>
    <w:lvl w:ilvl="0" w:tplc="B6880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CE5C71"/>
    <w:multiLevelType w:val="hybridMultilevel"/>
    <w:tmpl w:val="D1461E84"/>
    <w:lvl w:ilvl="0" w:tplc="74428F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2E62545"/>
    <w:multiLevelType w:val="hybridMultilevel"/>
    <w:tmpl w:val="88627AA2"/>
    <w:lvl w:ilvl="0" w:tplc="C76AB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793E59"/>
    <w:multiLevelType w:val="hybridMultilevel"/>
    <w:tmpl w:val="47E6B382"/>
    <w:lvl w:ilvl="0" w:tplc="8452CAA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7529425">
    <w:abstractNumId w:val="19"/>
  </w:num>
  <w:num w:numId="2" w16cid:durableId="404883342">
    <w:abstractNumId w:val="17"/>
  </w:num>
  <w:num w:numId="3" w16cid:durableId="352153121">
    <w:abstractNumId w:val="20"/>
  </w:num>
  <w:num w:numId="4" w16cid:durableId="1186017255">
    <w:abstractNumId w:val="12"/>
  </w:num>
  <w:num w:numId="5" w16cid:durableId="1844542562">
    <w:abstractNumId w:val="2"/>
  </w:num>
  <w:num w:numId="6" w16cid:durableId="2511471">
    <w:abstractNumId w:val="1"/>
  </w:num>
  <w:num w:numId="7" w16cid:durableId="840580222">
    <w:abstractNumId w:val="5"/>
  </w:num>
  <w:num w:numId="8" w16cid:durableId="1895891945">
    <w:abstractNumId w:val="15"/>
  </w:num>
  <w:num w:numId="9" w16cid:durableId="798768873">
    <w:abstractNumId w:val="3"/>
  </w:num>
  <w:num w:numId="10" w16cid:durableId="630939897">
    <w:abstractNumId w:val="7"/>
  </w:num>
  <w:num w:numId="11" w16cid:durableId="1999455978">
    <w:abstractNumId w:val="14"/>
  </w:num>
  <w:num w:numId="12" w16cid:durableId="1362824430">
    <w:abstractNumId w:val="9"/>
  </w:num>
  <w:num w:numId="13" w16cid:durableId="633288608">
    <w:abstractNumId w:val="13"/>
  </w:num>
  <w:num w:numId="14" w16cid:durableId="1130826446">
    <w:abstractNumId w:val="18"/>
  </w:num>
  <w:num w:numId="15" w16cid:durableId="1143887850">
    <w:abstractNumId w:val="11"/>
  </w:num>
  <w:num w:numId="16" w16cid:durableId="1896576223">
    <w:abstractNumId w:val="6"/>
  </w:num>
  <w:num w:numId="17" w16cid:durableId="1586265468">
    <w:abstractNumId w:val="0"/>
  </w:num>
  <w:num w:numId="18" w16cid:durableId="1186747166">
    <w:abstractNumId w:val="16"/>
  </w:num>
  <w:num w:numId="19" w16cid:durableId="2116552655">
    <w:abstractNumId w:val="4"/>
  </w:num>
  <w:num w:numId="20" w16cid:durableId="856892186">
    <w:abstractNumId w:val="8"/>
  </w:num>
  <w:num w:numId="21" w16cid:durableId="1291395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EA"/>
    <w:rsid w:val="00000B39"/>
    <w:rsid w:val="000022EE"/>
    <w:rsid w:val="0000293F"/>
    <w:rsid w:val="00003997"/>
    <w:rsid w:val="00003C1E"/>
    <w:rsid w:val="00004462"/>
    <w:rsid w:val="00004748"/>
    <w:rsid w:val="00004D64"/>
    <w:rsid w:val="000055D5"/>
    <w:rsid w:val="00005C65"/>
    <w:rsid w:val="00005E0A"/>
    <w:rsid w:val="00006287"/>
    <w:rsid w:val="00006A49"/>
    <w:rsid w:val="00006E48"/>
    <w:rsid w:val="00006E4D"/>
    <w:rsid w:val="000073B7"/>
    <w:rsid w:val="00007739"/>
    <w:rsid w:val="0001031D"/>
    <w:rsid w:val="00010C6F"/>
    <w:rsid w:val="00010F4D"/>
    <w:rsid w:val="00011232"/>
    <w:rsid w:val="00011A64"/>
    <w:rsid w:val="00011AA1"/>
    <w:rsid w:val="00012703"/>
    <w:rsid w:val="000132FC"/>
    <w:rsid w:val="000134B4"/>
    <w:rsid w:val="000147F6"/>
    <w:rsid w:val="0001545E"/>
    <w:rsid w:val="00015E75"/>
    <w:rsid w:val="00016A31"/>
    <w:rsid w:val="00017D66"/>
    <w:rsid w:val="000218AB"/>
    <w:rsid w:val="00021AB4"/>
    <w:rsid w:val="00021FC8"/>
    <w:rsid w:val="00022115"/>
    <w:rsid w:val="000225BA"/>
    <w:rsid w:val="000227D3"/>
    <w:rsid w:val="00022943"/>
    <w:rsid w:val="00023F32"/>
    <w:rsid w:val="00024BC1"/>
    <w:rsid w:val="00024C51"/>
    <w:rsid w:val="00024CD0"/>
    <w:rsid w:val="0002657F"/>
    <w:rsid w:val="000267DE"/>
    <w:rsid w:val="0003055A"/>
    <w:rsid w:val="00031064"/>
    <w:rsid w:val="000311BF"/>
    <w:rsid w:val="00031915"/>
    <w:rsid w:val="00032CC5"/>
    <w:rsid w:val="0003310F"/>
    <w:rsid w:val="00033CFE"/>
    <w:rsid w:val="00033FF3"/>
    <w:rsid w:val="0003438E"/>
    <w:rsid w:val="00034854"/>
    <w:rsid w:val="00034B0B"/>
    <w:rsid w:val="00034F26"/>
    <w:rsid w:val="00034FA8"/>
    <w:rsid w:val="00035202"/>
    <w:rsid w:val="000352CE"/>
    <w:rsid w:val="00035A22"/>
    <w:rsid w:val="00036CD9"/>
    <w:rsid w:val="00041729"/>
    <w:rsid w:val="000417DD"/>
    <w:rsid w:val="00041AB2"/>
    <w:rsid w:val="0004204A"/>
    <w:rsid w:val="000429AC"/>
    <w:rsid w:val="000452DB"/>
    <w:rsid w:val="00045559"/>
    <w:rsid w:val="000473D6"/>
    <w:rsid w:val="0005034E"/>
    <w:rsid w:val="000505C7"/>
    <w:rsid w:val="000506DE"/>
    <w:rsid w:val="00050ECC"/>
    <w:rsid w:val="00051FE6"/>
    <w:rsid w:val="00052004"/>
    <w:rsid w:val="0005391B"/>
    <w:rsid w:val="000539E6"/>
    <w:rsid w:val="00054F37"/>
    <w:rsid w:val="00055C2B"/>
    <w:rsid w:val="000607EE"/>
    <w:rsid w:val="000609BD"/>
    <w:rsid w:val="00060C0F"/>
    <w:rsid w:val="000614ED"/>
    <w:rsid w:val="0006194C"/>
    <w:rsid w:val="000646CF"/>
    <w:rsid w:val="00064D40"/>
    <w:rsid w:val="00064E4F"/>
    <w:rsid w:val="000655F7"/>
    <w:rsid w:val="00066AA0"/>
    <w:rsid w:val="00066FD7"/>
    <w:rsid w:val="0006761B"/>
    <w:rsid w:val="00070209"/>
    <w:rsid w:val="00071813"/>
    <w:rsid w:val="00071D42"/>
    <w:rsid w:val="000723EB"/>
    <w:rsid w:val="00072744"/>
    <w:rsid w:val="00072954"/>
    <w:rsid w:val="000741AD"/>
    <w:rsid w:val="00074999"/>
    <w:rsid w:val="00074B7B"/>
    <w:rsid w:val="00074C08"/>
    <w:rsid w:val="0007654A"/>
    <w:rsid w:val="00076767"/>
    <w:rsid w:val="0007693D"/>
    <w:rsid w:val="000769C8"/>
    <w:rsid w:val="00077379"/>
    <w:rsid w:val="00077544"/>
    <w:rsid w:val="0008032B"/>
    <w:rsid w:val="000805B9"/>
    <w:rsid w:val="00080684"/>
    <w:rsid w:val="00080A08"/>
    <w:rsid w:val="000810C8"/>
    <w:rsid w:val="00081440"/>
    <w:rsid w:val="000816FC"/>
    <w:rsid w:val="00081B41"/>
    <w:rsid w:val="00081F57"/>
    <w:rsid w:val="0008239D"/>
    <w:rsid w:val="00082719"/>
    <w:rsid w:val="00082875"/>
    <w:rsid w:val="00082DF5"/>
    <w:rsid w:val="00082E84"/>
    <w:rsid w:val="0008401A"/>
    <w:rsid w:val="00084204"/>
    <w:rsid w:val="00084235"/>
    <w:rsid w:val="000853B6"/>
    <w:rsid w:val="000857D4"/>
    <w:rsid w:val="00086118"/>
    <w:rsid w:val="000864F4"/>
    <w:rsid w:val="00086681"/>
    <w:rsid w:val="0008680B"/>
    <w:rsid w:val="00086887"/>
    <w:rsid w:val="00086C3F"/>
    <w:rsid w:val="0008724B"/>
    <w:rsid w:val="00087ADE"/>
    <w:rsid w:val="000903E4"/>
    <w:rsid w:val="0009042B"/>
    <w:rsid w:val="0009049E"/>
    <w:rsid w:val="0009104A"/>
    <w:rsid w:val="000931AA"/>
    <w:rsid w:val="0009352D"/>
    <w:rsid w:val="000938D8"/>
    <w:rsid w:val="00093A9A"/>
    <w:rsid w:val="00093E04"/>
    <w:rsid w:val="00094923"/>
    <w:rsid w:val="00094A66"/>
    <w:rsid w:val="000964D5"/>
    <w:rsid w:val="00096AC3"/>
    <w:rsid w:val="0009708B"/>
    <w:rsid w:val="000974DC"/>
    <w:rsid w:val="0009776E"/>
    <w:rsid w:val="000A02AE"/>
    <w:rsid w:val="000A0C90"/>
    <w:rsid w:val="000A1329"/>
    <w:rsid w:val="000A299C"/>
    <w:rsid w:val="000A2C55"/>
    <w:rsid w:val="000A2E75"/>
    <w:rsid w:val="000A3780"/>
    <w:rsid w:val="000A3FB3"/>
    <w:rsid w:val="000A56C6"/>
    <w:rsid w:val="000A575E"/>
    <w:rsid w:val="000A663B"/>
    <w:rsid w:val="000A6E71"/>
    <w:rsid w:val="000B070A"/>
    <w:rsid w:val="000B14B0"/>
    <w:rsid w:val="000B1EE4"/>
    <w:rsid w:val="000B26F9"/>
    <w:rsid w:val="000B279E"/>
    <w:rsid w:val="000B32CC"/>
    <w:rsid w:val="000B361D"/>
    <w:rsid w:val="000B5499"/>
    <w:rsid w:val="000B63C9"/>
    <w:rsid w:val="000B69A8"/>
    <w:rsid w:val="000B7C05"/>
    <w:rsid w:val="000C190F"/>
    <w:rsid w:val="000C1A80"/>
    <w:rsid w:val="000C299A"/>
    <w:rsid w:val="000C2DED"/>
    <w:rsid w:val="000C451E"/>
    <w:rsid w:val="000C4817"/>
    <w:rsid w:val="000C4BF2"/>
    <w:rsid w:val="000C51DD"/>
    <w:rsid w:val="000C66A2"/>
    <w:rsid w:val="000D1251"/>
    <w:rsid w:val="000D1E6C"/>
    <w:rsid w:val="000D28EF"/>
    <w:rsid w:val="000D293C"/>
    <w:rsid w:val="000D331F"/>
    <w:rsid w:val="000D36D4"/>
    <w:rsid w:val="000D3AD7"/>
    <w:rsid w:val="000D4EAD"/>
    <w:rsid w:val="000D4EDB"/>
    <w:rsid w:val="000D61E0"/>
    <w:rsid w:val="000D6879"/>
    <w:rsid w:val="000E0056"/>
    <w:rsid w:val="000E059E"/>
    <w:rsid w:val="000E0B0F"/>
    <w:rsid w:val="000E1284"/>
    <w:rsid w:val="000E1296"/>
    <w:rsid w:val="000E1976"/>
    <w:rsid w:val="000E2A3D"/>
    <w:rsid w:val="000E2F23"/>
    <w:rsid w:val="000E3243"/>
    <w:rsid w:val="000E3C94"/>
    <w:rsid w:val="000E401F"/>
    <w:rsid w:val="000E41F6"/>
    <w:rsid w:val="000E45E4"/>
    <w:rsid w:val="000E4C43"/>
    <w:rsid w:val="000E5220"/>
    <w:rsid w:val="000E556E"/>
    <w:rsid w:val="000E59F0"/>
    <w:rsid w:val="000E5CB9"/>
    <w:rsid w:val="000E6485"/>
    <w:rsid w:val="000E64D7"/>
    <w:rsid w:val="000E7115"/>
    <w:rsid w:val="000E7553"/>
    <w:rsid w:val="000E7F6A"/>
    <w:rsid w:val="000F0B5A"/>
    <w:rsid w:val="000F1B44"/>
    <w:rsid w:val="000F1D5D"/>
    <w:rsid w:val="000F285D"/>
    <w:rsid w:val="000F2A61"/>
    <w:rsid w:val="000F3DA8"/>
    <w:rsid w:val="000F4107"/>
    <w:rsid w:val="000F4456"/>
    <w:rsid w:val="000F4661"/>
    <w:rsid w:val="000F4CFA"/>
    <w:rsid w:val="000F5131"/>
    <w:rsid w:val="000F5671"/>
    <w:rsid w:val="000F5F7E"/>
    <w:rsid w:val="000F63B5"/>
    <w:rsid w:val="000F6A34"/>
    <w:rsid w:val="000F6B6C"/>
    <w:rsid w:val="000F727A"/>
    <w:rsid w:val="00100681"/>
    <w:rsid w:val="0010212C"/>
    <w:rsid w:val="001029E5"/>
    <w:rsid w:val="00102E29"/>
    <w:rsid w:val="00103955"/>
    <w:rsid w:val="00104554"/>
    <w:rsid w:val="00104F1D"/>
    <w:rsid w:val="00104F94"/>
    <w:rsid w:val="001054C8"/>
    <w:rsid w:val="00107A46"/>
    <w:rsid w:val="00107E6A"/>
    <w:rsid w:val="00107ED6"/>
    <w:rsid w:val="001111E5"/>
    <w:rsid w:val="00111417"/>
    <w:rsid w:val="00111C3B"/>
    <w:rsid w:val="001123D2"/>
    <w:rsid w:val="001125B5"/>
    <w:rsid w:val="00113792"/>
    <w:rsid w:val="00114126"/>
    <w:rsid w:val="001145A7"/>
    <w:rsid w:val="001145AC"/>
    <w:rsid w:val="0011511A"/>
    <w:rsid w:val="001151E3"/>
    <w:rsid w:val="001166FF"/>
    <w:rsid w:val="00116861"/>
    <w:rsid w:val="00117173"/>
    <w:rsid w:val="00120496"/>
    <w:rsid w:val="00120FF4"/>
    <w:rsid w:val="0012112D"/>
    <w:rsid w:val="00121CB9"/>
    <w:rsid w:val="001225E0"/>
    <w:rsid w:val="00122ACA"/>
    <w:rsid w:val="00123EC4"/>
    <w:rsid w:val="0012530B"/>
    <w:rsid w:val="00125E07"/>
    <w:rsid w:val="001263C6"/>
    <w:rsid w:val="00127507"/>
    <w:rsid w:val="00127602"/>
    <w:rsid w:val="0012760C"/>
    <w:rsid w:val="001306E7"/>
    <w:rsid w:val="00131BE6"/>
    <w:rsid w:val="00131EB0"/>
    <w:rsid w:val="001321A4"/>
    <w:rsid w:val="00132EE8"/>
    <w:rsid w:val="00133BE8"/>
    <w:rsid w:val="00134735"/>
    <w:rsid w:val="00135F6E"/>
    <w:rsid w:val="00136801"/>
    <w:rsid w:val="00136A47"/>
    <w:rsid w:val="00136A91"/>
    <w:rsid w:val="00136CD0"/>
    <w:rsid w:val="00140286"/>
    <w:rsid w:val="00141FD1"/>
    <w:rsid w:val="001424A9"/>
    <w:rsid w:val="0014274A"/>
    <w:rsid w:val="00142C9B"/>
    <w:rsid w:val="001430C7"/>
    <w:rsid w:val="001432E9"/>
    <w:rsid w:val="00143860"/>
    <w:rsid w:val="00143B7C"/>
    <w:rsid w:val="00143F87"/>
    <w:rsid w:val="001445AE"/>
    <w:rsid w:val="00144C1B"/>
    <w:rsid w:val="001451A9"/>
    <w:rsid w:val="00145854"/>
    <w:rsid w:val="001458AD"/>
    <w:rsid w:val="00145B54"/>
    <w:rsid w:val="001466FE"/>
    <w:rsid w:val="00150847"/>
    <w:rsid w:val="00150C0A"/>
    <w:rsid w:val="00151330"/>
    <w:rsid w:val="00151482"/>
    <w:rsid w:val="00152641"/>
    <w:rsid w:val="001528A5"/>
    <w:rsid w:val="00153891"/>
    <w:rsid w:val="00153D9F"/>
    <w:rsid w:val="00153EEB"/>
    <w:rsid w:val="00157BF0"/>
    <w:rsid w:val="001605FA"/>
    <w:rsid w:val="001608A4"/>
    <w:rsid w:val="00161869"/>
    <w:rsid w:val="00161BC0"/>
    <w:rsid w:val="00161D03"/>
    <w:rsid w:val="00162B22"/>
    <w:rsid w:val="001630AA"/>
    <w:rsid w:val="0016315B"/>
    <w:rsid w:val="0016352A"/>
    <w:rsid w:val="00163632"/>
    <w:rsid w:val="00163E31"/>
    <w:rsid w:val="0016443E"/>
    <w:rsid w:val="00164EC8"/>
    <w:rsid w:val="00164FB1"/>
    <w:rsid w:val="00165224"/>
    <w:rsid w:val="00165767"/>
    <w:rsid w:val="00165BEB"/>
    <w:rsid w:val="0016683D"/>
    <w:rsid w:val="00166E29"/>
    <w:rsid w:val="0016736C"/>
    <w:rsid w:val="00167C4F"/>
    <w:rsid w:val="00170555"/>
    <w:rsid w:val="001708BB"/>
    <w:rsid w:val="0017231A"/>
    <w:rsid w:val="00172458"/>
    <w:rsid w:val="001727A3"/>
    <w:rsid w:val="001734A5"/>
    <w:rsid w:val="00174137"/>
    <w:rsid w:val="0017414C"/>
    <w:rsid w:val="001744A8"/>
    <w:rsid w:val="00174921"/>
    <w:rsid w:val="00176E12"/>
    <w:rsid w:val="00177073"/>
    <w:rsid w:val="0017746D"/>
    <w:rsid w:val="001800F5"/>
    <w:rsid w:val="00180446"/>
    <w:rsid w:val="00180449"/>
    <w:rsid w:val="001810EB"/>
    <w:rsid w:val="001819E5"/>
    <w:rsid w:val="00181E90"/>
    <w:rsid w:val="00182178"/>
    <w:rsid w:val="0018386A"/>
    <w:rsid w:val="001838DA"/>
    <w:rsid w:val="00183DCE"/>
    <w:rsid w:val="001851B3"/>
    <w:rsid w:val="00185890"/>
    <w:rsid w:val="00185D1A"/>
    <w:rsid w:val="00186886"/>
    <w:rsid w:val="00190704"/>
    <w:rsid w:val="00190DD1"/>
    <w:rsid w:val="001914E4"/>
    <w:rsid w:val="0019181B"/>
    <w:rsid w:val="00191EFC"/>
    <w:rsid w:val="001922D2"/>
    <w:rsid w:val="0019313D"/>
    <w:rsid w:val="0019536F"/>
    <w:rsid w:val="00195BC4"/>
    <w:rsid w:val="00196479"/>
    <w:rsid w:val="001965FA"/>
    <w:rsid w:val="0019662B"/>
    <w:rsid w:val="001968D7"/>
    <w:rsid w:val="00196C09"/>
    <w:rsid w:val="0019715B"/>
    <w:rsid w:val="001976CC"/>
    <w:rsid w:val="0019789A"/>
    <w:rsid w:val="001978B7"/>
    <w:rsid w:val="00197C89"/>
    <w:rsid w:val="001A031E"/>
    <w:rsid w:val="001A2890"/>
    <w:rsid w:val="001A2D01"/>
    <w:rsid w:val="001A5907"/>
    <w:rsid w:val="001A5E4E"/>
    <w:rsid w:val="001A7350"/>
    <w:rsid w:val="001B072B"/>
    <w:rsid w:val="001B2884"/>
    <w:rsid w:val="001B3C20"/>
    <w:rsid w:val="001B3E14"/>
    <w:rsid w:val="001B4C5A"/>
    <w:rsid w:val="001B5144"/>
    <w:rsid w:val="001B5297"/>
    <w:rsid w:val="001B6763"/>
    <w:rsid w:val="001B71BD"/>
    <w:rsid w:val="001B7BD0"/>
    <w:rsid w:val="001B7EDE"/>
    <w:rsid w:val="001C1119"/>
    <w:rsid w:val="001C1743"/>
    <w:rsid w:val="001C1CA7"/>
    <w:rsid w:val="001C2463"/>
    <w:rsid w:val="001C2C28"/>
    <w:rsid w:val="001C4423"/>
    <w:rsid w:val="001C446D"/>
    <w:rsid w:val="001C490D"/>
    <w:rsid w:val="001C53BD"/>
    <w:rsid w:val="001C6111"/>
    <w:rsid w:val="001C71DC"/>
    <w:rsid w:val="001C7A52"/>
    <w:rsid w:val="001C7C19"/>
    <w:rsid w:val="001D0351"/>
    <w:rsid w:val="001D1250"/>
    <w:rsid w:val="001D244F"/>
    <w:rsid w:val="001D2AA5"/>
    <w:rsid w:val="001D31E9"/>
    <w:rsid w:val="001D3BC3"/>
    <w:rsid w:val="001D4010"/>
    <w:rsid w:val="001D457A"/>
    <w:rsid w:val="001D4A1F"/>
    <w:rsid w:val="001D4A82"/>
    <w:rsid w:val="001D50DB"/>
    <w:rsid w:val="001D53E6"/>
    <w:rsid w:val="001D6209"/>
    <w:rsid w:val="001D6819"/>
    <w:rsid w:val="001D6872"/>
    <w:rsid w:val="001D6E21"/>
    <w:rsid w:val="001D7067"/>
    <w:rsid w:val="001E0020"/>
    <w:rsid w:val="001E02E3"/>
    <w:rsid w:val="001E117C"/>
    <w:rsid w:val="001E15D5"/>
    <w:rsid w:val="001E25A8"/>
    <w:rsid w:val="001E281E"/>
    <w:rsid w:val="001E2A90"/>
    <w:rsid w:val="001E2C7A"/>
    <w:rsid w:val="001E43B5"/>
    <w:rsid w:val="001E4BEC"/>
    <w:rsid w:val="001E513A"/>
    <w:rsid w:val="001E538E"/>
    <w:rsid w:val="001E7708"/>
    <w:rsid w:val="001E7991"/>
    <w:rsid w:val="001F17D7"/>
    <w:rsid w:val="001F184E"/>
    <w:rsid w:val="001F20D1"/>
    <w:rsid w:val="001F2170"/>
    <w:rsid w:val="001F3572"/>
    <w:rsid w:val="001F745E"/>
    <w:rsid w:val="001F77A3"/>
    <w:rsid w:val="001F783E"/>
    <w:rsid w:val="001F7911"/>
    <w:rsid w:val="001F7DC3"/>
    <w:rsid w:val="0020010F"/>
    <w:rsid w:val="0020191D"/>
    <w:rsid w:val="00201FFC"/>
    <w:rsid w:val="00202629"/>
    <w:rsid w:val="0020300D"/>
    <w:rsid w:val="00203291"/>
    <w:rsid w:val="00203D56"/>
    <w:rsid w:val="00204739"/>
    <w:rsid w:val="00206925"/>
    <w:rsid w:val="0020700E"/>
    <w:rsid w:val="00207424"/>
    <w:rsid w:val="00207806"/>
    <w:rsid w:val="00211020"/>
    <w:rsid w:val="0021152D"/>
    <w:rsid w:val="0021160A"/>
    <w:rsid w:val="00211A65"/>
    <w:rsid w:val="002121CF"/>
    <w:rsid w:val="002145AA"/>
    <w:rsid w:val="00214B99"/>
    <w:rsid w:val="002160FE"/>
    <w:rsid w:val="00216C71"/>
    <w:rsid w:val="00217035"/>
    <w:rsid w:val="00217BB1"/>
    <w:rsid w:val="0022092A"/>
    <w:rsid w:val="00220B10"/>
    <w:rsid w:val="00222817"/>
    <w:rsid w:val="0022316C"/>
    <w:rsid w:val="0022370E"/>
    <w:rsid w:val="00224387"/>
    <w:rsid w:val="002251BB"/>
    <w:rsid w:val="00225A75"/>
    <w:rsid w:val="00225EB5"/>
    <w:rsid w:val="00226C4B"/>
    <w:rsid w:val="00226EC3"/>
    <w:rsid w:val="00227205"/>
    <w:rsid w:val="00227F21"/>
    <w:rsid w:val="00230587"/>
    <w:rsid w:val="00230712"/>
    <w:rsid w:val="00230AFA"/>
    <w:rsid w:val="00231014"/>
    <w:rsid w:val="0023113A"/>
    <w:rsid w:val="002318B2"/>
    <w:rsid w:val="00231F87"/>
    <w:rsid w:val="00232561"/>
    <w:rsid w:val="0023269B"/>
    <w:rsid w:val="00232AB7"/>
    <w:rsid w:val="0023317A"/>
    <w:rsid w:val="0023403E"/>
    <w:rsid w:val="002355AF"/>
    <w:rsid w:val="00235C52"/>
    <w:rsid w:val="00240572"/>
    <w:rsid w:val="0024178F"/>
    <w:rsid w:val="00241D88"/>
    <w:rsid w:val="002424F1"/>
    <w:rsid w:val="002426D4"/>
    <w:rsid w:val="002431BB"/>
    <w:rsid w:val="0024329A"/>
    <w:rsid w:val="00243E39"/>
    <w:rsid w:val="00244768"/>
    <w:rsid w:val="002457D8"/>
    <w:rsid w:val="00246007"/>
    <w:rsid w:val="002473C5"/>
    <w:rsid w:val="00247D7B"/>
    <w:rsid w:val="002501FE"/>
    <w:rsid w:val="00250494"/>
    <w:rsid w:val="00250776"/>
    <w:rsid w:val="0025085E"/>
    <w:rsid w:val="00250ACF"/>
    <w:rsid w:val="0025108B"/>
    <w:rsid w:val="002511D8"/>
    <w:rsid w:val="00251A75"/>
    <w:rsid w:val="00251F85"/>
    <w:rsid w:val="00252354"/>
    <w:rsid w:val="00253B69"/>
    <w:rsid w:val="00253F12"/>
    <w:rsid w:val="00254A1A"/>
    <w:rsid w:val="00254BC8"/>
    <w:rsid w:val="00255558"/>
    <w:rsid w:val="002559B3"/>
    <w:rsid w:val="00255B62"/>
    <w:rsid w:val="00255EAE"/>
    <w:rsid w:val="00255F65"/>
    <w:rsid w:val="00256424"/>
    <w:rsid w:val="00256E82"/>
    <w:rsid w:val="00257465"/>
    <w:rsid w:val="0025751A"/>
    <w:rsid w:val="00261016"/>
    <w:rsid w:val="00261528"/>
    <w:rsid w:val="00262516"/>
    <w:rsid w:val="00262E24"/>
    <w:rsid w:val="00263C10"/>
    <w:rsid w:val="00265240"/>
    <w:rsid w:val="00265312"/>
    <w:rsid w:val="002662B4"/>
    <w:rsid w:val="002662E4"/>
    <w:rsid w:val="00266C36"/>
    <w:rsid w:val="00266FA8"/>
    <w:rsid w:val="0026798A"/>
    <w:rsid w:val="002709DE"/>
    <w:rsid w:val="00270D35"/>
    <w:rsid w:val="00271860"/>
    <w:rsid w:val="00271B09"/>
    <w:rsid w:val="00272509"/>
    <w:rsid w:val="00272AAC"/>
    <w:rsid w:val="0027336D"/>
    <w:rsid w:val="002737A0"/>
    <w:rsid w:val="00274E22"/>
    <w:rsid w:val="002753B0"/>
    <w:rsid w:val="00275A75"/>
    <w:rsid w:val="00276766"/>
    <w:rsid w:val="00277025"/>
    <w:rsid w:val="002772F1"/>
    <w:rsid w:val="0027751A"/>
    <w:rsid w:val="00277559"/>
    <w:rsid w:val="002776BE"/>
    <w:rsid w:val="00277B94"/>
    <w:rsid w:val="00277E61"/>
    <w:rsid w:val="00280599"/>
    <w:rsid w:val="00281158"/>
    <w:rsid w:val="00281252"/>
    <w:rsid w:val="00281FA9"/>
    <w:rsid w:val="00282A34"/>
    <w:rsid w:val="002832E3"/>
    <w:rsid w:val="00283339"/>
    <w:rsid w:val="00283465"/>
    <w:rsid w:val="002838B4"/>
    <w:rsid w:val="00283E85"/>
    <w:rsid w:val="00283F98"/>
    <w:rsid w:val="0028447F"/>
    <w:rsid w:val="0028449D"/>
    <w:rsid w:val="00284908"/>
    <w:rsid w:val="00284AC2"/>
    <w:rsid w:val="00284C78"/>
    <w:rsid w:val="0028579F"/>
    <w:rsid w:val="00285F12"/>
    <w:rsid w:val="00285FAD"/>
    <w:rsid w:val="00287999"/>
    <w:rsid w:val="00287EFA"/>
    <w:rsid w:val="002903C0"/>
    <w:rsid w:val="00290FFD"/>
    <w:rsid w:val="0029114C"/>
    <w:rsid w:val="00291161"/>
    <w:rsid w:val="00291229"/>
    <w:rsid w:val="00291A50"/>
    <w:rsid w:val="002922FF"/>
    <w:rsid w:val="0029381F"/>
    <w:rsid w:val="0029536F"/>
    <w:rsid w:val="00295376"/>
    <w:rsid w:val="00295B2D"/>
    <w:rsid w:val="00295EC1"/>
    <w:rsid w:val="0029668D"/>
    <w:rsid w:val="00296697"/>
    <w:rsid w:val="00296795"/>
    <w:rsid w:val="0029786E"/>
    <w:rsid w:val="002A0566"/>
    <w:rsid w:val="002A10B5"/>
    <w:rsid w:val="002A1B15"/>
    <w:rsid w:val="002A1D70"/>
    <w:rsid w:val="002A1F35"/>
    <w:rsid w:val="002A3629"/>
    <w:rsid w:val="002A3F0E"/>
    <w:rsid w:val="002A47F3"/>
    <w:rsid w:val="002A63ED"/>
    <w:rsid w:val="002A667D"/>
    <w:rsid w:val="002A6851"/>
    <w:rsid w:val="002A695B"/>
    <w:rsid w:val="002A764E"/>
    <w:rsid w:val="002A768C"/>
    <w:rsid w:val="002A78D1"/>
    <w:rsid w:val="002B00FF"/>
    <w:rsid w:val="002B0F1C"/>
    <w:rsid w:val="002B1037"/>
    <w:rsid w:val="002B10CA"/>
    <w:rsid w:val="002B1ED8"/>
    <w:rsid w:val="002B2FF3"/>
    <w:rsid w:val="002B3232"/>
    <w:rsid w:val="002B3498"/>
    <w:rsid w:val="002B39F3"/>
    <w:rsid w:val="002B3F11"/>
    <w:rsid w:val="002B41C1"/>
    <w:rsid w:val="002B43D2"/>
    <w:rsid w:val="002B444D"/>
    <w:rsid w:val="002B4B7C"/>
    <w:rsid w:val="002B76C4"/>
    <w:rsid w:val="002C0046"/>
    <w:rsid w:val="002C05F0"/>
    <w:rsid w:val="002C109E"/>
    <w:rsid w:val="002C1220"/>
    <w:rsid w:val="002C2169"/>
    <w:rsid w:val="002C227C"/>
    <w:rsid w:val="002C261B"/>
    <w:rsid w:val="002C3AD6"/>
    <w:rsid w:val="002C3E78"/>
    <w:rsid w:val="002C4605"/>
    <w:rsid w:val="002C4A24"/>
    <w:rsid w:val="002C4C20"/>
    <w:rsid w:val="002C5D9F"/>
    <w:rsid w:val="002C5E36"/>
    <w:rsid w:val="002C660C"/>
    <w:rsid w:val="002D09C4"/>
    <w:rsid w:val="002D19E2"/>
    <w:rsid w:val="002D27B1"/>
    <w:rsid w:val="002D3A8B"/>
    <w:rsid w:val="002D4AA8"/>
    <w:rsid w:val="002D4E8F"/>
    <w:rsid w:val="002D5200"/>
    <w:rsid w:val="002D573E"/>
    <w:rsid w:val="002D5DD9"/>
    <w:rsid w:val="002D6532"/>
    <w:rsid w:val="002D6725"/>
    <w:rsid w:val="002D733A"/>
    <w:rsid w:val="002D78FD"/>
    <w:rsid w:val="002D7CFC"/>
    <w:rsid w:val="002E05B9"/>
    <w:rsid w:val="002E3061"/>
    <w:rsid w:val="002E3D46"/>
    <w:rsid w:val="002E461B"/>
    <w:rsid w:val="002E4BF5"/>
    <w:rsid w:val="002E51B7"/>
    <w:rsid w:val="002E57FC"/>
    <w:rsid w:val="002E5DD8"/>
    <w:rsid w:val="002E609A"/>
    <w:rsid w:val="002E62F7"/>
    <w:rsid w:val="002E650C"/>
    <w:rsid w:val="002E7367"/>
    <w:rsid w:val="002E75CD"/>
    <w:rsid w:val="002F0678"/>
    <w:rsid w:val="002F1388"/>
    <w:rsid w:val="002F217E"/>
    <w:rsid w:val="002F2630"/>
    <w:rsid w:val="002F2CFC"/>
    <w:rsid w:val="002F331D"/>
    <w:rsid w:val="002F36C3"/>
    <w:rsid w:val="002F4A90"/>
    <w:rsid w:val="00302E94"/>
    <w:rsid w:val="0030308D"/>
    <w:rsid w:val="003054B3"/>
    <w:rsid w:val="003062CC"/>
    <w:rsid w:val="00306613"/>
    <w:rsid w:val="00306998"/>
    <w:rsid w:val="00306C3B"/>
    <w:rsid w:val="0031036B"/>
    <w:rsid w:val="00310387"/>
    <w:rsid w:val="003108BA"/>
    <w:rsid w:val="003115BC"/>
    <w:rsid w:val="00312EAD"/>
    <w:rsid w:val="00313763"/>
    <w:rsid w:val="00314CF0"/>
    <w:rsid w:val="00314D5D"/>
    <w:rsid w:val="00314E89"/>
    <w:rsid w:val="00315082"/>
    <w:rsid w:val="00315965"/>
    <w:rsid w:val="00315B46"/>
    <w:rsid w:val="0031663A"/>
    <w:rsid w:val="00316E20"/>
    <w:rsid w:val="00317070"/>
    <w:rsid w:val="0031797A"/>
    <w:rsid w:val="00317E21"/>
    <w:rsid w:val="003207AF"/>
    <w:rsid w:val="003209CF"/>
    <w:rsid w:val="003216CC"/>
    <w:rsid w:val="00321716"/>
    <w:rsid w:val="00321AB1"/>
    <w:rsid w:val="00322D82"/>
    <w:rsid w:val="003233F3"/>
    <w:rsid w:val="00324AC7"/>
    <w:rsid w:val="00325549"/>
    <w:rsid w:val="00325DFB"/>
    <w:rsid w:val="003266E7"/>
    <w:rsid w:val="00327290"/>
    <w:rsid w:val="00330E7A"/>
    <w:rsid w:val="003310EA"/>
    <w:rsid w:val="003315F2"/>
    <w:rsid w:val="00331A0B"/>
    <w:rsid w:val="00331BDD"/>
    <w:rsid w:val="00332502"/>
    <w:rsid w:val="00332936"/>
    <w:rsid w:val="00332AC0"/>
    <w:rsid w:val="00332E84"/>
    <w:rsid w:val="00332F9A"/>
    <w:rsid w:val="003338EE"/>
    <w:rsid w:val="003353C3"/>
    <w:rsid w:val="003354DC"/>
    <w:rsid w:val="00335B6B"/>
    <w:rsid w:val="00335B94"/>
    <w:rsid w:val="003363C8"/>
    <w:rsid w:val="00336507"/>
    <w:rsid w:val="003367D9"/>
    <w:rsid w:val="0033755B"/>
    <w:rsid w:val="0033796B"/>
    <w:rsid w:val="00340A46"/>
    <w:rsid w:val="00341DD8"/>
    <w:rsid w:val="00342D50"/>
    <w:rsid w:val="00343E9D"/>
    <w:rsid w:val="003445B0"/>
    <w:rsid w:val="00344E42"/>
    <w:rsid w:val="0034574C"/>
    <w:rsid w:val="0034669A"/>
    <w:rsid w:val="00346AD9"/>
    <w:rsid w:val="00346CFE"/>
    <w:rsid w:val="0034721E"/>
    <w:rsid w:val="003473D2"/>
    <w:rsid w:val="003502F2"/>
    <w:rsid w:val="00350AEC"/>
    <w:rsid w:val="00350EB6"/>
    <w:rsid w:val="00352EF9"/>
    <w:rsid w:val="003533E8"/>
    <w:rsid w:val="00355709"/>
    <w:rsid w:val="00355799"/>
    <w:rsid w:val="00357645"/>
    <w:rsid w:val="00357E89"/>
    <w:rsid w:val="003616C4"/>
    <w:rsid w:val="0036255D"/>
    <w:rsid w:val="00362C45"/>
    <w:rsid w:val="00362C63"/>
    <w:rsid w:val="00362CBF"/>
    <w:rsid w:val="00362E35"/>
    <w:rsid w:val="003631B6"/>
    <w:rsid w:val="003643EB"/>
    <w:rsid w:val="00364870"/>
    <w:rsid w:val="00364AC7"/>
    <w:rsid w:val="003650ED"/>
    <w:rsid w:val="00365A5F"/>
    <w:rsid w:val="00366447"/>
    <w:rsid w:val="00366652"/>
    <w:rsid w:val="00366FB0"/>
    <w:rsid w:val="00367666"/>
    <w:rsid w:val="00370EC4"/>
    <w:rsid w:val="003710BF"/>
    <w:rsid w:val="003719FE"/>
    <w:rsid w:val="0037232B"/>
    <w:rsid w:val="003726D9"/>
    <w:rsid w:val="00372A0C"/>
    <w:rsid w:val="00372E8F"/>
    <w:rsid w:val="0037381B"/>
    <w:rsid w:val="003741F3"/>
    <w:rsid w:val="00374293"/>
    <w:rsid w:val="0037457E"/>
    <w:rsid w:val="00375BBB"/>
    <w:rsid w:val="00377EBE"/>
    <w:rsid w:val="00380AE2"/>
    <w:rsid w:val="00380CA2"/>
    <w:rsid w:val="0038159E"/>
    <w:rsid w:val="003821E1"/>
    <w:rsid w:val="00383714"/>
    <w:rsid w:val="0038501F"/>
    <w:rsid w:val="00387113"/>
    <w:rsid w:val="00387B18"/>
    <w:rsid w:val="00387EF3"/>
    <w:rsid w:val="00390234"/>
    <w:rsid w:val="00390BD9"/>
    <w:rsid w:val="00390C67"/>
    <w:rsid w:val="00391108"/>
    <w:rsid w:val="003913AB"/>
    <w:rsid w:val="00391748"/>
    <w:rsid w:val="0039211B"/>
    <w:rsid w:val="0039228C"/>
    <w:rsid w:val="00392328"/>
    <w:rsid w:val="00392DB9"/>
    <w:rsid w:val="00394165"/>
    <w:rsid w:val="00394197"/>
    <w:rsid w:val="00394FED"/>
    <w:rsid w:val="00395130"/>
    <w:rsid w:val="00395D15"/>
    <w:rsid w:val="003969BA"/>
    <w:rsid w:val="00397016"/>
    <w:rsid w:val="003A0201"/>
    <w:rsid w:val="003A0B09"/>
    <w:rsid w:val="003A0BAC"/>
    <w:rsid w:val="003A0BE1"/>
    <w:rsid w:val="003A0DB3"/>
    <w:rsid w:val="003A1BF3"/>
    <w:rsid w:val="003A2116"/>
    <w:rsid w:val="003A2CB2"/>
    <w:rsid w:val="003A31DD"/>
    <w:rsid w:val="003A357E"/>
    <w:rsid w:val="003A402F"/>
    <w:rsid w:val="003A4100"/>
    <w:rsid w:val="003A4CC4"/>
    <w:rsid w:val="003A517C"/>
    <w:rsid w:val="003A61FA"/>
    <w:rsid w:val="003A7D26"/>
    <w:rsid w:val="003B17BE"/>
    <w:rsid w:val="003B225D"/>
    <w:rsid w:val="003B2C0A"/>
    <w:rsid w:val="003B4015"/>
    <w:rsid w:val="003B576C"/>
    <w:rsid w:val="003B6936"/>
    <w:rsid w:val="003B7A7B"/>
    <w:rsid w:val="003B7FBB"/>
    <w:rsid w:val="003C0299"/>
    <w:rsid w:val="003C3311"/>
    <w:rsid w:val="003C42A1"/>
    <w:rsid w:val="003C4733"/>
    <w:rsid w:val="003C5184"/>
    <w:rsid w:val="003C533A"/>
    <w:rsid w:val="003C5684"/>
    <w:rsid w:val="003C5A18"/>
    <w:rsid w:val="003C680F"/>
    <w:rsid w:val="003C6CDB"/>
    <w:rsid w:val="003C73B2"/>
    <w:rsid w:val="003D05D6"/>
    <w:rsid w:val="003D0ED5"/>
    <w:rsid w:val="003D0F71"/>
    <w:rsid w:val="003D12CF"/>
    <w:rsid w:val="003D294A"/>
    <w:rsid w:val="003D2D7B"/>
    <w:rsid w:val="003D4636"/>
    <w:rsid w:val="003D474E"/>
    <w:rsid w:val="003D5311"/>
    <w:rsid w:val="003D5933"/>
    <w:rsid w:val="003D6384"/>
    <w:rsid w:val="003D6DB3"/>
    <w:rsid w:val="003D6E8A"/>
    <w:rsid w:val="003D6F33"/>
    <w:rsid w:val="003D7D10"/>
    <w:rsid w:val="003D7EB8"/>
    <w:rsid w:val="003E0893"/>
    <w:rsid w:val="003E1746"/>
    <w:rsid w:val="003E188D"/>
    <w:rsid w:val="003E1923"/>
    <w:rsid w:val="003E1FBE"/>
    <w:rsid w:val="003E22D0"/>
    <w:rsid w:val="003E2CF3"/>
    <w:rsid w:val="003E3217"/>
    <w:rsid w:val="003E35E0"/>
    <w:rsid w:val="003E383D"/>
    <w:rsid w:val="003E3C7E"/>
    <w:rsid w:val="003E56DD"/>
    <w:rsid w:val="003E5DBD"/>
    <w:rsid w:val="003E6C21"/>
    <w:rsid w:val="003E6EC3"/>
    <w:rsid w:val="003F166D"/>
    <w:rsid w:val="003F2A7E"/>
    <w:rsid w:val="003F3041"/>
    <w:rsid w:val="003F331F"/>
    <w:rsid w:val="003F34A7"/>
    <w:rsid w:val="003F36B4"/>
    <w:rsid w:val="003F3E0D"/>
    <w:rsid w:val="003F533F"/>
    <w:rsid w:val="003F56BA"/>
    <w:rsid w:val="00400151"/>
    <w:rsid w:val="00400C31"/>
    <w:rsid w:val="00401687"/>
    <w:rsid w:val="00401D6E"/>
    <w:rsid w:val="00402D29"/>
    <w:rsid w:val="00403B8B"/>
    <w:rsid w:val="004045C4"/>
    <w:rsid w:val="00404938"/>
    <w:rsid w:val="00405064"/>
    <w:rsid w:val="00405C99"/>
    <w:rsid w:val="004065B4"/>
    <w:rsid w:val="0041020A"/>
    <w:rsid w:val="00411A14"/>
    <w:rsid w:val="004122CC"/>
    <w:rsid w:val="00412E54"/>
    <w:rsid w:val="00413A0B"/>
    <w:rsid w:val="0041405E"/>
    <w:rsid w:val="00414318"/>
    <w:rsid w:val="00414683"/>
    <w:rsid w:val="0041533E"/>
    <w:rsid w:val="00415351"/>
    <w:rsid w:val="004155BC"/>
    <w:rsid w:val="00415B0B"/>
    <w:rsid w:val="00415BEB"/>
    <w:rsid w:val="004162BA"/>
    <w:rsid w:val="00416E39"/>
    <w:rsid w:val="0041733C"/>
    <w:rsid w:val="00417A0B"/>
    <w:rsid w:val="00417B30"/>
    <w:rsid w:val="00421F2F"/>
    <w:rsid w:val="0042239C"/>
    <w:rsid w:val="004224C2"/>
    <w:rsid w:val="00424062"/>
    <w:rsid w:val="00424C2A"/>
    <w:rsid w:val="00424E65"/>
    <w:rsid w:val="004254D9"/>
    <w:rsid w:val="004264CE"/>
    <w:rsid w:val="00426BAF"/>
    <w:rsid w:val="00427306"/>
    <w:rsid w:val="00427DA7"/>
    <w:rsid w:val="004303C8"/>
    <w:rsid w:val="0043064E"/>
    <w:rsid w:val="004320E7"/>
    <w:rsid w:val="004326CB"/>
    <w:rsid w:val="004327C0"/>
    <w:rsid w:val="00432932"/>
    <w:rsid w:val="0043362D"/>
    <w:rsid w:val="004338D2"/>
    <w:rsid w:val="00433F36"/>
    <w:rsid w:val="00433FA2"/>
    <w:rsid w:val="00434590"/>
    <w:rsid w:val="00434E36"/>
    <w:rsid w:val="00435018"/>
    <w:rsid w:val="00435DBA"/>
    <w:rsid w:val="0043708E"/>
    <w:rsid w:val="00437349"/>
    <w:rsid w:val="00440606"/>
    <w:rsid w:val="00440E47"/>
    <w:rsid w:val="0044169B"/>
    <w:rsid w:val="00443060"/>
    <w:rsid w:val="00443C83"/>
    <w:rsid w:val="00444122"/>
    <w:rsid w:val="004449D2"/>
    <w:rsid w:val="00444B3D"/>
    <w:rsid w:val="0044509D"/>
    <w:rsid w:val="00445155"/>
    <w:rsid w:val="00446E89"/>
    <w:rsid w:val="00447294"/>
    <w:rsid w:val="004476D7"/>
    <w:rsid w:val="00447BFA"/>
    <w:rsid w:val="00447C4F"/>
    <w:rsid w:val="004501D6"/>
    <w:rsid w:val="004513DF"/>
    <w:rsid w:val="00451ACB"/>
    <w:rsid w:val="00451E42"/>
    <w:rsid w:val="00452483"/>
    <w:rsid w:val="00452652"/>
    <w:rsid w:val="00452C69"/>
    <w:rsid w:val="00452E15"/>
    <w:rsid w:val="0045596F"/>
    <w:rsid w:val="00455FA9"/>
    <w:rsid w:val="00456EE4"/>
    <w:rsid w:val="00456F1D"/>
    <w:rsid w:val="00456FE4"/>
    <w:rsid w:val="00457E87"/>
    <w:rsid w:val="004610C8"/>
    <w:rsid w:val="00461EAA"/>
    <w:rsid w:val="0046205A"/>
    <w:rsid w:val="00462AC3"/>
    <w:rsid w:val="00462C2C"/>
    <w:rsid w:val="00463577"/>
    <w:rsid w:val="00464053"/>
    <w:rsid w:val="00464EF9"/>
    <w:rsid w:val="00464F35"/>
    <w:rsid w:val="00466B4C"/>
    <w:rsid w:val="00467118"/>
    <w:rsid w:val="00467C11"/>
    <w:rsid w:val="004703F9"/>
    <w:rsid w:val="0047078B"/>
    <w:rsid w:val="00470C8D"/>
    <w:rsid w:val="00470FDD"/>
    <w:rsid w:val="0047148E"/>
    <w:rsid w:val="0047296E"/>
    <w:rsid w:val="00472B5D"/>
    <w:rsid w:val="00472E02"/>
    <w:rsid w:val="0047336E"/>
    <w:rsid w:val="00474559"/>
    <w:rsid w:val="004756C8"/>
    <w:rsid w:val="00475C20"/>
    <w:rsid w:val="00475C48"/>
    <w:rsid w:val="00476E00"/>
    <w:rsid w:val="00477A6F"/>
    <w:rsid w:val="00477EF9"/>
    <w:rsid w:val="0048018E"/>
    <w:rsid w:val="00480607"/>
    <w:rsid w:val="00481CB7"/>
    <w:rsid w:val="00482667"/>
    <w:rsid w:val="00483CBA"/>
    <w:rsid w:val="00484A2C"/>
    <w:rsid w:val="00486A6C"/>
    <w:rsid w:val="0048723C"/>
    <w:rsid w:val="00487F56"/>
    <w:rsid w:val="00490374"/>
    <w:rsid w:val="00490EC1"/>
    <w:rsid w:val="00492C3D"/>
    <w:rsid w:val="00492C80"/>
    <w:rsid w:val="00494380"/>
    <w:rsid w:val="00494D23"/>
    <w:rsid w:val="00494E5B"/>
    <w:rsid w:val="0049521B"/>
    <w:rsid w:val="0049683C"/>
    <w:rsid w:val="004968C7"/>
    <w:rsid w:val="004971BF"/>
    <w:rsid w:val="00497799"/>
    <w:rsid w:val="004A08B8"/>
    <w:rsid w:val="004A0BCE"/>
    <w:rsid w:val="004A14EB"/>
    <w:rsid w:val="004A1945"/>
    <w:rsid w:val="004A19CF"/>
    <w:rsid w:val="004A1B20"/>
    <w:rsid w:val="004A2C2D"/>
    <w:rsid w:val="004A2E80"/>
    <w:rsid w:val="004A36CA"/>
    <w:rsid w:val="004A3772"/>
    <w:rsid w:val="004A3C2F"/>
    <w:rsid w:val="004A443A"/>
    <w:rsid w:val="004A5F01"/>
    <w:rsid w:val="004A6911"/>
    <w:rsid w:val="004A7031"/>
    <w:rsid w:val="004A7329"/>
    <w:rsid w:val="004A7341"/>
    <w:rsid w:val="004A772D"/>
    <w:rsid w:val="004B05D4"/>
    <w:rsid w:val="004B09E4"/>
    <w:rsid w:val="004B0CEB"/>
    <w:rsid w:val="004B1481"/>
    <w:rsid w:val="004B15BD"/>
    <w:rsid w:val="004B17A6"/>
    <w:rsid w:val="004B2093"/>
    <w:rsid w:val="004B3092"/>
    <w:rsid w:val="004B329D"/>
    <w:rsid w:val="004B3B0D"/>
    <w:rsid w:val="004B3DBD"/>
    <w:rsid w:val="004B43E8"/>
    <w:rsid w:val="004B569A"/>
    <w:rsid w:val="004B6770"/>
    <w:rsid w:val="004B6B77"/>
    <w:rsid w:val="004B6C12"/>
    <w:rsid w:val="004B6C80"/>
    <w:rsid w:val="004C0A6B"/>
    <w:rsid w:val="004C1218"/>
    <w:rsid w:val="004C1EA9"/>
    <w:rsid w:val="004C2DAA"/>
    <w:rsid w:val="004C395B"/>
    <w:rsid w:val="004C3EF7"/>
    <w:rsid w:val="004C4805"/>
    <w:rsid w:val="004C5BDD"/>
    <w:rsid w:val="004C5F07"/>
    <w:rsid w:val="004C7EF0"/>
    <w:rsid w:val="004D05E4"/>
    <w:rsid w:val="004D15CA"/>
    <w:rsid w:val="004D1887"/>
    <w:rsid w:val="004D18D4"/>
    <w:rsid w:val="004D1A35"/>
    <w:rsid w:val="004D2D7E"/>
    <w:rsid w:val="004D3BC6"/>
    <w:rsid w:val="004D48B3"/>
    <w:rsid w:val="004D5ACB"/>
    <w:rsid w:val="004D6270"/>
    <w:rsid w:val="004D6CAB"/>
    <w:rsid w:val="004D6FDF"/>
    <w:rsid w:val="004E0605"/>
    <w:rsid w:val="004E1D9E"/>
    <w:rsid w:val="004E271F"/>
    <w:rsid w:val="004E30E3"/>
    <w:rsid w:val="004E46B6"/>
    <w:rsid w:val="004F08B2"/>
    <w:rsid w:val="004F24A9"/>
    <w:rsid w:val="004F28D6"/>
    <w:rsid w:val="004F2D74"/>
    <w:rsid w:val="004F315C"/>
    <w:rsid w:val="004F53FF"/>
    <w:rsid w:val="004F561C"/>
    <w:rsid w:val="004F596B"/>
    <w:rsid w:val="004F6D28"/>
    <w:rsid w:val="004F6ED7"/>
    <w:rsid w:val="004F7F23"/>
    <w:rsid w:val="00500EF9"/>
    <w:rsid w:val="005027D1"/>
    <w:rsid w:val="00502CEE"/>
    <w:rsid w:val="00503EE2"/>
    <w:rsid w:val="005047E8"/>
    <w:rsid w:val="00504B56"/>
    <w:rsid w:val="00504D4A"/>
    <w:rsid w:val="0050504B"/>
    <w:rsid w:val="0050563F"/>
    <w:rsid w:val="00505AB6"/>
    <w:rsid w:val="00507215"/>
    <w:rsid w:val="00507265"/>
    <w:rsid w:val="005074A8"/>
    <w:rsid w:val="005078E8"/>
    <w:rsid w:val="00507C01"/>
    <w:rsid w:val="00507F86"/>
    <w:rsid w:val="00510006"/>
    <w:rsid w:val="0051104A"/>
    <w:rsid w:val="005110E5"/>
    <w:rsid w:val="00511342"/>
    <w:rsid w:val="00512468"/>
    <w:rsid w:val="005129A4"/>
    <w:rsid w:val="00512D7B"/>
    <w:rsid w:val="00512D94"/>
    <w:rsid w:val="005141BA"/>
    <w:rsid w:val="005143BB"/>
    <w:rsid w:val="00514A38"/>
    <w:rsid w:val="00515879"/>
    <w:rsid w:val="00516D0F"/>
    <w:rsid w:val="00517172"/>
    <w:rsid w:val="00521040"/>
    <w:rsid w:val="0052195D"/>
    <w:rsid w:val="00521FCF"/>
    <w:rsid w:val="00522037"/>
    <w:rsid w:val="0052266A"/>
    <w:rsid w:val="00522C65"/>
    <w:rsid w:val="005233B4"/>
    <w:rsid w:val="00523516"/>
    <w:rsid w:val="00523876"/>
    <w:rsid w:val="00523CBD"/>
    <w:rsid w:val="005242C4"/>
    <w:rsid w:val="00524836"/>
    <w:rsid w:val="00525CE5"/>
    <w:rsid w:val="00525D61"/>
    <w:rsid w:val="00525F15"/>
    <w:rsid w:val="005263B5"/>
    <w:rsid w:val="0052738A"/>
    <w:rsid w:val="00527FCA"/>
    <w:rsid w:val="0053034A"/>
    <w:rsid w:val="00531396"/>
    <w:rsid w:val="00531B48"/>
    <w:rsid w:val="00534390"/>
    <w:rsid w:val="0053671B"/>
    <w:rsid w:val="00536C31"/>
    <w:rsid w:val="00536C4C"/>
    <w:rsid w:val="00536EA5"/>
    <w:rsid w:val="0053775A"/>
    <w:rsid w:val="005418DF"/>
    <w:rsid w:val="00541927"/>
    <w:rsid w:val="005428E1"/>
    <w:rsid w:val="00542A2B"/>
    <w:rsid w:val="00542D16"/>
    <w:rsid w:val="005432C5"/>
    <w:rsid w:val="0054357A"/>
    <w:rsid w:val="00543885"/>
    <w:rsid w:val="0054411E"/>
    <w:rsid w:val="00544C5A"/>
    <w:rsid w:val="00544C94"/>
    <w:rsid w:val="00544EF2"/>
    <w:rsid w:val="0054584D"/>
    <w:rsid w:val="00545A84"/>
    <w:rsid w:val="00545AF7"/>
    <w:rsid w:val="00545DAE"/>
    <w:rsid w:val="0054611B"/>
    <w:rsid w:val="005467AC"/>
    <w:rsid w:val="00546B5A"/>
    <w:rsid w:val="00546D0D"/>
    <w:rsid w:val="00546F07"/>
    <w:rsid w:val="00547442"/>
    <w:rsid w:val="005474FC"/>
    <w:rsid w:val="005476A3"/>
    <w:rsid w:val="00547C00"/>
    <w:rsid w:val="005516DC"/>
    <w:rsid w:val="00552514"/>
    <w:rsid w:val="005526E0"/>
    <w:rsid w:val="00552A9D"/>
    <w:rsid w:val="00553EA7"/>
    <w:rsid w:val="005542E1"/>
    <w:rsid w:val="00554A31"/>
    <w:rsid w:val="00555296"/>
    <w:rsid w:val="005573AC"/>
    <w:rsid w:val="00562689"/>
    <w:rsid w:val="0056281A"/>
    <w:rsid w:val="005637D8"/>
    <w:rsid w:val="00563DBF"/>
    <w:rsid w:val="00564A7A"/>
    <w:rsid w:val="00565066"/>
    <w:rsid w:val="0056594C"/>
    <w:rsid w:val="00566299"/>
    <w:rsid w:val="00567070"/>
    <w:rsid w:val="005672EC"/>
    <w:rsid w:val="0056766D"/>
    <w:rsid w:val="00567BAA"/>
    <w:rsid w:val="00570B66"/>
    <w:rsid w:val="0057265B"/>
    <w:rsid w:val="00572710"/>
    <w:rsid w:val="00573876"/>
    <w:rsid w:val="005743CF"/>
    <w:rsid w:val="00574657"/>
    <w:rsid w:val="0057473F"/>
    <w:rsid w:val="00575540"/>
    <w:rsid w:val="005755D3"/>
    <w:rsid w:val="00575B32"/>
    <w:rsid w:val="00575D4A"/>
    <w:rsid w:val="0057722F"/>
    <w:rsid w:val="0057748E"/>
    <w:rsid w:val="0057770C"/>
    <w:rsid w:val="00581194"/>
    <w:rsid w:val="00581B35"/>
    <w:rsid w:val="005827B3"/>
    <w:rsid w:val="00582B8C"/>
    <w:rsid w:val="0058343C"/>
    <w:rsid w:val="00583D02"/>
    <w:rsid w:val="00583F55"/>
    <w:rsid w:val="00584855"/>
    <w:rsid w:val="0058486D"/>
    <w:rsid w:val="00584CB9"/>
    <w:rsid w:val="0058505E"/>
    <w:rsid w:val="00585914"/>
    <w:rsid w:val="00586565"/>
    <w:rsid w:val="005865B1"/>
    <w:rsid w:val="00590EF5"/>
    <w:rsid w:val="0059155A"/>
    <w:rsid w:val="00591787"/>
    <w:rsid w:val="00591B5F"/>
    <w:rsid w:val="00591BC3"/>
    <w:rsid w:val="00593132"/>
    <w:rsid w:val="005936F9"/>
    <w:rsid w:val="005938EE"/>
    <w:rsid w:val="00594473"/>
    <w:rsid w:val="0059475C"/>
    <w:rsid w:val="00595843"/>
    <w:rsid w:val="00596469"/>
    <w:rsid w:val="0059705E"/>
    <w:rsid w:val="005970E1"/>
    <w:rsid w:val="005975A9"/>
    <w:rsid w:val="00597C42"/>
    <w:rsid w:val="00597F19"/>
    <w:rsid w:val="00597F42"/>
    <w:rsid w:val="005A00BF"/>
    <w:rsid w:val="005A030D"/>
    <w:rsid w:val="005A06EA"/>
    <w:rsid w:val="005A0865"/>
    <w:rsid w:val="005A22ED"/>
    <w:rsid w:val="005A263D"/>
    <w:rsid w:val="005A27DF"/>
    <w:rsid w:val="005A29E0"/>
    <w:rsid w:val="005A2DF7"/>
    <w:rsid w:val="005A3151"/>
    <w:rsid w:val="005A3C21"/>
    <w:rsid w:val="005A3CCB"/>
    <w:rsid w:val="005A3E42"/>
    <w:rsid w:val="005A3EBD"/>
    <w:rsid w:val="005A4279"/>
    <w:rsid w:val="005A5ACF"/>
    <w:rsid w:val="005A5C89"/>
    <w:rsid w:val="005A6E46"/>
    <w:rsid w:val="005A725B"/>
    <w:rsid w:val="005A79F8"/>
    <w:rsid w:val="005A7A3C"/>
    <w:rsid w:val="005A7CED"/>
    <w:rsid w:val="005B0F5C"/>
    <w:rsid w:val="005B0FE6"/>
    <w:rsid w:val="005B2944"/>
    <w:rsid w:val="005B2994"/>
    <w:rsid w:val="005B2D51"/>
    <w:rsid w:val="005B2D6C"/>
    <w:rsid w:val="005B2EAE"/>
    <w:rsid w:val="005B3297"/>
    <w:rsid w:val="005B3C0A"/>
    <w:rsid w:val="005B6648"/>
    <w:rsid w:val="005B75D7"/>
    <w:rsid w:val="005B75EF"/>
    <w:rsid w:val="005B79B1"/>
    <w:rsid w:val="005C1B18"/>
    <w:rsid w:val="005C1F4C"/>
    <w:rsid w:val="005C1FEF"/>
    <w:rsid w:val="005C27AB"/>
    <w:rsid w:val="005C37BE"/>
    <w:rsid w:val="005C3A7B"/>
    <w:rsid w:val="005C451F"/>
    <w:rsid w:val="005C460A"/>
    <w:rsid w:val="005C4BBA"/>
    <w:rsid w:val="005C5E88"/>
    <w:rsid w:val="005C611E"/>
    <w:rsid w:val="005C6B25"/>
    <w:rsid w:val="005C7A6C"/>
    <w:rsid w:val="005D0425"/>
    <w:rsid w:val="005D0E6D"/>
    <w:rsid w:val="005D0ED2"/>
    <w:rsid w:val="005D20E4"/>
    <w:rsid w:val="005D2CD8"/>
    <w:rsid w:val="005D3DDE"/>
    <w:rsid w:val="005D3ECA"/>
    <w:rsid w:val="005D47DD"/>
    <w:rsid w:val="005D4891"/>
    <w:rsid w:val="005D5DDA"/>
    <w:rsid w:val="005D5EB9"/>
    <w:rsid w:val="005D64F9"/>
    <w:rsid w:val="005D6B9A"/>
    <w:rsid w:val="005E00B2"/>
    <w:rsid w:val="005E05B6"/>
    <w:rsid w:val="005E0B21"/>
    <w:rsid w:val="005E2D8F"/>
    <w:rsid w:val="005E2DDC"/>
    <w:rsid w:val="005E3702"/>
    <w:rsid w:val="005E3B92"/>
    <w:rsid w:val="005E3BDD"/>
    <w:rsid w:val="005E4282"/>
    <w:rsid w:val="005E6931"/>
    <w:rsid w:val="005E6E18"/>
    <w:rsid w:val="005E75EB"/>
    <w:rsid w:val="005E77E8"/>
    <w:rsid w:val="005E7BF8"/>
    <w:rsid w:val="005F0703"/>
    <w:rsid w:val="005F0DBA"/>
    <w:rsid w:val="005F1C90"/>
    <w:rsid w:val="005F2BA7"/>
    <w:rsid w:val="005F3170"/>
    <w:rsid w:val="005F511E"/>
    <w:rsid w:val="005F54FA"/>
    <w:rsid w:val="005F5706"/>
    <w:rsid w:val="005F65A7"/>
    <w:rsid w:val="005F6DC0"/>
    <w:rsid w:val="005F6DC3"/>
    <w:rsid w:val="005F77EE"/>
    <w:rsid w:val="005F7FC3"/>
    <w:rsid w:val="00600CBE"/>
    <w:rsid w:val="00601C12"/>
    <w:rsid w:val="00601D28"/>
    <w:rsid w:val="006021E0"/>
    <w:rsid w:val="0060268D"/>
    <w:rsid w:val="00602EAF"/>
    <w:rsid w:val="0060569C"/>
    <w:rsid w:val="006075F2"/>
    <w:rsid w:val="006104BF"/>
    <w:rsid w:val="00610E0B"/>
    <w:rsid w:val="00612AE7"/>
    <w:rsid w:val="00612FDA"/>
    <w:rsid w:val="00614373"/>
    <w:rsid w:val="006144E9"/>
    <w:rsid w:val="006163BF"/>
    <w:rsid w:val="00616735"/>
    <w:rsid w:val="00616852"/>
    <w:rsid w:val="00616BFD"/>
    <w:rsid w:val="006172DE"/>
    <w:rsid w:val="00617777"/>
    <w:rsid w:val="00617DD7"/>
    <w:rsid w:val="00620A17"/>
    <w:rsid w:val="00620F9F"/>
    <w:rsid w:val="00622087"/>
    <w:rsid w:val="006223E2"/>
    <w:rsid w:val="00624AD1"/>
    <w:rsid w:val="00624FD7"/>
    <w:rsid w:val="006253B4"/>
    <w:rsid w:val="00625645"/>
    <w:rsid w:val="00627A30"/>
    <w:rsid w:val="00630FBA"/>
    <w:rsid w:val="0063105B"/>
    <w:rsid w:val="00633A27"/>
    <w:rsid w:val="00634D7C"/>
    <w:rsid w:val="00635678"/>
    <w:rsid w:val="00635D18"/>
    <w:rsid w:val="00636AC3"/>
    <w:rsid w:val="00636B9F"/>
    <w:rsid w:val="0063718F"/>
    <w:rsid w:val="006372E4"/>
    <w:rsid w:val="00637364"/>
    <w:rsid w:val="006375E1"/>
    <w:rsid w:val="0064102C"/>
    <w:rsid w:val="00641236"/>
    <w:rsid w:val="00641F1E"/>
    <w:rsid w:val="0064215B"/>
    <w:rsid w:val="006423C4"/>
    <w:rsid w:val="00642BA1"/>
    <w:rsid w:val="00642EE9"/>
    <w:rsid w:val="00643261"/>
    <w:rsid w:val="0064354C"/>
    <w:rsid w:val="00643BF3"/>
    <w:rsid w:val="00643E6F"/>
    <w:rsid w:val="006444CF"/>
    <w:rsid w:val="00644D5C"/>
    <w:rsid w:val="00645500"/>
    <w:rsid w:val="00646885"/>
    <w:rsid w:val="00647878"/>
    <w:rsid w:val="00647959"/>
    <w:rsid w:val="00647CD0"/>
    <w:rsid w:val="00650401"/>
    <w:rsid w:val="0065133E"/>
    <w:rsid w:val="0065134D"/>
    <w:rsid w:val="00653307"/>
    <w:rsid w:val="00653B6A"/>
    <w:rsid w:val="0065540F"/>
    <w:rsid w:val="006556D7"/>
    <w:rsid w:val="00655713"/>
    <w:rsid w:val="006566E6"/>
    <w:rsid w:val="00656E7E"/>
    <w:rsid w:val="00657B3F"/>
    <w:rsid w:val="00657C2C"/>
    <w:rsid w:val="00660CD2"/>
    <w:rsid w:val="0066175B"/>
    <w:rsid w:val="00661983"/>
    <w:rsid w:val="0066221C"/>
    <w:rsid w:val="0066277C"/>
    <w:rsid w:val="006629E4"/>
    <w:rsid w:val="0066328A"/>
    <w:rsid w:val="0066417F"/>
    <w:rsid w:val="006642CF"/>
    <w:rsid w:val="00664821"/>
    <w:rsid w:val="0066482C"/>
    <w:rsid w:val="0066497B"/>
    <w:rsid w:val="006649E2"/>
    <w:rsid w:val="00665579"/>
    <w:rsid w:val="00665DDF"/>
    <w:rsid w:val="00666AC3"/>
    <w:rsid w:val="00666ECD"/>
    <w:rsid w:val="00667ED9"/>
    <w:rsid w:val="006704AA"/>
    <w:rsid w:val="00670C56"/>
    <w:rsid w:val="00670E9D"/>
    <w:rsid w:val="0067235F"/>
    <w:rsid w:val="006724D3"/>
    <w:rsid w:val="00673002"/>
    <w:rsid w:val="00673B41"/>
    <w:rsid w:val="00675473"/>
    <w:rsid w:val="00675D8B"/>
    <w:rsid w:val="00675F31"/>
    <w:rsid w:val="0067622D"/>
    <w:rsid w:val="006763A0"/>
    <w:rsid w:val="00676645"/>
    <w:rsid w:val="00676B39"/>
    <w:rsid w:val="00676D9E"/>
    <w:rsid w:val="0067711F"/>
    <w:rsid w:val="0068047B"/>
    <w:rsid w:val="006808B3"/>
    <w:rsid w:val="0068119B"/>
    <w:rsid w:val="006813E6"/>
    <w:rsid w:val="00681BE5"/>
    <w:rsid w:val="00681DA9"/>
    <w:rsid w:val="00681E41"/>
    <w:rsid w:val="00682364"/>
    <w:rsid w:val="006829BE"/>
    <w:rsid w:val="006838C2"/>
    <w:rsid w:val="00683B93"/>
    <w:rsid w:val="00684F86"/>
    <w:rsid w:val="00685292"/>
    <w:rsid w:val="006853DF"/>
    <w:rsid w:val="0068575F"/>
    <w:rsid w:val="00685B96"/>
    <w:rsid w:val="00686BBD"/>
    <w:rsid w:val="0069178E"/>
    <w:rsid w:val="00691A4D"/>
    <w:rsid w:val="00691BAD"/>
    <w:rsid w:val="00692CE8"/>
    <w:rsid w:val="006952CE"/>
    <w:rsid w:val="00695664"/>
    <w:rsid w:val="00696B0D"/>
    <w:rsid w:val="00697776"/>
    <w:rsid w:val="006A003B"/>
    <w:rsid w:val="006A02A8"/>
    <w:rsid w:val="006A3C29"/>
    <w:rsid w:val="006A3E36"/>
    <w:rsid w:val="006A42B8"/>
    <w:rsid w:val="006A52D7"/>
    <w:rsid w:val="006A53A7"/>
    <w:rsid w:val="006A5651"/>
    <w:rsid w:val="006A6190"/>
    <w:rsid w:val="006A61E3"/>
    <w:rsid w:val="006A631C"/>
    <w:rsid w:val="006A640E"/>
    <w:rsid w:val="006A64E4"/>
    <w:rsid w:val="006A6C15"/>
    <w:rsid w:val="006A6E17"/>
    <w:rsid w:val="006A74CF"/>
    <w:rsid w:val="006B03B9"/>
    <w:rsid w:val="006B040D"/>
    <w:rsid w:val="006B04FD"/>
    <w:rsid w:val="006B3583"/>
    <w:rsid w:val="006B392A"/>
    <w:rsid w:val="006B3B12"/>
    <w:rsid w:val="006B4144"/>
    <w:rsid w:val="006B42FF"/>
    <w:rsid w:val="006B462B"/>
    <w:rsid w:val="006B4DDF"/>
    <w:rsid w:val="006B5063"/>
    <w:rsid w:val="006B58E1"/>
    <w:rsid w:val="006B6948"/>
    <w:rsid w:val="006B6C18"/>
    <w:rsid w:val="006B6F04"/>
    <w:rsid w:val="006B7C09"/>
    <w:rsid w:val="006C07E9"/>
    <w:rsid w:val="006C100D"/>
    <w:rsid w:val="006C1504"/>
    <w:rsid w:val="006C17A1"/>
    <w:rsid w:val="006C252C"/>
    <w:rsid w:val="006C307B"/>
    <w:rsid w:val="006C3328"/>
    <w:rsid w:val="006C4727"/>
    <w:rsid w:val="006C5218"/>
    <w:rsid w:val="006C5429"/>
    <w:rsid w:val="006C6B3C"/>
    <w:rsid w:val="006C6BAF"/>
    <w:rsid w:val="006C6E65"/>
    <w:rsid w:val="006D0471"/>
    <w:rsid w:val="006D04AE"/>
    <w:rsid w:val="006D057B"/>
    <w:rsid w:val="006D0895"/>
    <w:rsid w:val="006D1760"/>
    <w:rsid w:val="006D22C1"/>
    <w:rsid w:val="006D24B6"/>
    <w:rsid w:val="006D2BBC"/>
    <w:rsid w:val="006D3883"/>
    <w:rsid w:val="006D5168"/>
    <w:rsid w:val="006D5DC2"/>
    <w:rsid w:val="006D634A"/>
    <w:rsid w:val="006D64C4"/>
    <w:rsid w:val="006D7547"/>
    <w:rsid w:val="006D7B26"/>
    <w:rsid w:val="006E0143"/>
    <w:rsid w:val="006E151B"/>
    <w:rsid w:val="006E2304"/>
    <w:rsid w:val="006E25F4"/>
    <w:rsid w:val="006E325F"/>
    <w:rsid w:val="006E3280"/>
    <w:rsid w:val="006E333E"/>
    <w:rsid w:val="006E33B4"/>
    <w:rsid w:val="006E347A"/>
    <w:rsid w:val="006E36F9"/>
    <w:rsid w:val="006E3FE3"/>
    <w:rsid w:val="006E53A8"/>
    <w:rsid w:val="006E59CD"/>
    <w:rsid w:val="006E7624"/>
    <w:rsid w:val="006F05BA"/>
    <w:rsid w:val="006F0E93"/>
    <w:rsid w:val="006F12A3"/>
    <w:rsid w:val="006F17B2"/>
    <w:rsid w:val="006F3335"/>
    <w:rsid w:val="006F3537"/>
    <w:rsid w:val="006F460E"/>
    <w:rsid w:val="006F48C1"/>
    <w:rsid w:val="006F5D0F"/>
    <w:rsid w:val="006F5E1F"/>
    <w:rsid w:val="006F624B"/>
    <w:rsid w:val="006F63F2"/>
    <w:rsid w:val="006F6735"/>
    <w:rsid w:val="00700B14"/>
    <w:rsid w:val="00701052"/>
    <w:rsid w:val="00701284"/>
    <w:rsid w:val="00701CC7"/>
    <w:rsid w:val="007025F6"/>
    <w:rsid w:val="00702E16"/>
    <w:rsid w:val="00704137"/>
    <w:rsid w:val="0070542D"/>
    <w:rsid w:val="0070587F"/>
    <w:rsid w:val="007074EF"/>
    <w:rsid w:val="007076B1"/>
    <w:rsid w:val="007079D3"/>
    <w:rsid w:val="0071063B"/>
    <w:rsid w:val="00710641"/>
    <w:rsid w:val="00710FA1"/>
    <w:rsid w:val="007112DE"/>
    <w:rsid w:val="00711B76"/>
    <w:rsid w:val="007137F2"/>
    <w:rsid w:val="00714251"/>
    <w:rsid w:val="00714B60"/>
    <w:rsid w:val="00715A5A"/>
    <w:rsid w:val="007167EA"/>
    <w:rsid w:val="0071751D"/>
    <w:rsid w:val="00720886"/>
    <w:rsid w:val="0072141E"/>
    <w:rsid w:val="007216C7"/>
    <w:rsid w:val="00722386"/>
    <w:rsid w:val="00722420"/>
    <w:rsid w:val="00722974"/>
    <w:rsid w:val="00723074"/>
    <w:rsid w:val="007232A2"/>
    <w:rsid w:val="00724B14"/>
    <w:rsid w:val="00724B6A"/>
    <w:rsid w:val="007253BC"/>
    <w:rsid w:val="00725B1A"/>
    <w:rsid w:val="007260E5"/>
    <w:rsid w:val="007265B7"/>
    <w:rsid w:val="007277EE"/>
    <w:rsid w:val="00730118"/>
    <w:rsid w:val="0073012D"/>
    <w:rsid w:val="0073036D"/>
    <w:rsid w:val="00730950"/>
    <w:rsid w:val="00730D4E"/>
    <w:rsid w:val="007316FC"/>
    <w:rsid w:val="0073331A"/>
    <w:rsid w:val="007336E0"/>
    <w:rsid w:val="00736466"/>
    <w:rsid w:val="007366C9"/>
    <w:rsid w:val="0073753A"/>
    <w:rsid w:val="00737F52"/>
    <w:rsid w:val="0074098C"/>
    <w:rsid w:val="007419FC"/>
    <w:rsid w:val="00741D4E"/>
    <w:rsid w:val="00742A14"/>
    <w:rsid w:val="00742F71"/>
    <w:rsid w:val="007437B7"/>
    <w:rsid w:val="00743EAF"/>
    <w:rsid w:val="00743FFD"/>
    <w:rsid w:val="0074414B"/>
    <w:rsid w:val="007445D3"/>
    <w:rsid w:val="007458F6"/>
    <w:rsid w:val="00745D29"/>
    <w:rsid w:val="00746535"/>
    <w:rsid w:val="00746BA4"/>
    <w:rsid w:val="007476B1"/>
    <w:rsid w:val="00751EE9"/>
    <w:rsid w:val="007525DB"/>
    <w:rsid w:val="007532BC"/>
    <w:rsid w:val="00754363"/>
    <w:rsid w:val="007549DB"/>
    <w:rsid w:val="00754A8D"/>
    <w:rsid w:val="0075572F"/>
    <w:rsid w:val="0075579A"/>
    <w:rsid w:val="00756C82"/>
    <w:rsid w:val="00757972"/>
    <w:rsid w:val="00757E02"/>
    <w:rsid w:val="00760B4D"/>
    <w:rsid w:val="007616D5"/>
    <w:rsid w:val="007617CC"/>
    <w:rsid w:val="007628CE"/>
    <w:rsid w:val="0076591E"/>
    <w:rsid w:val="00767D18"/>
    <w:rsid w:val="0077113E"/>
    <w:rsid w:val="0077181C"/>
    <w:rsid w:val="00772002"/>
    <w:rsid w:val="007730A6"/>
    <w:rsid w:val="00774619"/>
    <w:rsid w:val="007754EB"/>
    <w:rsid w:val="00775B36"/>
    <w:rsid w:val="00775F34"/>
    <w:rsid w:val="0077621B"/>
    <w:rsid w:val="007765CC"/>
    <w:rsid w:val="007767FC"/>
    <w:rsid w:val="00780926"/>
    <w:rsid w:val="00780B11"/>
    <w:rsid w:val="00781B5A"/>
    <w:rsid w:val="0078230C"/>
    <w:rsid w:val="00782940"/>
    <w:rsid w:val="00785348"/>
    <w:rsid w:val="007853CC"/>
    <w:rsid w:val="00785582"/>
    <w:rsid w:val="0078577B"/>
    <w:rsid w:val="00786A30"/>
    <w:rsid w:val="00787A62"/>
    <w:rsid w:val="00787CBE"/>
    <w:rsid w:val="00787D27"/>
    <w:rsid w:val="00787E02"/>
    <w:rsid w:val="00790711"/>
    <w:rsid w:val="00791C16"/>
    <w:rsid w:val="00794BA7"/>
    <w:rsid w:val="007955AA"/>
    <w:rsid w:val="00795F47"/>
    <w:rsid w:val="00796684"/>
    <w:rsid w:val="00796ADF"/>
    <w:rsid w:val="00796E97"/>
    <w:rsid w:val="007970C6"/>
    <w:rsid w:val="0079728B"/>
    <w:rsid w:val="0079786A"/>
    <w:rsid w:val="00797F87"/>
    <w:rsid w:val="007A05B7"/>
    <w:rsid w:val="007A0939"/>
    <w:rsid w:val="007A0BBA"/>
    <w:rsid w:val="007A0E4C"/>
    <w:rsid w:val="007A1D5C"/>
    <w:rsid w:val="007A225D"/>
    <w:rsid w:val="007A2663"/>
    <w:rsid w:val="007A30B0"/>
    <w:rsid w:val="007A3747"/>
    <w:rsid w:val="007A42F4"/>
    <w:rsid w:val="007A43CD"/>
    <w:rsid w:val="007A658C"/>
    <w:rsid w:val="007A7E3C"/>
    <w:rsid w:val="007B020D"/>
    <w:rsid w:val="007B06B5"/>
    <w:rsid w:val="007B0A27"/>
    <w:rsid w:val="007B1210"/>
    <w:rsid w:val="007B13D4"/>
    <w:rsid w:val="007B1597"/>
    <w:rsid w:val="007B241C"/>
    <w:rsid w:val="007B241D"/>
    <w:rsid w:val="007B266D"/>
    <w:rsid w:val="007B40C2"/>
    <w:rsid w:val="007B4387"/>
    <w:rsid w:val="007B7001"/>
    <w:rsid w:val="007B74B3"/>
    <w:rsid w:val="007B7B66"/>
    <w:rsid w:val="007B7BFE"/>
    <w:rsid w:val="007B7F72"/>
    <w:rsid w:val="007C0090"/>
    <w:rsid w:val="007C00BD"/>
    <w:rsid w:val="007C05F9"/>
    <w:rsid w:val="007C083B"/>
    <w:rsid w:val="007C0F25"/>
    <w:rsid w:val="007C11C7"/>
    <w:rsid w:val="007C14B3"/>
    <w:rsid w:val="007C224D"/>
    <w:rsid w:val="007C363C"/>
    <w:rsid w:val="007C5849"/>
    <w:rsid w:val="007C600E"/>
    <w:rsid w:val="007C65AE"/>
    <w:rsid w:val="007C6B65"/>
    <w:rsid w:val="007C768B"/>
    <w:rsid w:val="007D07FB"/>
    <w:rsid w:val="007D1D2D"/>
    <w:rsid w:val="007D2145"/>
    <w:rsid w:val="007D2205"/>
    <w:rsid w:val="007D41D5"/>
    <w:rsid w:val="007D480D"/>
    <w:rsid w:val="007D4D9D"/>
    <w:rsid w:val="007D5417"/>
    <w:rsid w:val="007D5710"/>
    <w:rsid w:val="007D58ED"/>
    <w:rsid w:val="007D5A0D"/>
    <w:rsid w:val="007D6838"/>
    <w:rsid w:val="007D6ED1"/>
    <w:rsid w:val="007D6F70"/>
    <w:rsid w:val="007D79F4"/>
    <w:rsid w:val="007E0778"/>
    <w:rsid w:val="007E078B"/>
    <w:rsid w:val="007E0B6B"/>
    <w:rsid w:val="007E1687"/>
    <w:rsid w:val="007E2079"/>
    <w:rsid w:val="007E295A"/>
    <w:rsid w:val="007E2AC1"/>
    <w:rsid w:val="007E33C1"/>
    <w:rsid w:val="007E3EDA"/>
    <w:rsid w:val="007E4762"/>
    <w:rsid w:val="007E4B53"/>
    <w:rsid w:val="007E4D29"/>
    <w:rsid w:val="007E510A"/>
    <w:rsid w:val="007E5334"/>
    <w:rsid w:val="007E541F"/>
    <w:rsid w:val="007E66C6"/>
    <w:rsid w:val="007E6E0C"/>
    <w:rsid w:val="007E6F1D"/>
    <w:rsid w:val="007F2A52"/>
    <w:rsid w:val="007F2BEB"/>
    <w:rsid w:val="007F3C93"/>
    <w:rsid w:val="007F4483"/>
    <w:rsid w:val="007F4F47"/>
    <w:rsid w:val="007F53CC"/>
    <w:rsid w:val="007F616A"/>
    <w:rsid w:val="007F61D3"/>
    <w:rsid w:val="007F664D"/>
    <w:rsid w:val="007F67AE"/>
    <w:rsid w:val="007F6953"/>
    <w:rsid w:val="007F6D35"/>
    <w:rsid w:val="0080093F"/>
    <w:rsid w:val="00802171"/>
    <w:rsid w:val="0080246B"/>
    <w:rsid w:val="008026E1"/>
    <w:rsid w:val="0080300F"/>
    <w:rsid w:val="008035DF"/>
    <w:rsid w:val="00803845"/>
    <w:rsid w:val="00803C09"/>
    <w:rsid w:val="0080425F"/>
    <w:rsid w:val="00804D03"/>
    <w:rsid w:val="0080509C"/>
    <w:rsid w:val="00805197"/>
    <w:rsid w:val="0080560D"/>
    <w:rsid w:val="00805947"/>
    <w:rsid w:val="008071B5"/>
    <w:rsid w:val="00807442"/>
    <w:rsid w:val="008108B0"/>
    <w:rsid w:val="00811884"/>
    <w:rsid w:val="008118B0"/>
    <w:rsid w:val="00811918"/>
    <w:rsid w:val="00811E8F"/>
    <w:rsid w:val="00811F26"/>
    <w:rsid w:val="00812123"/>
    <w:rsid w:val="00812DFC"/>
    <w:rsid w:val="00813054"/>
    <w:rsid w:val="00813BE4"/>
    <w:rsid w:val="008145A1"/>
    <w:rsid w:val="00815F09"/>
    <w:rsid w:val="00817AF1"/>
    <w:rsid w:val="0082064F"/>
    <w:rsid w:val="0082105F"/>
    <w:rsid w:val="00821966"/>
    <w:rsid w:val="00823F65"/>
    <w:rsid w:val="008248EE"/>
    <w:rsid w:val="008251B5"/>
    <w:rsid w:val="008257B7"/>
    <w:rsid w:val="008267C3"/>
    <w:rsid w:val="00826C5D"/>
    <w:rsid w:val="00826FA2"/>
    <w:rsid w:val="008279D6"/>
    <w:rsid w:val="00827D3E"/>
    <w:rsid w:val="00830005"/>
    <w:rsid w:val="0083051E"/>
    <w:rsid w:val="008307FE"/>
    <w:rsid w:val="00830B78"/>
    <w:rsid w:val="008322FE"/>
    <w:rsid w:val="00832A2B"/>
    <w:rsid w:val="008332B9"/>
    <w:rsid w:val="00833DAC"/>
    <w:rsid w:val="008341FC"/>
    <w:rsid w:val="0083478B"/>
    <w:rsid w:val="00834BCA"/>
    <w:rsid w:val="00835D52"/>
    <w:rsid w:val="00836DF4"/>
    <w:rsid w:val="008373F2"/>
    <w:rsid w:val="00837C4E"/>
    <w:rsid w:val="00840176"/>
    <w:rsid w:val="0084288A"/>
    <w:rsid w:val="008433F4"/>
    <w:rsid w:val="008435CF"/>
    <w:rsid w:val="00843D23"/>
    <w:rsid w:val="00844D1F"/>
    <w:rsid w:val="00844D3F"/>
    <w:rsid w:val="00846768"/>
    <w:rsid w:val="0084724A"/>
    <w:rsid w:val="008477BF"/>
    <w:rsid w:val="00847D1C"/>
    <w:rsid w:val="00847F76"/>
    <w:rsid w:val="00851C6F"/>
    <w:rsid w:val="0085203D"/>
    <w:rsid w:val="008526E5"/>
    <w:rsid w:val="00852B8D"/>
    <w:rsid w:val="0085330F"/>
    <w:rsid w:val="0085375A"/>
    <w:rsid w:val="00853CE5"/>
    <w:rsid w:val="00855DB3"/>
    <w:rsid w:val="00856360"/>
    <w:rsid w:val="00856553"/>
    <w:rsid w:val="00856761"/>
    <w:rsid w:val="00856813"/>
    <w:rsid w:val="00856899"/>
    <w:rsid w:val="00857A96"/>
    <w:rsid w:val="00857B98"/>
    <w:rsid w:val="00857E5E"/>
    <w:rsid w:val="0086076D"/>
    <w:rsid w:val="00860B96"/>
    <w:rsid w:val="008611DA"/>
    <w:rsid w:val="008615C9"/>
    <w:rsid w:val="008615D0"/>
    <w:rsid w:val="00861AFC"/>
    <w:rsid w:val="00861FD0"/>
    <w:rsid w:val="008630CF"/>
    <w:rsid w:val="0086349A"/>
    <w:rsid w:val="008640E1"/>
    <w:rsid w:val="00864276"/>
    <w:rsid w:val="00865D64"/>
    <w:rsid w:val="00865E83"/>
    <w:rsid w:val="00866133"/>
    <w:rsid w:val="008665D0"/>
    <w:rsid w:val="0086733F"/>
    <w:rsid w:val="008678CF"/>
    <w:rsid w:val="00867BF5"/>
    <w:rsid w:val="00870081"/>
    <w:rsid w:val="00871C16"/>
    <w:rsid w:val="00871F60"/>
    <w:rsid w:val="00872689"/>
    <w:rsid w:val="0087322E"/>
    <w:rsid w:val="008743C9"/>
    <w:rsid w:val="00875369"/>
    <w:rsid w:val="00876059"/>
    <w:rsid w:val="00876264"/>
    <w:rsid w:val="00876839"/>
    <w:rsid w:val="00876A7D"/>
    <w:rsid w:val="00876F2B"/>
    <w:rsid w:val="00880350"/>
    <w:rsid w:val="00880389"/>
    <w:rsid w:val="00881CF3"/>
    <w:rsid w:val="00881FBA"/>
    <w:rsid w:val="0088266D"/>
    <w:rsid w:val="008830AE"/>
    <w:rsid w:val="00883217"/>
    <w:rsid w:val="00883470"/>
    <w:rsid w:val="00883775"/>
    <w:rsid w:val="0088380B"/>
    <w:rsid w:val="00883BE7"/>
    <w:rsid w:val="0088647E"/>
    <w:rsid w:val="00887212"/>
    <w:rsid w:val="00891D8D"/>
    <w:rsid w:val="00892016"/>
    <w:rsid w:val="00894DEE"/>
    <w:rsid w:val="00895556"/>
    <w:rsid w:val="008955A1"/>
    <w:rsid w:val="00895A5D"/>
    <w:rsid w:val="0089713A"/>
    <w:rsid w:val="0089787D"/>
    <w:rsid w:val="008A09A8"/>
    <w:rsid w:val="008A0C1E"/>
    <w:rsid w:val="008A17AD"/>
    <w:rsid w:val="008A2028"/>
    <w:rsid w:val="008A240A"/>
    <w:rsid w:val="008A2CFC"/>
    <w:rsid w:val="008A3947"/>
    <w:rsid w:val="008A3A33"/>
    <w:rsid w:val="008A3B46"/>
    <w:rsid w:val="008A3D45"/>
    <w:rsid w:val="008A4CF4"/>
    <w:rsid w:val="008A4E73"/>
    <w:rsid w:val="008A4FE1"/>
    <w:rsid w:val="008A510B"/>
    <w:rsid w:val="008A5DD1"/>
    <w:rsid w:val="008A6933"/>
    <w:rsid w:val="008A6EE3"/>
    <w:rsid w:val="008A752D"/>
    <w:rsid w:val="008B011B"/>
    <w:rsid w:val="008B1F76"/>
    <w:rsid w:val="008B316A"/>
    <w:rsid w:val="008B377F"/>
    <w:rsid w:val="008B3AF7"/>
    <w:rsid w:val="008B4696"/>
    <w:rsid w:val="008B474A"/>
    <w:rsid w:val="008B478B"/>
    <w:rsid w:val="008B4AAC"/>
    <w:rsid w:val="008B4D50"/>
    <w:rsid w:val="008B4D9D"/>
    <w:rsid w:val="008B5771"/>
    <w:rsid w:val="008B59FB"/>
    <w:rsid w:val="008B59FD"/>
    <w:rsid w:val="008B5AC3"/>
    <w:rsid w:val="008B5C31"/>
    <w:rsid w:val="008B6483"/>
    <w:rsid w:val="008B66DC"/>
    <w:rsid w:val="008B6A9F"/>
    <w:rsid w:val="008B75CA"/>
    <w:rsid w:val="008C0F38"/>
    <w:rsid w:val="008C13C0"/>
    <w:rsid w:val="008C14C7"/>
    <w:rsid w:val="008C14EE"/>
    <w:rsid w:val="008C189E"/>
    <w:rsid w:val="008C262C"/>
    <w:rsid w:val="008C297A"/>
    <w:rsid w:val="008C319F"/>
    <w:rsid w:val="008C31F0"/>
    <w:rsid w:val="008C32FB"/>
    <w:rsid w:val="008C3EA9"/>
    <w:rsid w:val="008C4340"/>
    <w:rsid w:val="008C476F"/>
    <w:rsid w:val="008C654A"/>
    <w:rsid w:val="008C6A1C"/>
    <w:rsid w:val="008C6BAE"/>
    <w:rsid w:val="008C6BB9"/>
    <w:rsid w:val="008D06BE"/>
    <w:rsid w:val="008D0763"/>
    <w:rsid w:val="008D1E8D"/>
    <w:rsid w:val="008D2883"/>
    <w:rsid w:val="008D37F9"/>
    <w:rsid w:val="008D3DDB"/>
    <w:rsid w:val="008D4389"/>
    <w:rsid w:val="008D4C68"/>
    <w:rsid w:val="008D516D"/>
    <w:rsid w:val="008D561E"/>
    <w:rsid w:val="008D5FD3"/>
    <w:rsid w:val="008D7015"/>
    <w:rsid w:val="008E0953"/>
    <w:rsid w:val="008E1122"/>
    <w:rsid w:val="008E18E8"/>
    <w:rsid w:val="008E2623"/>
    <w:rsid w:val="008E2B40"/>
    <w:rsid w:val="008E2BDC"/>
    <w:rsid w:val="008E3380"/>
    <w:rsid w:val="008E3837"/>
    <w:rsid w:val="008E4F49"/>
    <w:rsid w:val="008E5261"/>
    <w:rsid w:val="008E5B3E"/>
    <w:rsid w:val="008E5BCD"/>
    <w:rsid w:val="008E5CE7"/>
    <w:rsid w:val="008E60FD"/>
    <w:rsid w:val="008E6D7D"/>
    <w:rsid w:val="008E7C20"/>
    <w:rsid w:val="008F05A9"/>
    <w:rsid w:val="008F1434"/>
    <w:rsid w:val="008F18B6"/>
    <w:rsid w:val="008F1DE3"/>
    <w:rsid w:val="008F21B5"/>
    <w:rsid w:val="008F25C8"/>
    <w:rsid w:val="008F266E"/>
    <w:rsid w:val="008F2FB0"/>
    <w:rsid w:val="008F3E5D"/>
    <w:rsid w:val="008F5724"/>
    <w:rsid w:val="008F5D97"/>
    <w:rsid w:val="008F637C"/>
    <w:rsid w:val="008F66C8"/>
    <w:rsid w:val="008F6E5C"/>
    <w:rsid w:val="008F6EF5"/>
    <w:rsid w:val="008F751B"/>
    <w:rsid w:val="008F7EC7"/>
    <w:rsid w:val="009002F7"/>
    <w:rsid w:val="00900A95"/>
    <w:rsid w:val="00901741"/>
    <w:rsid w:val="00901841"/>
    <w:rsid w:val="0090223B"/>
    <w:rsid w:val="00902489"/>
    <w:rsid w:val="00902A95"/>
    <w:rsid w:val="00902C25"/>
    <w:rsid w:val="009040B4"/>
    <w:rsid w:val="009046EC"/>
    <w:rsid w:val="00904AB7"/>
    <w:rsid w:val="0090538C"/>
    <w:rsid w:val="00905D5C"/>
    <w:rsid w:val="009103F6"/>
    <w:rsid w:val="00910530"/>
    <w:rsid w:val="00910744"/>
    <w:rsid w:val="009111DB"/>
    <w:rsid w:val="00912776"/>
    <w:rsid w:val="00912D79"/>
    <w:rsid w:val="00913147"/>
    <w:rsid w:val="00913258"/>
    <w:rsid w:val="00914024"/>
    <w:rsid w:val="00915208"/>
    <w:rsid w:val="00916028"/>
    <w:rsid w:val="0091659E"/>
    <w:rsid w:val="00916CE0"/>
    <w:rsid w:val="009177E7"/>
    <w:rsid w:val="00920A0B"/>
    <w:rsid w:val="00921185"/>
    <w:rsid w:val="00921327"/>
    <w:rsid w:val="009214A4"/>
    <w:rsid w:val="00922D94"/>
    <w:rsid w:val="00923A87"/>
    <w:rsid w:val="00923D8F"/>
    <w:rsid w:val="009240E8"/>
    <w:rsid w:val="00924904"/>
    <w:rsid w:val="00924F0F"/>
    <w:rsid w:val="009255AC"/>
    <w:rsid w:val="00925656"/>
    <w:rsid w:val="009260CF"/>
    <w:rsid w:val="009263DA"/>
    <w:rsid w:val="00926E49"/>
    <w:rsid w:val="0092704D"/>
    <w:rsid w:val="0092727A"/>
    <w:rsid w:val="009311A3"/>
    <w:rsid w:val="00932291"/>
    <w:rsid w:val="00932E0F"/>
    <w:rsid w:val="009345B1"/>
    <w:rsid w:val="009347FF"/>
    <w:rsid w:val="00935EC7"/>
    <w:rsid w:val="00936AA1"/>
    <w:rsid w:val="00936ACD"/>
    <w:rsid w:val="00936BCD"/>
    <w:rsid w:val="00937398"/>
    <w:rsid w:val="00937D11"/>
    <w:rsid w:val="00940154"/>
    <w:rsid w:val="00940644"/>
    <w:rsid w:val="0094094D"/>
    <w:rsid w:val="00942019"/>
    <w:rsid w:val="009421A4"/>
    <w:rsid w:val="00943001"/>
    <w:rsid w:val="0094315A"/>
    <w:rsid w:val="009437BF"/>
    <w:rsid w:val="00943914"/>
    <w:rsid w:val="00944123"/>
    <w:rsid w:val="00946519"/>
    <w:rsid w:val="00946D07"/>
    <w:rsid w:val="00946ECB"/>
    <w:rsid w:val="0094755B"/>
    <w:rsid w:val="00947787"/>
    <w:rsid w:val="0094793B"/>
    <w:rsid w:val="00950118"/>
    <w:rsid w:val="00951188"/>
    <w:rsid w:val="009515F0"/>
    <w:rsid w:val="009526F8"/>
    <w:rsid w:val="00952889"/>
    <w:rsid w:val="00954433"/>
    <w:rsid w:val="00954BEF"/>
    <w:rsid w:val="00955060"/>
    <w:rsid w:val="00955953"/>
    <w:rsid w:val="00955EB7"/>
    <w:rsid w:val="0095624F"/>
    <w:rsid w:val="0095674C"/>
    <w:rsid w:val="00956DAC"/>
    <w:rsid w:val="009575BC"/>
    <w:rsid w:val="009578BC"/>
    <w:rsid w:val="00960164"/>
    <w:rsid w:val="00960789"/>
    <w:rsid w:val="00961387"/>
    <w:rsid w:val="00961B71"/>
    <w:rsid w:val="00961C2C"/>
    <w:rsid w:val="00962DCE"/>
    <w:rsid w:val="00962F27"/>
    <w:rsid w:val="00964767"/>
    <w:rsid w:val="00966124"/>
    <w:rsid w:val="00966DAE"/>
    <w:rsid w:val="009705C3"/>
    <w:rsid w:val="00970790"/>
    <w:rsid w:val="009708E8"/>
    <w:rsid w:val="00970A49"/>
    <w:rsid w:val="00972BC9"/>
    <w:rsid w:val="00972F92"/>
    <w:rsid w:val="00973546"/>
    <w:rsid w:val="00973582"/>
    <w:rsid w:val="00974730"/>
    <w:rsid w:val="00974736"/>
    <w:rsid w:val="0097485A"/>
    <w:rsid w:val="00974A03"/>
    <w:rsid w:val="00974BAD"/>
    <w:rsid w:val="0097547C"/>
    <w:rsid w:val="00975509"/>
    <w:rsid w:val="009755BB"/>
    <w:rsid w:val="00976260"/>
    <w:rsid w:val="009766BC"/>
    <w:rsid w:val="009770EB"/>
    <w:rsid w:val="0097799D"/>
    <w:rsid w:val="00980847"/>
    <w:rsid w:val="00980900"/>
    <w:rsid w:val="0098186D"/>
    <w:rsid w:val="00982223"/>
    <w:rsid w:val="00982AFF"/>
    <w:rsid w:val="00983484"/>
    <w:rsid w:val="00983940"/>
    <w:rsid w:val="009839CA"/>
    <w:rsid w:val="0098412E"/>
    <w:rsid w:val="00984278"/>
    <w:rsid w:val="00984607"/>
    <w:rsid w:val="009861B6"/>
    <w:rsid w:val="00986327"/>
    <w:rsid w:val="00987DED"/>
    <w:rsid w:val="009910EF"/>
    <w:rsid w:val="0099114C"/>
    <w:rsid w:val="009912E6"/>
    <w:rsid w:val="009919F8"/>
    <w:rsid w:val="009920D4"/>
    <w:rsid w:val="009928D7"/>
    <w:rsid w:val="00993FFF"/>
    <w:rsid w:val="00994A0A"/>
    <w:rsid w:val="0099507D"/>
    <w:rsid w:val="009953DA"/>
    <w:rsid w:val="00995B7E"/>
    <w:rsid w:val="00996081"/>
    <w:rsid w:val="009963A2"/>
    <w:rsid w:val="00997062"/>
    <w:rsid w:val="0099707A"/>
    <w:rsid w:val="0099779A"/>
    <w:rsid w:val="00997FE5"/>
    <w:rsid w:val="009A02F4"/>
    <w:rsid w:val="009A0ED4"/>
    <w:rsid w:val="009A0F0D"/>
    <w:rsid w:val="009A17FD"/>
    <w:rsid w:val="009A233D"/>
    <w:rsid w:val="009A237E"/>
    <w:rsid w:val="009A2D3C"/>
    <w:rsid w:val="009A3878"/>
    <w:rsid w:val="009A3DC6"/>
    <w:rsid w:val="009A474E"/>
    <w:rsid w:val="009A4AAD"/>
    <w:rsid w:val="009A541C"/>
    <w:rsid w:val="009A5C8D"/>
    <w:rsid w:val="009A60CE"/>
    <w:rsid w:val="009A6184"/>
    <w:rsid w:val="009A7299"/>
    <w:rsid w:val="009A7569"/>
    <w:rsid w:val="009A76E7"/>
    <w:rsid w:val="009B020D"/>
    <w:rsid w:val="009B0A15"/>
    <w:rsid w:val="009B15A1"/>
    <w:rsid w:val="009B1BE8"/>
    <w:rsid w:val="009B1C41"/>
    <w:rsid w:val="009B24F9"/>
    <w:rsid w:val="009B3A9B"/>
    <w:rsid w:val="009B3FE1"/>
    <w:rsid w:val="009B4118"/>
    <w:rsid w:val="009B4328"/>
    <w:rsid w:val="009B4D68"/>
    <w:rsid w:val="009B4E5C"/>
    <w:rsid w:val="009B5369"/>
    <w:rsid w:val="009B58B2"/>
    <w:rsid w:val="009B6963"/>
    <w:rsid w:val="009B6D31"/>
    <w:rsid w:val="009B7474"/>
    <w:rsid w:val="009C0830"/>
    <w:rsid w:val="009C207C"/>
    <w:rsid w:val="009C2E80"/>
    <w:rsid w:val="009C344C"/>
    <w:rsid w:val="009C3C49"/>
    <w:rsid w:val="009C4094"/>
    <w:rsid w:val="009C4B0C"/>
    <w:rsid w:val="009C55E8"/>
    <w:rsid w:val="009C5CCB"/>
    <w:rsid w:val="009C61B4"/>
    <w:rsid w:val="009C67C4"/>
    <w:rsid w:val="009C6F67"/>
    <w:rsid w:val="009C6F99"/>
    <w:rsid w:val="009C77C3"/>
    <w:rsid w:val="009C7E5F"/>
    <w:rsid w:val="009D002F"/>
    <w:rsid w:val="009D0631"/>
    <w:rsid w:val="009D0B6D"/>
    <w:rsid w:val="009D0BAE"/>
    <w:rsid w:val="009D0E18"/>
    <w:rsid w:val="009D1AB9"/>
    <w:rsid w:val="009D2BA3"/>
    <w:rsid w:val="009D419F"/>
    <w:rsid w:val="009D531E"/>
    <w:rsid w:val="009D59F2"/>
    <w:rsid w:val="009D5C60"/>
    <w:rsid w:val="009D5EEC"/>
    <w:rsid w:val="009D66CC"/>
    <w:rsid w:val="009D6A0C"/>
    <w:rsid w:val="009D7956"/>
    <w:rsid w:val="009E0E05"/>
    <w:rsid w:val="009E102F"/>
    <w:rsid w:val="009E17ED"/>
    <w:rsid w:val="009E2E29"/>
    <w:rsid w:val="009E314F"/>
    <w:rsid w:val="009E463D"/>
    <w:rsid w:val="009E4766"/>
    <w:rsid w:val="009E47B6"/>
    <w:rsid w:val="009E50CB"/>
    <w:rsid w:val="009F0B27"/>
    <w:rsid w:val="009F0B64"/>
    <w:rsid w:val="009F0BD0"/>
    <w:rsid w:val="009F0EC5"/>
    <w:rsid w:val="009F1903"/>
    <w:rsid w:val="009F19BA"/>
    <w:rsid w:val="009F2B3E"/>
    <w:rsid w:val="009F313A"/>
    <w:rsid w:val="009F4C9F"/>
    <w:rsid w:val="009F4F9A"/>
    <w:rsid w:val="009F54EB"/>
    <w:rsid w:val="009F5C23"/>
    <w:rsid w:val="009F5D16"/>
    <w:rsid w:val="009F5F3C"/>
    <w:rsid w:val="009F65D3"/>
    <w:rsid w:val="00A001F8"/>
    <w:rsid w:val="00A00B98"/>
    <w:rsid w:val="00A03039"/>
    <w:rsid w:val="00A03893"/>
    <w:rsid w:val="00A03926"/>
    <w:rsid w:val="00A03C00"/>
    <w:rsid w:val="00A03DCF"/>
    <w:rsid w:val="00A041DA"/>
    <w:rsid w:val="00A044D8"/>
    <w:rsid w:val="00A048A4"/>
    <w:rsid w:val="00A05248"/>
    <w:rsid w:val="00A05498"/>
    <w:rsid w:val="00A05C31"/>
    <w:rsid w:val="00A05CB7"/>
    <w:rsid w:val="00A05D2E"/>
    <w:rsid w:val="00A06935"/>
    <w:rsid w:val="00A06CE9"/>
    <w:rsid w:val="00A07447"/>
    <w:rsid w:val="00A07EF3"/>
    <w:rsid w:val="00A101D6"/>
    <w:rsid w:val="00A10C95"/>
    <w:rsid w:val="00A10E80"/>
    <w:rsid w:val="00A11395"/>
    <w:rsid w:val="00A114E1"/>
    <w:rsid w:val="00A11C43"/>
    <w:rsid w:val="00A11ED1"/>
    <w:rsid w:val="00A125C2"/>
    <w:rsid w:val="00A125E7"/>
    <w:rsid w:val="00A13381"/>
    <w:rsid w:val="00A13ABF"/>
    <w:rsid w:val="00A13E82"/>
    <w:rsid w:val="00A14068"/>
    <w:rsid w:val="00A148BA"/>
    <w:rsid w:val="00A15366"/>
    <w:rsid w:val="00A1587B"/>
    <w:rsid w:val="00A15997"/>
    <w:rsid w:val="00A17921"/>
    <w:rsid w:val="00A20298"/>
    <w:rsid w:val="00A20CA4"/>
    <w:rsid w:val="00A21299"/>
    <w:rsid w:val="00A21527"/>
    <w:rsid w:val="00A22674"/>
    <w:rsid w:val="00A22B8F"/>
    <w:rsid w:val="00A22C85"/>
    <w:rsid w:val="00A22D84"/>
    <w:rsid w:val="00A22F55"/>
    <w:rsid w:val="00A23CAF"/>
    <w:rsid w:val="00A23F9C"/>
    <w:rsid w:val="00A2411C"/>
    <w:rsid w:val="00A2472D"/>
    <w:rsid w:val="00A24D1C"/>
    <w:rsid w:val="00A25AE1"/>
    <w:rsid w:val="00A272AD"/>
    <w:rsid w:val="00A30E40"/>
    <w:rsid w:val="00A31744"/>
    <w:rsid w:val="00A31CC7"/>
    <w:rsid w:val="00A31FA9"/>
    <w:rsid w:val="00A32155"/>
    <w:rsid w:val="00A32383"/>
    <w:rsid w:val="00A32E3C"/>
    <w:rsid w:val="00A33CAE"/>
    <w:rsid w:val="00A358E7"/>
    <w:rsid w:val="00A36530"/>
    <w:rsid w:val="00A365F8"/>
    <w:rsid w:val="00A36899"/>
    <w:rsid w:val="00A3721D"/>
    <w:rsid w:val="00A3724D"/>
    <w:rsid w:val="00A37D46"/>
    <w:rsid w:val="00A37F48"/>
    <w:rsid w:val="00A40D58"/>
    <w:rsid w:val="00A412BD"/>
    <w:rsid w:val="00A41AD0"/>
    <w:rsid w:val="00A424D2"/>
    <w:rsid w:val="00A44A11"/>
    <w:rsid w:val="00A4524C"/>
    <w:rsid w:val="00A460F7"/>
    <w:rsid w:val="00A47284"/>
    <w:rsid w:val="00A47ACF"/>
    <w:rsid w:val="00A47CFB"/>
    <w:rsid w:val="00A509AF"/>
    <w:rsid w:val="00A50F2C"/>
    <w:rsid w:val="00A51220"/>
    <w:rsid w:val="00A5179A"/>
    <w:rsid w:val="00A52450"/>
    <w:rsid w:val="00A5288D"/>
    <w:rsid w:val="00A538ED"/>
    <w:rsid w:val="00A53ED1"/>
    <w:rsid w:val="00A54CC3"/>
    <w:rsid w:val="00A554FC"/>
    <w:rsid w:val="00A559B3"/>
    <w:rsid w:val="00A5660A"/>
    <w:rsid w:val="00A57268"/>
    <w:rsid w:val="00A577AB"/>
    <w:rsid w:val="00A57FE5"/>
    <w:rsid w:val="00A603F3"/>
    <w:rsid w:val="00A614CD"/>
    <w:rsid w:val="00A6172D"/>
    <w:rsid w:val="00A61785"/>
    <w:rsid w:val="00A61867"/>
    <w:rsid w:val="00A6200D"/>
    <w:rsid w:val="00A62136"/>
    <w:rsid w:val="00A621AA"/>
    <w:rsid w:val="00A635FD"/>
    <w:rsid w:val="00A63AC8"/>
    <w:rsid w:val="00A63CBC"/>
    <w:rsid w:val="00A63E13"/>
    <w:rsid w:val="00A651FD"/>
    <w:rsid w:val="00A657F2"/>
    <w:rsid w:val="00A65A1F"/>
    <w:rsid w:val="00A65C0F"/>
    <w:rsid w:val="00A6605D"/>
    <w:rsid w:val="00A6621A"/>
    <w:rsid w:val="00A7082E"/>
    <w:rsid w:val="00A70C95"/>
    <w:rsid w:val="00A716EB"/>
    <w:rsid w:val="00A71DD0"/>
    <w:rsid w:val="00A71E70"/>
    <w:rsid w:val="00A72A01"/>
    <w:rsid w:val="00A72F75"/>
    <w:rsid w:val="00A74F96"/>
    <w:rsid w:val="00A752C5"/>
    <w:rsid w:val="00A7655A"/>
    <w:rsid w:val="00A76719"/>
    <w:rsid w:val="00A76A9C"/>
    <w:rsid w:val="00A7759E"/>
    <w:rsid w:val="00A7793A"/>
    <w:rsid w:val="00A77DA1"/>
    <w:rsid w:val="00A80638"/>
    <w:rsid w:val="00A8197D"/>
    <w:rsid w:val="00A82BFE"/>
    <w:rsid w:val="00A8417F"/>
    <w:rsid w:val="00A85F41"/>
    <w:rsid w:val="00A863BF"/>
    <w:rsid w:val="00A86EDD"/>
    <w:rsid w:val="00A86F00"/>
    <w:rsid w:val="00A87E6D"/>
    <w:rsid w:val="00A90122"/>
    <w:rsid w:val="00A902C2"/>
    <w:rsid w:val="00A90799"/>
    <w:rsid w:val="00A908A5"/>
    <w:rsid w:val="00A90B84"/>
    <w:rsid w:val="00A90D55"/>
    <w:rsid w:val="00A9105B"/>
    <w:rsid w:val="00A91B16"/>
    <w:rsid w:val="00A91F9D"/>
    <w:rsid w:val="00A9250F"/>
    <w:rsid w:val="00A94AFE"/>
    <w:rsid w:val="00A951CD"/>
    <w:rsid w:val="00A951EB"/>
    <w:rsid w:val="00A958D7"/>
    <w:rsid w:val="00A9646B"/>
    <w:rsid w:val="00A96A1D"/>
    <w:rsid w:val="00A970A7"/>
    <w:rsid w:val="00A97159"/>
    <w:rsid w:val="00A973EC"/>
    <w:rsid w:val="00A97C18"/>
    <w:rsid w:val="00A97D0E"/>
    <w:rsid w:val="00AA093D"/>
    <w:rsid w:val="00AA2437"/>
    <w:rsid w:val="00AA24A4"/>
    <w:rsid w:val="00AA29F4"/>
    <w:rsid w:val="00AA2F9B"/>
    <w:rsid w:val="00AA3BE0"/>
    <w:rsid w:val="00AA4231"/>
    <w:rsid w:val="00AA5F2A"/>
    <w:rsid w:val="00AA61A9"/>
    <w:rsid w:val="00AA6305"/>
    <w:rsid w:val="00AA7568"/>
    <w:rsid w:val="00AA7743"/>
    <w:rsid w:val="00AB01AB"/>
    <w:rsid w:val="00AB0E6D"/>
    <w:rsid w:val="00AB268D"/>
    <w:rsid w:val="00AB27A5"/>
    <w:rsid w:val="00AB2A6C"/>
    <w:rsid w:val="00AB59D9"/>
    <w:rsid w:val="00AB5ACA"/>
    <w:rsid w:val="00AB64DA"/>
    <w:rsid w:val="00AB6670"/>
    <w:rsid w:val="00AB68A3"/>
    <w:rsid w:val="00AB6D1E"/>
    <w:rsid w:val="00AB7036"/>
    <w:rsid w:val="00AB7C14"/>
    <w:rsid w:val="00AC0478"/>
    <w:rsid w:val="00AC1B6F"/>
    <w:rsid w:val="00AC1C38"/>
    <w:rsid w:val="00AC3AC9"/>
    <w:rsid w:val="00AC3BC6"/>
    <w:rsid w:val="00AC3DF5"/>
    <w:rsid w:val="00AC5CD9"/>
    <w:rsid w:val="00AC613B"/>
    <w:rsid w:val="00AC69F3"/>
    <w:rsid w:val="00AC7CA1"/>
    <w:rsid w:val="00AD0192"/>
    <w:rsid w:val="00AD07D3"/>
    <w:rsid w:val="00AD1442"/>
    <w:rsid w:val="00AD22C3"/>
    <w:rsid w:val="00AD2DAE"/>
    <w:rsid w:val="00AD3CB1"/>
    <w:rsid w:val="00AD4C2E"/>
    <w:rsid w:val="00AD5201"/>
    <w:rsid w:val="00AD6A1F"/>
    <w:rsid w:val="00AD6E2E"/>
    <w:rsid w:val="00AD779B"/>
    <w:rsid w:val="00AE01A0"/>
    <w:rsid w:val="00AE0AEC"/>
    <w:rsid w:val="00AE1108"/>
    <w:rsid w:val="00AE1582"/>
    <w:rsid w:val="00AE167F"/>
    <w:rsid w:val="00AE1A8B"/>
    <w:rsid w:val="00AE1BE0"/>
    <w:rsid w:val="00AE2C40"/>
    <w:rsid w:val="00AE445A"/>
    <w:rsid w:val="00AE4943"/>
    <w:rsid w:val="00AE4BCC"/>
    <w:rsid w:val="00AE4D1A"/>
    <w:rsid w:val="00AE4E84"/>
    <w:rsid w:val="00AE55BA"/>
    <w:rsid w:val="00AE75EE"/>
    <w:rsid w:val="00AE7742"/>
    <w:rsid w:val="00AF0A46"/>
    <w:rsid w:val="00AF0F94"/>
    <w:rsid w:val="00AF3162"/>
    <w:rsid w:val="00AF3530"/>
    <w:rsid w:val="00AF4135"/>
    <w:rsid w:val="00AF4307"/>
    <w:rsid w:val="00AF453A"/>
    <w:rsid w:val="00AF4B9C"/>
    <w:rsid w:val="00AF50BD"/>
    <w:rsid w:val="00AF5C67"/>
    <w:rsid w:val="00AF6663"/>
    <w:rsid w:val="00AF67C2"/>
    <w:rsid w:val="00AF79F2"/>
    <w:rsid w:val="00AF7EF0"/>
    <w:rsid w:val="00B0074B"/>
    <w:rsid w:val="00B01563"/>
    <w:rsid w:val="00B029B7"/>
    <w:rsid w:val="00B0457F"/>
    <w:rsid w:val="00B04610"/>
    <w:rsid w:val="00B04CCA"/>
    <w:rsid w:val="00B04EC9"/>
    <w:rsid w:val="00B05744"/>
    <w:rsid w:val="00B05A3B"/>
    <w:rsid w:val="00B06112"/>
    <w:rsid w:val="00B06391"/>
    <w:rsid w:val="00B065C8"/>
    <w:rsid w:val="00B0688F"/>
    <w:rsid w:val="00B06CDC"/>
    <w:rsid w:val="00B1010A"/>
    <w:rsid w:val="00B1085C"/>
    <w:rsid w:val="00B11A2D"/>
    <w:rsid w:val="00B11D1A"/>
    <w:rsid w:val="00B11FD3"/>
    <w:rsid w:val="00B12757"/>
    <w:rsid w:val="00B1309A"/>
    <w:rsid w:val="00B16279"/>
    <w:rsid w:val="00B1739C"/>
    <w:rsid w:val="00B17A7D"/>
    <w:rsid w:val="00B17F03"/>
    <w:rsid w:val="00B20564"/>
    <w:rsid w:val="00B220A8"/>
    <w:rsid w:val="00B25798"/>
    <w:rsid w:val="00B25A90"/>
    <w:rsid w:val="00B25A9B"/>
    <w:rsid w:val="00B266DD"/>
    <w:rsid w:val="00B27DEE"/>
    <w:rsid w:val="00B302F7"/>
    <w:rsid w:val="00B30479"/>
    <w:rsid w:val="00B30714"/>
    <w:rsid w:val="00B3096C"/>
    <w:rsid w:val="00B3138A"/>
    <w:rsid w:val="00B31B9C"/>
    <w:rsid w:val="00B321B3"/>
    <w:rsid w:val="00B32959"/>
    <w:rsid w:val="00B32C51"/>
    <w:rsid w:val="00B3314D"/>
    <w:rsid w:val="00B34B38"/>
    <w:rsid w:val="00B357C7"/>
    <w:rsid w:val="00B35A3F"/>
    <w:rsid w:val="00B367C6"/>
    <w:rsid w:val="00B36A71"/>
    <w:rsid w:val="00B36FFB"/>
    <w:rsid w:val="00B3706A"/>
    <w:rsid w:val="00B37371"/>
    <w:rsid w:val="00B40C20"/>
    <w:rsid w:val="00B4110E"/>
    <w:rsid w:val="00B411E8"/>
    <w:rsid w:val="00B4164F"/>
    <w:rsid w:val="00B42D12"/>
    <w:rsid w:val="00B43368"/>
    <w:rsid w:val="00B43A68"/>
    <w:rsid w:val="00B43C57"/>
    <w:rsid w:val="00B43FF0"/>
    <w:rsid w:val="00B45131"/>
    <w:rsid w:val="00B45F49"/>
    <w:rsid w:val="00B47464"/>
    <w:rsid w:val="00B47A80"/>
    <w:rsid w:val="00B50A05"/>
    <w:rsid w:val="00B50BF5"/>
    <w:rsid w:val="00B5163A"/>
    <w:rsid w:val="00B52044"/>
    <w:rsid w:val="00B521C7"/>
    <w:rsid w:val="00B5483E"/>
    <w:rsid w:val="00B54982"/>
    <w:rsid w:val="00B550DF"/>
    <w:rsid w:val="00B5677D"/>
    <w:rsid w:val="00B56E8F"/>
    <w:rsid w:val="00B60154"/>
    <w:rsid w:val="00B604DF"/>
    <w:rsid w:val="00B60F55"/>
    <w:rsid w:val="00B61106"/>
    <w:rsid w:val="00B62885"/>
    <w:rsid w:val="00B62A2D"/>
    <w:rsid w:val="00B63368"/>
    <w:rsid w:val="00B6338D"/>
    <w:rsid w:val="00B63CD5"/>
    <w:rsid w:val="00B66719"/>
    <w:rsid w:val="00B667FE"/>
    <w:rsid w:val="00B67C17"/>
    <w:rsid w:val="00B70F02"/>
    <w:rsid w:val="00B70F0F"/>
    <w:rsid w:val="00B7193C"/>
    <w:rsid w:val="00B723D1"/>
    <w:rsid w:val="00B729CE"/>
    <w:rsid w:val="00B7371F"/>
    <w:rsid w:val="00B738A6"/>
    <w:rsid w:val="00B73BA8"/>
    <w:rsid w:val="00B74375"/>
    <w:rsid w:val="00B75392"/>
    <w:rsid w:val="00B75964"/>
    <w:rsid w:val="00B766CA"/>
    <w:rsid w:val="00B76A70"/>
    <w:rsid w:val="00B76C33"/>
    <w:rsid w:val="00B76FFD"/>
    <w:rsid w:val="00B77681"/>
    <w:rsid w:val="00B779F6"/>
    <w:rsid w:val="00B77E9D"/>
    <w:rsid w:val="00B8008E"/>
    <w:rsid w:val="00B80BA1"/>
    <w:rsid w:val="00B82103"/>
    <w:rsid w:val="00B82A32"/>
    <w:rsid w:val="00B83D4F"/>
    <w:rsid w:val="00B83DEE"/>
    <w:rsid w:val="00B83E33"/>
    <w:rsid w:val="00B84009"/>
    <w:rsid w:val="00B84E12"/>
    <w:rsid w:val="00B84FF1"/>
    <w:rsid w:val="00B853D5"/>
    <w:rsid w:val="00B85632"/>
    <w:rsid w:val="00B85C92"/>
    <w:rsid w:val="00B85D6D"/>
    <w:rsid w:val="00B85F7C"/>
    <w:rsid w:val="00B8695A"/>
    <w:rsid w:val="00B87BDC"/>
    <w:rsid w:val="00B9033E"/>
    <w:rsid w:val="00B90D04"/>
    <w:rsid w:val="00B90D78"/>
    <w:rsid w:val="00B90E3E"/>
    <w:rsid w:val="00B94223"/>
    <w:rsid w:val="00B946F3"/>
    <w:rsid w:val="00B96EB5"/>
    <w:rsid w:val="00B971E3"/>
    <w:rsid w:val="00B97A24"/>
    <w:rsid w:val="00B97B94"/>
    <w:rsid w:val="00BA0A8E"/>
    <w:rsid w:val="00BA3897"/>
    <w:rsid w:val="00BA4548"/>
    <w:rsid w:val="00BA493D"/>
    <w:rsid w:val="00BA4A67"/>
    <w:rsid w:val="00BA5C13"/>
    <w:rsid w:val="00BA5EB3"/>
    <w:rsid w:val="00BA5F44"/>
    <w:rsid w:val="00BA6890"/>
    <w:rsid w:val="00BA73A8"/>
    <w:rsid w:val="00BB0668"/>
    <w:rsid w:val="00BB0908"/>
    <w:rsid w:val="00BB0B60"/>
    <w:rsid w:val="00BB0D93"/>
    <w:rsid w:val="00BB17D2"/>
    <w:rsid w:val="00BB311B"/>
    <w:rsid w:val="00BB388F"/>
    <w:rsid w:val="00BB3DEC"/>
    <w:rsid w:val="00BB3FD5"/>
    <w:rsid w:val="00BB4282"/>
    <w:rsid w:val="00BB46DB"/>
    <w:rsid w:val="00BB4791"/>
    <w:rsid w:val="00BB6618"/>
    <w:rsid w:val="00BB7DC5"/>
    <w:rsid w:val="00BC010C"/>
    <w:rsid w:val="00BC0133"/>
    <w:rsid w:val="00BC0811"/>
    <w:rsid w:val="00BC1ACB"/>
    <w:rsid w:val="00BC1CBA"/>
    <w:rsid w:val="00BC1DFA"/>
    <w:rsid w:val="00BC2171"/>
    <w:rsid w:val="00BC240F"/>
    <w:rsid w:val="00BC2E6C"/>
    <w:rsid w:val="00BC324F"/>
    <w:rsid w:val="00BC3310"/>
    <w:rsid w:val="00BC4F65"/>
    <w:rsid w:val="00BC52C7"/>
    <w:rsid w:val="00BC55CE"/>
    <w:rsid w:val="00BC5F54"/>
    <w:rsid w:val="00BC7764"/>
    <w:rsid w:val="00BD0219"/>
    <w:rsid w:val="00BD130F"/>
    <w:rsid w:val="00BD1CB5"/>
    <w:rsid w:val="00BD2F90"/>
    <w:rsid w:val="00BD344D"/>
    <w:rsid w:val="00BD3B37"/>
    <w:rsid w:val="00BD3BDE"/>
    <w:rsid w:val="00BD41EE"/>
    <w:rsid w:val="00BD441B"/>
    <w:rsid w:val="00BD48D0"/>
    <w:rsid w:val="00BD5665"/>
    <w:rsid w:val="00BD73F8"/>
    <w:rsid w:val="00BD75D6"/>
    <w:rsid w:val="00BD7614"/>
    <w:rsid w:val="00BE02E5"/>
    <w:rsid w:val="00BE0AB5"/>
    <w:rsid w:val="00BE0F9E"/>
    <w:rsid w:val="00BE1110"/>
    <w:rsid w:val="00BE1629"/>
    <w:rsid w:val="00BE1A37"/>
    <w:rsid w:val="00BE1E28"/>
    <w:rsid w:val="00BE3444"/>
    <w:rsid w:val="00BE4C84"/>
    <w:rsid w:val="00BE5D34"/>
    <w:rsid w:val="00BE658E"/>
    <w:rsid w:val="00BE77E9"/>
    <w:rsid w:val="00BF000E"/>
    <w:rsid w:val="00BF0760"/>
    <w:rsid w:val="00BF15F0"/>
    <w:rsid w:val="00BF1959"/>
    <w:rsid w:val="00BF1F87"/>
    <w:rsid w:val="00BF2200"/>
    <w:rsid w:val="00BF3F33"/>
    <w:rsid w:val="00BF4275"/>
    <w:rsid w:val="00BF556D"/>
    <w:rsid w:val="00BF5B28"/>
    <w:rsid w:val="00BF727C"/>
    <w:rsid w:val="00C02330"/>
    <w:rsid w:val="00C02710"/>
    <w:rsid w:val="00C02912"/>
    <w:rsid w:val="00C02C24"/>
    <w:rsid w:val="00C036B0"/>
    <w:rsid w:val="00C0393C"/>
    <w:rsid w:val="00C03D9C"/>
    <w:rsid w:val="00C03ED3"/>
    <w:rsid w:val="00C03FAB"/>
    <w:rsid w:val="00C04856"/>
    <w:rsid w:val="00C06827"/>
    <w:rsid w:val="00C0685C"/>
    <w:rsid w:val="00C077F5"/>
    <w:rsid w:val="00C104EF"/>
    <w:rsid w:val="00C110DC"/>
    <w:rsid w:val="00C11CCE"/>
    <w:rsid w:val="00C1208D"/>
    <w:rsid w:val="00C122F0"/>
    <w:rsid w:val="00C12E79"/>
    <w:rsid w:val="00C12EA9"/>
    <w:rsid w:val="00C13848"/>
    <w:rsid w:val="00C138CC"/>
    <w:rsid w:val="00C13A46"/>
    <w:rsid w:val="00C14031"/>
    <w:rsid w:val="00C14275"/>
    <w:rsid w:val="00C158BF"/>
    <w:rsid w:val="00C162D4"/>
    <w:rsid w:val="00C164CB"/>
    <w:rsid w:val="00C178B6"/>
    <w:rsid w:val="00C203AA"/>
    <w:rsid w:val="00C20999"/>
    <w:rsid w:val="00C20EDB"/>
    <w:rsid w:val="00C21F49"/>
    <w:rsid w:val="00C22385"/>
    <w:rsid w:val="00C225F1"/>
    <w:rsid w:val="00C2343B"/>
    <w:rsid w:val="00C23684"/>
    <w:rsid w:val="00C24B23"/>
    <w:rsid w:val="00C24E9E"/>
    <w:rsid w:val="00C25179"/>
    <w:rsid w:val="00C25E52"/>
    <w:rsid w:val="00C25F27"/>
    <w:rsid w:val="00C26DE0"/>
    <w:rsid w:val="00C27386"/>
    <w:rsid w:val="00C3088A"/>
    <w:rsid w:val="00C311FF"/>
    <w:rsid w:val="00C31FD9"/>
    <w:rsid w:val="00C323AF"/>
    <w:rsid w:val="00C32B6C"/>
    <w:rsid w:val="00C32D37"/>
    <w:rsid w:val="00C32ED3"/>
    <w:rsid w:val="00C33E84"/>
    <w:rsid w:val="00C348A1"/>
    <w:rsid w:val="00C35D89"/>
    <w:rsid w:val="00C36656"/>
    <w:rsid w:val="00C36C01"/>
    <w:rsid w:val="00C37886"/>
    <w:rsid w:val="00C410AA"/>
    <w:rsid w:val="00C41E96"/>
    <w:rsid w:val="00C4362A"/>
    <w:rsid w:val="00C43DD9"/>
    <w:rsid w:val="00C444B3"/>
    <w:rsid w:val="00C4575C"/>
    <w:rsid w:val="00C45947"/>
    <w:rsid w:val="00C459DD"/>
    <w:rsid w:val="00C45A2E"/>
    <w:rsid w:val="00C46CD7"/>
    <w:rsid w:val="00C46EF6"/>
    <w:rsid w:val="00C47401"/>
    <w:rsid w:val="00C47D41"/>
    <w:rsid w:val="00C511D8"/>
    <w:rsid w:val="00C524E3"/>
    <w:rsid w:val="00C540CF"/>
    <w:rsid w:val="00C559B6"/>
    <w:rsid w:val="00C55A21"/>
    <w:rsid w:val="00C55AEA"/>
    <w:rsid w:val="00C55E38"/>
    <w:rsid w:val="00C562E1"/>
    <w:rsid w:val="00C57967"/>
    <w:rsid w:val="00C600BB"/>
    <w:rsid w:val="00C60F8A"/>
    <w:rsid w:val="00C6110F"/>
    <w:rsid w:val="00C61550"/>
    <w:rsid w:val="00C63114"/>
    <w:rsid w:val="00C6374D"/>
    <w:rsid w:val="00C6400C"/>
    <w:rsid w:val="00C6473B"/>
    <w:rsid w:val="00C64CCB"/>
    <w:rsid w:val="00C6564A"/>
    <w:rsid w:val="00C657B8"/>
    <w:rsid w:val="00C65B23"/>
    <w:rsid w:val="00C65B71"/>
    <w:rsid w:val="00C662CE"/>
    <w:rsid w:val="00C66363"/>
    <w:rsid w:val="00C66656"/>
    <w:rsid w:val="00C6679F"/>
    <w:rsid w:val="00C67F49"/>
    <w:rsid w:val="00C70208"/>
    <w:rsid w:val="00C7081D"/>
    <w:rsid w:val="00C71367"/>
    <w:rsid w:val="00C71FEE"/>
    <w:rsid w:val="00C727D8"/>
    <w:rsid w:val="00C72D42"/>
    <w:rsid w:val="00C73161"/>
    <w:rsid w:val="00C73A41"/>
    <w:rsid w:val="00C73B8A"/>
    <w:rsid w:val="00C73D14"/>
    <w:rsid w:val="00C74276"/>
    <w:rsid w:val="00C742E2"/>
    <w:rsid w:val="00C74AD9"/>
    <w:rsid w:val="00C75631"/>
    <w:rsid w:val="00C75EA4"/>
    <w:rsid w:val="00C769B9"/>
    <w:rsid w:val="00C771D8"/>
    <w:rsid w:val="00C80459"/>
    <w:rsid w:val="00C80F76"/>
    <w:rsid w:val="00C811B1"/>
    <w:rsid w:val="00C8142C"/>
    <w:rsid w:val="00C81C2F"/>
    <w:rsid w:val="00C8232F"/>
    <w:rsid w:val="00C826E8"/>
    <w:rsid w:val="00C82A87"/>
    <w:rsid w:val="00C83787"/>
    <w:rsid w:val="00C844A2"/>
    <w:rsid w:val="00C84694"/>
    <w:rsid w:val="00C84A87"/>
    <w:rsid w:val="00C867C1"/>
    <w:rsid w:val="00C8699B"/>
    <w:rsid w:val="00C86EA2"/>
    <w:rsid w:val="00C86FBB"/>
    <w:rsid w:val="00C8700B"/>
    <w:rsid w:val="00C87D19"/>
    <w:rsid w:val="00C87ECE"/>
    <w:rsid w:val="00C90EA2"/>
    <w:rsid w:val="00C91288"/>
    <w:rsid w:val="00C91C30"/>
    <w:rsid w:val="00C91EFB"/>
    <w:rsid w:val="00C91F2C"/>
    <w:rsid w:val="00C92230"/>
    <w:rsid w:val="00C9283A"/>
    <w:rsid w:val="00C92B18"/>
    <w:rsid w:val="00C94EAE"/>
    <w:rsid w:val="00C94F17"/>
    <w:rsid w:val="00C95207"/>
    <w:rsid w:val="00C95CB2"/>
    <w:rsid w:val="00C9636C"/>
    <w:rsid w:val="00C96922"/>
    <w:rsid w:val="00C96DDC"/>
    <w:rsid w:val="00CA1607"/>
    <w:rsid w:val="00CA161A"/>
    <w:rsid w:val="00CA3AD7"/>
    <w:rsid w:val="00CA4085"/>
    <w:rsid w:val="00CA4986"/>
    <w:rsid w:val="00CA52BE"/>
    <w:rsid w:val="00CA54AC"/>
    <w:rsid w:val="00CA54F0"/>
    <w:rsid w:val="00CB1232"/>
    <w:rsid w:val="00CB2338"/>
    <w:rsid w:val="00CB38E2"/>
    <w:rsid w:val="00CB3EC8"/>
    <w:rsid w:val="00CB4113"/>
    <w:rsid w:val="00CB4A23"/>
    <w:rsid w:val="00CB6A00"/>
    <w:rsid w:val="00CB6D32"/>
    <w:rsid w:val="00CB6E78"/>
    <w:rsid w:val="00CB7574"/>
    <w:rsid w:val="00CB7983"/>
    <w:rsid w:val="00CC027F"/>
    <w:rsid w:val="00CC09B3"/>
    <w:rsid w:val="00CC1018"/>
    <w:rsid w:val="00CC1321"/>
    <w:rsid w:val="00CC1B35"/>
    <w:rsid w:val="00CC1C9D"/>
    <w:rsid w:val="00CC1FC8"/>
    <w:rsid w:val="00CC2204"/>
    <w:rsid w:val="00CC239C"/>
    <w:rsid w:val="00CC2DC6"/>
    <w:rsid w:val="00CC2E58"/>
    <w:rsid w:val="00CC35A2"/>
    <w:rsid w:val="00CC3BB4"/>
    <w:rsid w:val="00CC4E41"/>
    <w:rsid w:val="00CC5E6F"/>
    <w:rsid w:val="00CC5E94"/>
    <w:rsid w:val="00CC5F0E"/>
    <w:rsid w:val="00CC6030"/>
    <w:rsid w:val="00CC60DF"/>
    <w:rsid w:val="00CC7706"/>
    <w:rsid w:val="00CC7ACC"/>
    <w:rsid w:val="00CD0B7F"/>
    <w:rsid w:val="00CD10DF"/>
    <w:rsid w:val="00CD1101"/>
    <w:rsid w:val="00CD1FB0"/>
    <w:rsid w:val="00CD3265"/>
    <w:rsid w:val="00CD3A4A"/>
    <w:rsid w:val="00CD431B"/>
    <w:rsid w:val="00CD43FF"/>
    <w:rsid w:val="00CD46F7"/>
    <w:rsid w:val="00CD4C86"/>
    <w:rsid w:val="00CD6018"/>
    <w:rsid w:val="00CD67BB"/>
    <w:rsid w:val="00CD7093"/>
    <w:rsid w:val="00CD71C9"/>
    <w:rsid w:val="00CD74E4"/>
    <w:rsid w:val="00CE0200"/>
    <w:rsid w:val="00CE1EAA"/>
    <w:rsid w:val="00CE2A67"/>
    <w:rsid w:val="00CE370B"/>
    <w:rsid w:val="00CE3ABB"/>
    <w:rsid w:val="00CE3DF9"/>
    <w:rsid w:val="00CE502B"/>
    <w:rsid w:val="00CE562F"/>
    <w:rsid w:val="00CE5A71"/>
    <w:rsid w:val="00CE61AE"/>
    <w:rsid w:val="00CE65B8"/>
    <w:rsid w:val="00CE6663"/>
    <w:rsid w:val="00CE6670"/>
    <w:rsid w:val="00CE69E2"/>
    <w:rsid w:val="00CE6B0C"/>
    <w:rsid w:val="00CF012D"/>
    <w:rsid w:val="00CF06E8"/>
    <w:rsid w:val="00CF11A3"/>
    <w:rsid w:val="00CF1528"/>
    <w:rsid w:val="00CF158E"/>
    <w:rsid w:val="00CF1B4B"/>
    <w:rsid w:val="00CF26AD"/>
    <w:rsid w:val="00CF2CE6"/>
    <w:rsid w:val="00CF2EB0"/>
    <w:rsid w:val="00CF3AEF"/>
    <w:rsid w:val="00CF3D74"/>
    <w:rsid w:val="00CF503F"/>
    <w:rsid w:val="00CF5466"/>
    <w:rsid w:val="00CF56B5"/>
    <w:rsid w:val="00CF59E8"/>
    <w:rsid w:val="00CF5BD8"/>
    <w:rsid w:val="00CF677F"/>
    <w:rsid w:val="00CF6ECD"/>
    <w:rsid w:val="00CF77EA"/>
    <w:rsid w:val="00CF7A80"/>
    <w:rsid w:val="00D001D7"/>
    <w:rsid w:val="00D002FE"/>
    <w:rsid w:val="00D01081"/>
    <w:rsid w:val="00D01ACF"/>
    <w:rsid w:val="00D0203E"/>
    <w:rsid w:val="00D0274B"/>
    <w:rsid w:val="00D02ACE"/>
    <w:rsid w:val="00D03577"/>
    <w:rsid w:val="00D0371E"/>
    <w:rsid w:val="00D03DA4"/>
    <w:rsid w:val="00D0533A"/>
    <w:rsid w:val="00D053D6"/>
    <w:rsid w:val="00D0661E"/>
    <w:rsid w:val="00D06886"/>
    <w:rsid w:val="00D06CF7"/>
    <w:rsid w:val="00D06F11"/>
    <w:rsid w:val="00D06F88"/>
    <w:rsid w:val="00D075D4"/>
    <w:rsid w:val="00D07DE4"/>
    <w:rsid w:val="00D07E6E"/>
    <w:rsid w:val="00D10B5B"/>
    <w:rsid w:val="00D113A8"/>
    <w:rsid w:val="00D11EAB"/>
    <w:rsid w:val="00D12592"/>
    <w:rsid w:val="00D12B6B"/>
    <w:rsid w:val="00D13148"/>
    <w:rsid w:val="00D13D17"/>
    <w:rsid w:val="00D140F0"/>
    <w:rsid w:val="00D163E7"/>
    <w:rsid w:val="00D16708"/>
    <w:rsid w:val="00D17DD0"/>
    <w:rsid w:val="00D20903"/>
    <w:rsid w:val="00D209CD"/>
    <w:rsid w:val="00D2173A"/>
    <w:rsid w:val="00D21A0E"/>
    <w:rsid w:val="00D23599"/>
    <w:rsid w:val="00D23928"/>
    <w:rsid w:val="00D24875"/>
    <w:rsid w:val="00D24B02"/>
    <w:rsid w:val="00D24BB3"/>
    <w:rsid w:val="00D250D5"/>
    <w:rsid w:val="00D256D3"/>
    <w:rsid w:val="00D26079"/>
    <w:rsid w:val="00D27200"/>
    <w:rsid w:val="00D2766E"/>
    <w:rsid w:val="00D27E83"/>
    <w:rsid w:val="00D27EAC"/>
    <w:rsid w:val="00D27FBF"/>
    <w:rsid w:val="00D30490"/>
    <w:rsid w:val="00D308CF"/>
    <w:rsid w:val="00D31282"/>
    <w:rsid w:val="00D318E7"/>
    <w:rsid w:val="00D31E5A"/>
    <w:rsid w:val="00D3239A"/>
    <w:rsid w:val="00D32C70"/>
    <w:rsid w:val="00D3318B"/>
    <w:rsid w:val="00D331A2"/>
    <w:rsid w:val="00D332BD"/>
    <w:rsid w:val="00D332EE"/>
    <w:rsid w:val="00D33542"/>
    <w:rsid w:val="00D33F61"/>
    <w:rsid w:val="00D347B1"/>
    <w:rsid w:val="00D35D34"/>
    <w:rsid w:val="00D366A8"/>
    <w:rsid w:val="00D36AC5"/>
    <w:rsid w:val="00D36D4A"/>
    <w:rsid w:val="00D37B2F"/>
    <w:rsid w:val="00D408F2"/>
    <w:rsid w:val="00D4288E"/>
    <w:rsid w:val="00D428BB"/>
    <w:rsid w:val="00D43288"/>
    <w:rsid w:val="00D43CB4"/>
    <w:rsid w:val="00D43D27"/>
    <w:rsid w:val="00D44111"/>
    <w:rsid w:val="00D44129"/>
    <w:rsid w:val="00D44256"/>
    <w:rsid w:val="00D44D53"/>
    <w:rsid w:val="00D460D6"/>
    <w:rsid w:val="00D46EA1"/>
    <w:rsid w:val="00D477D8"/>
    <w:rsid w:val="00D47F75"/>
    <w:rsid w:val="00D500BA"/>
    <w:rsid w:val="00D50558"/>
    <w:rsid w:val="00D50A06"/>
    <w:rsid w:val="00D50A0B"/>
    <w:rsid w:val="00D50BD1"/>
    <w:rsid w:val="00D511D5"/>
    <w:rsid w:val="00D51375"/>
    <w:rsid w:val="00D51739"/>
    <w:rsid w:val="00D51B0E"/>
    <w:rsid w:val="00D51C37"/>
    <w:rsid w:val="00D51E93"/>
    <w:rsid w:val="00D51F46"/>
    <w:rsid w:val="00D528F1"/>
    <w:rsid w:val="00D52B45"/>
    <w:rsid w:val="00D53434"/>
    <w:rsid w:val="00D53A1F"/>
    <w:rsid w:val="00D54F24"/>
    <w:rsid w:val="00D55445"/>
    <w:rsid w:val="00D56684"/>
    <w:rsid w:val="00D56863"/>
    <w:rsid w:val="00D56F5D"/>
    <w:rsid w:val="00D57255"/>
    <w:rsid w:val="00D575F8"/>
    <w:rsid w:val="00D576F1"/>
    <w:rsid w:val="00D57C58"/>
    <w:rsid w:val="00D607FD"/>
    <w:rsid w:val="00D6094D"/>
    <w:rsid w:val="00D60F52"/>
    <w:rsid w:val="00D62314"/>
    <w:rsid w:val="00D63EE9"/>
    <w:rsid w:val="00D647B4"/>
    <w:rsid w:val="00D6482E"/>
    <w:rsid w:val="00D65DF6"/>
    <w:rsid w:val="00D6622D"/>
    <w:rsid w:val="00D6636F"/>
    <w:rsid w:val="00D66E55"/>
    <w:rsid w:val="00D674E4"/>
    <w:rsid w:val="00D675A2"/>
    <w:rsid w:val="00D700F2"/>
    <w:rsid w:val="00D70A41"/>
    <w:rsid w:val="00D71478"/>
    <w:rsid w:val="00D7257D"/>
    <w:rsid w:val="00D72618"/>
    <w:rsid w:val="00D72F44"/>
    <w:rsid w:val="00D740BA"/>
    <w:rsid w:val="00D74A24"/>
    <w:rsid w:val="00D74CAC"/>
    <w:rsid w:val="00D74D06"/>
    <w:rsid w:val="00D74F78"/>
    <w:rsid w:val="00D7522A"/>
    <w:rsid w:val="00D758FE"/>
    <w:rsid w:val="00D813A6"/>
    <w:rsid w:val="00D8175C"/>
    <w:rsid w:val="00D84822"/>
    <w:rsid w:val="00D84A70"/>
    <w:rsid w:val="00D84BF1"/>
    <w:rsid w:val="00D85935"/>
    <w:rsid w:val="00D85A2B"/>
    <w:rsid w:val="00D862DD"/>
    <w:rsid w:val="00D8659C"/>
    <w:rsid w:val="00D877D4"/>
    <w:rsid w:val="00D903EF"/>
    <w:rsid w:val="00D9203B"/>
    <w:rsid w:val="00D921E3"/>
    <w:rsid w:val="00D923B7"/>
    <w:rsid w:val="00D9271B"/>
    <w:rsid w:val="00D92E26"/>
    <w:rsid w:val="00D92E38"/>
    <w:rsid w:val="00D92FDC"/>
    <w:rsid w:val="00D93E15"/>
    <w:rsid w:val="00D9527F"/>
    <w:rsid w:val="00D95FAE"/>
    <w:rsid w:val="00D96E97"/>
    <w:rsid w:val="00D96F9A"/>
    <w:rsid w:val="00DA009F"/>
    <w:rsid w:val="00DA0A0F"/>
    <w:rsid w:val="00DA0D8C"/>
    <w:rsid w:val="00DA1BD4"/>
    <w:rsid w:val="00DA1DBD"/>
    <w:rsid w:val="00DA2D2E"/>
    <w:rsid w:val="00DA2E1C"/>
    <w:rsid w:val="00DA38AD"/>
    <w:rsid w:val="00DA3E02"/>
    <w:rsid w:val="00DA5985"/>
    <w:rsid w:val="00DA699B"/>
    <w:rsid w:val="00DA7B37"/>
    <w:rsid w:val="00DA7D38"/>
    <w:rsid w:val="00DB0431"/>
    <w:rsid w:val="00DB1BA3"/>
    <w:rsid w:val="00DB2442"/>
    <w:rsid w:val="00DB3099"/>
    <w:rsid w:val="00DB3302"/>
    <w:rsid w:val="00DB3CF5"/>
    <w:rsid w:val="00DB3E2A"/>
    <w:rsid w:val="00DB4433"/>
    <w:rsid w:val="00DB492B"/>
    <w:rsid w:val="00DB5180"/>
    <w:rsid w:val="00DB67B7"/>
    <w:rsid w:val="00DB6FF1"/>
    <w:rsid w:val="00DB7527"/>
    <w:rsid w:val="00DB784D"/>
    <w:rsid w:val="00DB7AE4"/>
    <w:rsid w:val="00DC09B2"/>
    <w:rsid w:val="00DC1987"/>
    <w:rsid w:val="00DC19D8"/>
    <w:rsid w:val="00DC2019"/>
    <w:rsid w:val="00DC2D08"/>
    <w:rsid w:val="00DC2D2C"/>
    <w:rsid w:val="00DC2ECD"/>
    <w:rsid w:val="00DC4136"/>
    <w:rsid w:val="00DC47C1"/>
    <w:rsid w:val="00DC4EAE"/>
    <w:rsid w:val="00DC5A4B"/>
    <w:rsid w:val="00DC6558"/>
    <w:rsid w:val="00DC723A"/>
    <w:rsid w:val="00DC7621"/>
    <w:rsid w:val="00DC7693"/>
    <w:rsid w:val="00DC7EE5"/>
    <w:rsid w:val="00DD0810"/>
    <w:rsid w:val="00DD094F"/>
    <w:rsid w:val="00DD09D2"/>
    <w:rsid w:val="00DD1266"/>
    <w:rsid w:val="00DD2C71"/>
    <w:rsid w:val="00DD2D2F"/>
    <w:rsid w:val="00DD3177"/>
    <w:rsid w:val="00DD4220"/>
    <w:rsid w:val="00DD4391"/>
    <w:rsid w:val="00DD43E8"/>
    <w:rsid w:val="00DD46E5"/>
    <w:rsid w:val="00DD6AAE"/>
    <w:rsid w:val="00DD7BBC"/>
    <w:rsid w:val="00DD7D71"/>
    <w:rsid w:val="00DE07AF"/>
    <w:rsid w:val="00DE07CF"/>
    <w:rsid w:val="00DE17DA"/>
    <w:rsid w:val="00DE1BA6"/>
    <w:rsid w:val="00DE1C64"/>
    <w:rsid w:val="00DE21E0"/>
    <w:rsid w:val="00DE2B60"/>
    <w:rsid w:val="00DE36E0"/>
    <w:rsid w:val="00DE3DBD"/>
    <w:rsid w:val="00DE440E"/>
    <w:rsid w:val="00DE4580"/>
    <w:rsid w:val="00DE4601"/>
    <w:rsid w:val="00DE6239"/>
    <w:rsid w:val="00DE662F"/>
    <w:rsid w:val="00DE67FC"/>
    <w:rsid w:val="00DE7B97"/>
    <w:rsid w:val="00DF1798"/>
    <w:rsid w:val="00DF1936"/>
    <w:rsid w:val="00DF1995"/>
    <w:rsid w:val="00DF227D"/>
    <w:rsid w:val="00DF22E4"/>
    <w:rsid w:val="00DF2676"/>
    <w:rsid w:val="00DF2741"/>
    <w:rsid w:val="00DF330D"/>
    <w:rsid w:val="00DF36F8"/>
    <w:rsid w:val="00DF4729"/>
    <w:rsid w:val="00DF472E"/>
    <w:rsid w:val="00DF5A3B"/>
    <w:rsid w:val="00DF729F"/>
    <w:rsid w:val="00DF789D"/>
    <w:rsid w:val="00E019D8"/>
    <w:rsid w:val="00E02921"/>
    <w:rsid w:val="00E02BEA"/>
    <w:rsid w:val="00E03007"/>
    <w:rsid w:val="00E03309"/>
    <w:rsid w:val="00E0330A"/>
    <w:rsid w:val="00E03C20"/>
    <w:rsid w:val="00E04122"/>
    <w:rsid w:val="00E0439C"/>
    <w:rsid w:val="00E048D2"/>
    <w:rsid w:val="00E050F0"/>
    <w:rsid w:val="00E0515C"/>
    <w:rsid w:val="00E052C3"/>
    <w:rsid w:val="00E05E46"/>
    <w:rsid w:val="00E0747E"/>
    <w:rsid w:val="00E0788B"/>
    <w:rsid w:val="00E10FC7"/>
    <w:rsid w:val="00E11AA1"/>
    <w:rsid w:val="00E12382"/>
    <w:rsid w:val="00E124AB"/>
    <w:rsid w:val="00E1256A"/>
    <w:rsid w:val="00E12CF9"/>
    <w:rsid w:val="00E12D9D"/>
    <w:rsid w:val="00E12FA0"/>
    <w:rsid w:val="00E13BF9"/>
    <w:rsid w:val="00E13FCD"/>
    <w:rsid w:val="00E14595"/>
    <w:rsid w:val="00E150EE"/>
    <w:rsid w:val="00E15D65"/>
    <w:rsid w:val="00E162C8"/>
    <w:rsid w:val="00E21303"/>
    <w:rsid w:val="00E2169F"/>
    <w:rsid w:val="00E216DB"/>
    <w:rsid w:val="00E22210"/>
    <w:rsid w:val="00E229B5"/>
    <w:rsid w:val="00E229C3"/>
    <w:rsid w:val="00E234A6"/>
    <w:rsid w:val="00E23917"/>
    <w:rsid w:val="00E24C27"/>
    <w:rsid w:val="00E25D9B"/>
    <w:rsid w:val="00E26B8E"/>
    <w:rsid w:val="00E32B46"/>
    <w:rsid w:val="00E33C9B"/>
    <w:rsid w:val="00E33EAD"/>
    <w:rsid w:val="00E33EE5"/>
    <w:rsid w:val="00E35C54"/>
    <w:rsid w:val="00E40A10"/>
    <w:rsid w:val="00E40A91"/>
    <w:rsid w:val="00E4108A"/>
    <w:rsid w:val="00E41229"/>
    <w:rsid w:val="00E41455"/>
    <w:rsid w:val="00E41C03"/>
    <w:rsid w:val="00E41CFC"/>
    <w:rsid w:val="00E43208"/>
    <w:rsid w:val="00E4501F"/>
    <w:rsid w:val="00E45300"/>
    <w:rsid w:val="00E453BE"/>
    <w:rsid w:val="00E45A7B"/>
    <w:rsid w:val="00E465F1"/>
    <w:rsid w:val="00E46AF5"/>
    <w:rsid w:val="00E470FD"/>
    <w:rsid w:val="00E47874"/>
    <w:rsid w:val="00E47F1E"/>
    <w:rsid w:val="00E503C7"/>
    <w:rsid w:val="00E5136D"/>
    <w:rsid w:val="00E513C4"/>
    <w:rsid w:val="00E51C9A"/>
    <w:rsid w:val="00E5289A"/>
    <w:rsid w:val="00E52BF1"/>
    <w:rsid w:val="00E52F7E"/>
    <w:rsid w:val="00E53961"/>
    <w:rsid w:val="00E54055"/>
    <w:rsid w:val="00E543F1"/>
    <w:rsid w:val="00E54AB2"/>
    <w:rsid w:val="00E5511B"/>
    <w:rsid w:val="00E55277"/>
    <w:rsid w:val="00E5543A"/>
    <w:rsid w:val="00E55B36"/>
    <w:rsid w:val="00E55CC3"/>
    <w:rsid w:val="00E5738D"/>
    <w:rsid w:val="00E602E5"/>
    <w:rsid w:val="00E60F52"/>
    <w:rsid w:val="00E615B2"/>
    <w:rsid w:val="00E6209F"/>
    <w:rsid w:val="00E627D3"/>
    <w:rsid w:val="00E62F06"/>
    <w:rsid w:val="00E6380B"/>
    <w:rsid w:val="00E63E91"/>
    <w:rsid w:val="00E6534B"/>
    <w:rsid w:val="00E654AA"/>
    <w:rsid w:val="00E6659F"/>
    <w:rsid w:val="00E67250"/>
    <w:rsid w:val="00E67BD1"/>
    <w:rsid w:val="00E704E4"/>
    <w:rsid w:val="00E704E5"/>
    <w:rsid w:val="00E70855"/>
    <w:rsid w:val="00E71424"/>
    <w:rsid w:val="00E71DF9"/>
    <w:rsid w:val="00E7242D"/>
    <w:rsid w:val="00E724C4"/>
    <w:rsid w:val="00E726F3"/>
    <w:rsid w:val="00E73158"/>
    <w:rsid w:val="00E73257"/>
    <w:rsid w:val="00E738A9"/>
    <w:rsid w:val="00E73FE2"/>
    <w:rsid w:val="00E745C3"/>
    <w:rsid w:val="00E758E2"/>
    <w:rsid w:val="00E77693"/>
    <w:rsid w:val="00E776F9"/>
    <w:rsid w:val="00E77BD7"/>
    <w:rsid w:val="00E81BD9"/>
    <w:rsid w:val="00E824BF"/>
    <w:rsid w:val="00E82C59"/>
    <w:rsid w:val="00E8579A"/>
    <w:rsid w:val="00E876D5"/>
    <w:rsid w:val="00E87A27"/>
    <w:rsid w:val="00E908BB"/>
    <w:rsid w:val="00E90D2B"/>
    <w:rsid w:val="00E920EC"/>
    <w:rsid w:val="00E9229C"/>
    <w:rsid w:val="00E92396"/>
    <w:rsid w:val="00E92C5C"/>
    <w:rsid w:val="00E93A9E"/>
    <w:rsid w:val="00E93EB7"/>
    <w:rsid w:val="00E940F1"/>
    <w:rsid w:val="00E94242"/>
    <w:rsid w:val="00E9441C"/>
    <w:rsid w:val="00E9456A"/>
    <w:rsid w:val="00E94668"/>
    <w:rsid w:val="00E9512A"/>
    <w:rsid w:val="00E956F2"/>
    <w:rsid w:val="00E96122"/>
    <w:rsid w:val="00E96A2A"/>
    <w:rsid w:val="00E96D4E"/>
    <w:rsid w:val="00E97C0C"/>
    <w:rsid w:val="00E97CAE"/>
    <w:rsid w:val="00EA102E"/>
    <w:rsid w:val="00EA13D9"/>
    <w:rsid w:val="00EA189A"/>
    <w:rsid w:val="00EA33E4"/>
    <w:rsid w:val="00EA3A5D"/>
    <w:rsid w:val="00EA5194"/>
    <w:rsid w:val="00EA5B98"/>
    <w:rsid w:val="00EA5C84"/>
    <w:rsid w:val="00EA620D"/>
    <w:rsid w:val="00EA684F"/>
    <w:rsid w:val="00EA68A1"/>
    <w:rsid w:val="00EA7354"/>
    <w:rsid w:val="00EB0445"/>
    <w:rsid w:val="00EB0745"/>
    <w:rsid w:val="00EB10A4"/>
    <w:rsid w:val="00EB12D7"/>
    <w:rsid w:val="00EB19C9"/>
    <w:rsid w:val="00EB1AEB"/>
    <w:rsid w:val="00EB27BA"/>
    <w:rsid w:val="00EB29CE"/>
    <w:rsid w:val="00EB2E50"/>
    <w:rsid w:val="00EB2EF9"/>
    <w:rsid w:val="00EB3EFD"/>
    <w:rsid w:val="00EB588E"/>
    <w:rsid w:val="00EC021B"/>
    <w:rsid w:val="00EC08C8"/>
    <w:rsid w:val="00EC0B25"/>
    <w:rsid w:val="00EC0EC0"/>
    <w:rsid w:val="00EC1E77"/>
    <w:rsid w:val="00EC23D0"/>
    <w:rsid w:val="00EC2AA0"/>
    <w:rsid w:val="00EC2B57"/>
    <w:rsid w:val="00EC4308"/>
    <w:rsid w:val="00EC43E8"/>
    <w:rsid w:val="00EC4FE5"/>
    <w:rsid w:val="00EC5357"/>
    <w:rsid w:val="00EC59C2"/>
    <w:rsid w:val="00EC5A54"/>
    <w:rsid w:val="00EC5EEC"/>
    <w:rsid w:val="00EC6119"/>
    <w:rsid w:val="00EC68A6"/>
    <w:rsid w:val="00EC7003"/>
    <w:rsid w:val="00EC7613"/>
    <w:rsid w:val="00EC7E7B"/>
    <w:rsid w:val="00ED0620"/>
    <w:rsid w:val="00ED181B"/>
    <w:rsid w:val="00ED282A"/>
    <w:rsid w:val="00ED2A02"/>
    <w:rsid w:val="00ED30D5"/>
    <w:rsid w:val="00ED31D3"/>
    <w:rsid w:val="00ED334E"/>
    <w:rsid w:val="00ED40C6"/>
    <w:rsid w:val="00ED40E3"/>
    <w:rsid w:val="00ED44C5"/>
    <w:rsid w:val="00ED548F"/>
    <w:rsid w:val="00ED5B80"/>
    <w:rsid w:val="00ED6D84"/>
    <w:rsid w:val="00ED7AFF"/>
    <w:rsid w:val="00EE0335"/>
    <w:rsid w:val="00EE0374"/>
    <w:rsid w:val="00EE0FB5"/>
    <w:rsid w:val="00EE1C75"/>
    <w:rsid w:val="00EE2281"/>
    <w:rsid w:val="00EE2BD8"/>
    <w:rsid w:val="00EE2C16"/>
    <w:rsid w:val="00EE478E"/>
    <w:rsid w:val="00EE4F7D"/>
    <w:rsid w:val="00EE6350"/>
    <w:rsid w:val="00EF16CB"/>
    <w:rsid w:val="00EF272A"/>
    <w:rsid w:val="00EF2F10"/>
    <w:rsid w:val="00EF310B"/>
    <w:rsid w:val="00EF332D"/>
    <w:rsid w:val="00EF3F60"/>
    <w:rsid w:val="00EF467E"/>
    <w:rsid w:val="00EF5431"/>
    <w:rsid w:val="00EF571E"/>
    <w:rsid w:val="00EF5F6B"/>
    <w:rsid w:val="00EF7563"/>
    <w:rsid w:val="00F00495"/>
    <w:rsid w:val="00F00F98"/>
    <w:rsid w:val="00F011EB"/>
    <w:rsid w:val="00F01C64"/>
    <w:rsid w:val="00F026BC"/>
    <w:rsid w:val="00F028B4"/>
    <w:rsid w:val="00F02DC6"/>
    <w:rsid w:val="00F044AE"/>
    <w:rsid w:val="00F04677"/>
    <w:rsid w:val="00F046EA"/>
    <w:rsid w:val="00F0504E"/>
    <w:rsid w:val="00F0597A"/>
    <w:rsid w:val="00F07487"/>
    <w:rsid w:val="00F07539"/>
    <w:rsid w:val="00F077E5"/>
    <w:rsid w:val="00F07824"/>
    <w:rsid w:val="00F07A1A"/>
    <w:rsid w:val="00F07A30"/>
    <w:rsid w:val="00F07A7C"/>
    <w:rsid w:val="00F07F87"/>
    <w:rsid w:val="00F105D0"/>
    <w:rsid w:val="00F109D6"/>
    <w:rsid w:val="00F1122C"/>
    <w:rsid w:val="00F12472"/>
    <w:rsid w:val="00F12B7E"/>
    <w:rsid w:val="00F12C2F"/>
    <w:rsid w:val="00F1349C"/>
    <w:rsid w:val="00F13911"/>
    <w:rsid w:val="00F13C6D"/>
    <w:rsid w:val="00F140F9"/>
    <w:rsid w:val="00F14E21"/>
    <w:rsid w:val="00F15F89"/>
    <w:rsid w:val="00F160AB"/>
    <w:rsid w:val="00F16744"/>
    <w:rsid w:val="00F16DFF"/>
    <w:rsid w:val="00F17018"/>
    <w:rsid w:val="00F209CA"/>
    <w:rsid w:val="00F2165F"/>
    <w:rsid w:val="00F23742"/>
    <w:rsid w:val="00F24B09"/>
    <w:rsid w:val="00F2566B"/>
    <w:rsid w:val="00F265C2"/>
    <w:rsid w:val="00F30D50"/>
    <w:rsid w:val="00F3187E"/>
    <w:rsid w:val="00F31B59"/>
    <w:rsid w:val="00F3215D"/>
    <w:rsid w:val="00F33DE8"/>
    <w:rsid w:val="00F3403C"/>
    <w:rsid w:val="00F345A0"/>
    <w:rsid w:val="00F3500D"/>
    <w:rsid w:val="00F35760"/>
    <w:rsid w:val="00F3638F"/>
    <w:rsid w:val="00F37069"/>
    <w:rsid w:val="00F37369"/>
    <w:rsid w:val="00F373B8"/>
    <w:rsid w:val="00F373D0"/>
    <w:rsid w:val="00F376E2"/>
    <w:rsid w:val="00F40323"/>
    <w:rsid w:val="00F40588"/>
    <w:rsid w:val="00F40793"/>
    <w:rsid w:val="00F40A42"/>
    <w:rsid w:val="00F41ACB"/>
    <w:rsid w:val="00F42030"/>
    <w:rsid w:val="00F4252A"/>
    <w:rsid w:val="00F4289C"/>
    <w:rsid w:val="00F43960"/>
    <w:rsid w:val="00F44B1A"/>
    <w:rsid w:val="00F44C82"/>
    <w:rsid w:val="00F45270"/>
    <w:rsid w:val="00F45639"/>
    <w:rsid w:val="00F45840"/>
    <w:rsid w:val="00F468C4"/>
    <w:rsid w:val="00F4711D"/>
    <w:rsid w:val="00F476EB"/>
    <w:rsid w:val="00F47A0B"/>
    <w:rsid w:val="00F528FA"/>
    <w:rsid w:val="00F52CA2"/>
    <w:rsid w:val="00F52D4A"/>
    <w:rsid w:val="00F53C11"/>
    <w:rsid w:val="00F54491"/>
    <w:rsid w:val="00F547F7"/>
    <w:rsid w:val="00F54B37"/>
    <w:rsid w:val="00F55541"/>
    <w:rsid w:val="00F55AB1"/>
    <w:rsid w:val="00F55FEC"/>
    <w:rsid w:val="00F56187"/>
    <w:rsid w:val="00F5722C"/>
    <w:rsid w:val="00F57471"/>
    <w:rsid w:val="00F57C4A"/>
    <w:rsid w:val="00F6031D"/>
    <w:rsid w:val="00F60B89"/>
    <w:rsid w:val="00F615AF"/>
    <w:rsid w:val="00F619B8"/>
    <w:rsid w:val="00F61B09"/>
    <w:rsid w:val="00F61C82"/>
    <w:rsid w:val="00F6368B"/>
    <w:rsid w:val="00F63E09"/>
    <w:rsid w:val="00F6545C"/>
    <w:rsid w:val="00F656A0"/>
    <w:rsid w:val="00F65C03"/>
    <w:rsid w:val="00F65C96"/>
    <w:rsid w:val="00F65EC9"/>
    <w:rsid w:val="00F67794"/>
    <w:rsid w:val="00F679C7"/>
    <w:rsid w:val="00F703EC"/>
    <w:rsid w:val="00F70781"/>
    <w:rsid w:val="00F70A25"/>
    <w:rsid w:val="00F717F0"/>
    <w:rsid w:val="00F71F88"/>
    <w:rsid w:val="00F72A10"/>
    <w:rsid w:val="00F73247"/>
    <w:rsid w:val="00F7390E"/>
    <w:rsid w:val="00F73C2F"/>
    <w:rsid w:val="00F73CBA"/>
    <w:rsid w:val="00F74B02"/>
    <w:rsid w:val="00F76E5D"/>
    <w:rsid w:val="00F7700E"/>
    <w:rsid w:val="00F77E55"/>
    <w:rsid w:val="00F8004F"/>
    <w:rsid w:val="00F804EE"/>
    <w:rsid w:val="00F8055D"/>
    <w:rsid w:val="00F80C44"/>
    <w:rsid w:val="00F81012"/>
    <w:rsid w:val="00F813D3"/>
    <w:rsid w:val="00F81AFF"/>
    <w:rsid w:val="00F82252"/>
    <w:rsid w:val="00F826FD"/>
    <w:rsid w:val="00F827CD"/>
    <w:rsid w:val="00F83427"/>
    <w:rsid w:val="00F83E95"/>
    <w:rsid w:val="00F843A1"/>
    <w:rsid w:val="00F84E2A"/>
    <w:rsid w:val="00F85988"/>
    <w:rsid w:val="00F85EC8"/>
    <w:rsid w:val="00F85F26"/>
    <w:rsid w:val="00F8685D"/>
    <w:rsid w:val="00F86EB7"/>
    <w:rsid w:val="00F91A44"/>
    <w:rsid w:val="00F9239C"/>
    <w:rsid w:val="00F92F0D"/>
    <w:rsid w:val="00F959F2"/>
    <w:rsid w:val="00F95C40"/>
    <w:rsid w:val="00F972BE"/>
    <w:rsid w:val="00FA1C14"/>
    <w:rsid w:val="00FA2C84"/>
    <w:rsid w:val="00FA2DAB"/>
    <w:rsid w:val="00FA30EC"/>
    <w:rsid w:val="00FA3F88"/>
    <w:rsid w:val="00FA41F9"/>
    <w:rsid w:val="00FA4579"/>
    <w:rsid w:val="00FA4B32"/>
    <w:rsid w:val="00FA5A65"/>
    <w:rsid w:val="00FA5D4C"/>
    <w:rsid w:val="00FA604F"/>
    <w:rsid w:val="00FA710B"/>
    <w:rsid w:val="00FA7E1B"/>
    <w:rsid w:val="00FA7E5A"/>
    <w:rsid w:val="00FB282C"/>
    <w:rsid w:val="00FB4C59"/>
    <w:rsid w:val="00FB4E96"/>
    <w:rsid w:val="00FB5D64"/>
    <w:rsid w:val="00FB5F90"/>
    <w:rsid w:val="00FB6997"/>
    <w:rsid w:val="00FC0869"/>
    <w:rsid w:val="00FC0CF0"/>
    <w:rsid w:val="00FC140E"/>
    <w:rsid w:val="00FC1529"/>
    <w:rsid w:val="00FC23F6"/>
    <w:rsid w:val="00FC2832"/>
    <w:rsid w:val="00FC33D6"/>
    <w:rsid w:val="00FC3988"/>
    <w:rsid w:val="00FC3BEB"/>
    <w:rsid w:val="00FC4463"/>
    <w:rsid w:val="00FC464D"/>
    <w:rsid w:val="00FC5AD6"/>
    <w:rsid w:val="00FC619D"/>
    <w:rsid w:val="00FC6315"/>
    <w:rsid w:val="00FC68E1"/>
    <w:rsid w:val="00FC70F6"/>
    <w:rsid w:val="00FC7A75"/>
    <w:rsid w:val="00FD0779"/>
    <w:rsid w:val="00FD07B9"/>
    <w:rsid w:val="00FD0C8A"/>
    <w:rsid w:val="00FD0F62"/>
    <w:rsid w:val="00FD1234"/>
    <w:rsid w:val="00FD1424"/>
    <w:rsid w:val="00FD2927"/>
    <w:rsid w:val="00FD2E25"/>
    <w:rsid w:val="00FD493F"/>
    <w:rsid w:val="00FD4D23"/>
    <w:rsid w:val="00FD5820"/>
    <w:rsid w:val="00FD5A10"/>
    <w:rsid w:val="00FD616B"/>
    <w:rsid w:val="00FD63E3"/>
    <w:rsid w:val="00FD6452"/>
    <w:rsid w:val="00FD694C"/>
    <w:rsid w:val="00FD6CD1"/>
    <w:rsid w:val="00FD7A34"/>
    <w:rsid w:val="00FE0760"/>
    <w:rsid w:val="00FE0833"/>
    <w:rsid w:val="00FE1A6D"/>
    <w:rsid w:val="00FE1D53"/>
    <w:rsid w:val="00FE2D2C"/>
    <w:rsid w:val="00FE3019"/>
    <w:rsid w:val="00FE3515"/>
    <w:rsid w:val="00FE411D"/>
    <w:rsid w:val="00FE4B32"/>
    <w:rsid w:val="00FE54AE"/>
    <w:rsid w:val="00FE5617"/>
    <w:rsid w:val="00FE5A7F"/>
    <w:rsid w:val="00FE6325"/>
    <w:rsid w:val="00FE701A"/>
    <w:rsid w:val="00FE7436"/>
    <w:rsid w:val="00FF08E3"/>
    <w:rsid w:val="00FF0AAE"/>
    <w:rsid w:val="00FF22E9"/>
    <w:rsid w:val="00FF33B6"/>
    <w:rsid w:val="00FF35DD"/>
    <w:rsid w:val="00FF3C42"/>
    <w:rsid w:val="00FF4B02"/>
    <w:rsid w:val="00FF5394"/>
    <w:rsid w:val="00FF5B5B"/>
    <w:rsid w:val="00FF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2DFE9"/>
  <w15:chartTrackingRefBased/>
  <w15:docId w15:val="{270CDBDD-284C-4B11-8681-09BDD798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891"/>
    <w:pPr>
      <w:tabs>
        <w:tab w:val="center" w:pos="4252"/>
        <w:tab w:val="right" w:pos="8504"/>
      </w:tabs>
      <w:snapToGrid w:val="0"/>
    </w:pPr>
  </w:style>
  <w:style w:type="character" w:customStyle="1" w:styleId="a4">
    <w:name w:val="ヘッダー (文字)"/>
    <w:link w:val="a3"/>
    <w:uiPriority w:val="99"/>
    <w:rsid w:val="005D4891"/>
    <w:rPr>
      <w:kern w:val="2"/>
      <w:sz w:val="21"/>
      <w:szCs w:val="22"/>
    </w:rPr>
  </w:style>
  <w:style w:type="paragraph" w:styleId="a5">
    <w:name w:val="footer"/>
    <w:basedOn w:val="a"/>
    <w:link w:val="a6"/>
    <w:uiPriority w:val="99"/>
    <w:unhideWhenUsed/>
    <w:rsid w:val="005D4891"/>
    <w:pPr>
      <w:tabs>
        <w:tab w:val="center" w:pos="4252"/>
        <w:tab w:val="right" w:pos="8504"/>
      </w:tabs>
      <w:snapToGrid w:val="0"/>
    </w:pPr>
  </w:style>
  <w:style w:type="character" w:customStyle="1" w:styleId="a6">
    <w:name w:val="フッター (文字)"/>
    <w:link w:val="a5"/>
    <w:uiPriority w:val="99"/>
    <w:rsid w:val="005D4891"/>
    <w:rPr>
      <w:kern w:val="2"/>
      <w:sz w:val="21"/>
      <w:szCs w:val="22"/>
    </w:rPr>
  </w:style>
  <w:style w:type="character" w:styleId="a7">
    <w:name w:val="Hyperlink"/>
    <w:uiPriority w:val="99"/>
    <w:unhideWhenUsed/>
    <w:rsid w:val="00D03DA4"/>
    <w:rPr>
      <w:color w:val="0563C1"/>
      <w:u w:val="single"/>
    </w:rPr>
  </w:style>
  <w:style w:type="paragraph" w:styleId="a8">
    <w:name w:val="endnote text"/>
    <w:basedOn w:val="a"/>
    <w:link w:val="a9"/>
    <w:uiPriority w:val="99"/>
    <w:unhideWhenUsed/>
    <w:rsid w:val="00432932"/>
    <w:pPr>
      <w:snapToGrid w:val="0"/>
      <w:jc w:val="left"/>
    </w:pPr>
  </w:style>
  <w:style w:type="character" w:customStyle="1" w:styleId="a9">
    <w:name w:val="文末脚注文字列 (文字)"/>
    <w:link w:val="a8"/>
    <w:uiPriority w:val="99"/>
    <w:rsid w:val="00432932"/>
    <w:rPr>
      <w:kern w:val="2"/>
      <w:sz w:val="21"/>
      <w:szCs w:val="22"/>
    </w:rPr>
  </w:style>
  <w:style w:type="character" w:styleId="aa">
    <w:name w:val="endnote reference"/>
    <w:uiPriority w:val="99"/>
    <w:semiHidden/>
    <w:unhideWhenUsed/>
    <w:rsid w:val="00432932"/>
    <w:rPr>
      <w:vertAlign w:val="superscript"/>
    </w:rPr>
  </w:style>
  <w:style w:type="character" w:styleId="ab">
    <w:name w:val="FollowedHyperlink"/>
    <w:uiPriority w:val="99"/>
    <w:semiHidden/>
    <w:unhideWhenUsed/>
    <w:rsid w:val="00B52044"/>
    <w:rPr>
      <w:color w:val="954F72"/>
      <w:u w:val="single"/>
    </w:rPr>
  </w:style>
  <w:style w:type="character" w:styleId="ac">
    <w:name w:val="Unresolved Mention"/>
    <w:uiPriority w:val="99"/>
    <w:semiHidden/>
    <w:unhideWhenUsed/>
    <w:rsid w:val="00F5722C"/>
    <w:rPr>
      <w:color w:val="605E5C"/>
      <w:shd w:val="clear" w:color="auto" w:fill="E1DFDD"/>
    </w:rPr>
  </w:style>
  <w:style w:type="paragraph" w:styleId="ad">
    <w:name w:val="footnote text"/>
    <w:basedOn w:val="a"/>
    <w:link w:val="ae"/>
    <w:uiPriority w:val="99"/>
    <w:unhideWhenUsed/>
    <w:rsid w:val="00D332EE"/>
    <w:pPr>
      <w:snapToGrid w:val="0"/>
      <w:jc w:val="left"/>
    </w:pPr>
  </w:style>
  <w:style w:type="character" w:customStyle="1" w:styleId="ae">
    <w:name w:val="脚注文字列 (文字)"/>
    <w:link w:val="ad"/>
    <w:uiPriority w:val="99"/>
    <w:rsid w:val="00D332EE"/>
    <w:rPr>
      <w:kern w:val="2"/>
      <w:sz w:val="21"/>
      <w:szCs w:val="22"/>
    </w:rPr>
  </w:style>
  <w:style w:type="character" w:styleId="af">
    <w:name w:val="footnote reference"/>
    <w:uiPriority w:val="99"/>
    <w:semiHidden/>
    <w:unhideWhenUsed/>
    <w:rsid w:val="00D332EE"/>
    <w:rPr>
      <w:vertAlign w:val="superscript"/>
    </w:rPr>
  </w:style>
  <w:style w:type="paragraph" w:styleId="af0">
    <w:name w:val="List Paragraph"/>
    <w:basedOn w:val="a"/>
    <w:uiPriority w:val="34"/>
    <w:qFormat/>
    <w:rsid w:val="009F5D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5643">
      <w:bodyDiv w:val="1"/>
      <w:marLeft w:val="0"/>
      <w:marRight w:val="0"/>
      <w:marTop w:val="0"/>
      <w:marBottom w:val="0"/>
      <w:divBdr>
        <w:top w:val="none" w:sz="0" w:space="0" w:color="auto"/>
        <w:left w:val="none" w:sz="0" w:space="0" w:color="auto"/>
        <w:bottom w:val="none" w:sz="0" w:space="0" w:color="auto"/>
        <w:right w:val="none" w:sz="0" w:space="0" w:color="auto"/>
      </w:divBdr>
    </w:div>
    <w:div w:id="15129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423550/" TargetMode="External"/><Relationship Id="rId13" Type="http://schemas.openxmlformats.org/officeDocument/2006/relationships/hyperlink" Target="https://womendefendrojava.net/wp-content/uploads/2022/02/MALA-JIn-EN-1.pdf" TargetMode="External"/><Relationship Id="rId18" Type="http://schemas.openxmlformats.org/officeDocument/2006/relationships/hyperlink" Target="https://rojavainformationcenter.org/background/political-system-documents/" TargetMode="External"/><Relationship Id="rId3" Type="http://schemas.openxmlformats.org/officeDocument/2006/relationships/styles" Target="styles.xml"/><Relationship Id="rId21" Type="http://schemas.openxmlformats.org/officeDocument/2006/relationships/hyperlink" Target="https://www.mofa.go.jp/mofaj/files/100497914.pdf" TargetMode="External"/><Relationship Id="rId7" Type="http://schemas.openxmlformats.org/officeDocument/2006/relationships/endnotes" Target="endnotes.xml"/><Relationship Id="rId12" Type="http://schemas.openxmlformats.org/officeDocument/2006/relationships/hyperlink" Target="https://www.ohchr.org/sites/default/files/documents/hrbodies/hrcouncil/coisyria/report2024/coi-syria-position-paper-02-08-2024.pd" TargetMode="External"/><Relationship Id="rId17" Type="http://schemas.openxmlformats.org/officeDocument/2006/relationships/hyperlink" Target="https://rojavainformationcenter.org/2023/12/aanes-social-contract-2023-edition/" TargetMode="External"/><Relationship Id="rId2" Type="http://schemas.openxmlformats.org/officeDocument/2006/relationships/numbering" Target="numbering.xml"/><Relationship Id="rId16" Type="http://schemas.openxmlformats.org/officeDocument/2006/relationships/hyperlink" Target="https://www.aanes-rep-eu.com/" TargetMode="External"/><Relationship Id="rId20" Type="http://schemas.openxmlformats.org/officeDocument/2006/relationships/hyperlink" Target="https://www.mofa.go.jp/mofaj/files/10018196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corganisation.com/wp-content/uploads/2024/01/Population-E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diasinitiative.org/nadia-murad" TargetMode="External"/><Relationship Id="rId23" Type="http://schemas.openxmlformats.org/officeDocument/2006/relationships/fontTable" Target="fontTable.xml"/><Relationship Id="rId10" Type="http://schemas.openxmlformats.org/officeDocument/2006/relationships/hyperlink" Target="https://giwps.georgetown.edu/wp-content/uploads/2023/10/WPS-Index-full-report.pdf" TargetMode="External"/><Relationship Id="rId19" Type="http://schemas.openxmlformats.org/officeDocument/2006/relationships/hyperlink" Target="https://www.aanes-rep-eu.com/_files/ugd/1d8cec_19d1adcb6ae943ed82e027e62a8f5860.pdf" TargetMode="External"/><Relationship Id="rId4" Type="http://schemas.openxmlformats.org/officeDocument/2006/relationships/settings" Target="settings.xml"/><Relationship Id="rId9" Type="http://schemas.openxmlformats.org/officeDocument/2006/relationships/hyperlink" Target="https://daanes.org/en/homepage/" TargetMode="External"/><Relationship Id="rId14" Type="http://schemas.openxmlformats.org/officeDocument/2006/relationships/hyperlink" Target="https://inclsvescurity.wpenginepowered.com/wp-content/uploads/2018/09/InclusiveSecurity_NAP-Guide_ME_2017.pdf"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ED8D-FE13-4AC3-9DCD-2D4615BB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26</Pages>
  <Words>5891</Words>
  <Characters>33581</Characters>
  <Application>Microsoft Office Word</Application>
  <DocSecurity>0</DocSecurity>
  <Lines>279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39394</CharactersWithSpaces>
  <SharedDoc>false</SharedDoc>
  <HLinks>
    <vt:vector size="78" baseType="variant">
      <vt:variant>
        <vt:i4>4456453</vt:i4>
      </vt:variant>
      <vt:variant>
        <vt:i4>36</vt:i4>
      </vt:variant>
      <vt:variant>
        <vt:i4>0</vt:i4>
      </vt:variant>
      <vt:variant>
        <vt:i4>5</vt:i4>
      </vt:variant>
      <vt:variant>
        <vt:lpwstr>https://www.mofa.go.jp/mofaj/files/100497914.pdf</vt:lpwstr>
      </vt:variant>
      <vt:variant>
        <vt:lpwstr/>
      </vt:variant>
      <vt:variant>
        <vt:i4>4194305</vt:i4>
      </vt:variant>
      <vt:variant>
        <vt:i4>33</vt:i4>
      </vt:variant>
      <vt:variant>
        <vt:i4>0</vt:i4>
      </vt:variant>
      <vt:variant>
        <vt:i4>5</vt:i4>
      </vt:variant>
      <vt:variant>
        <vt:lpwstr>https://www.mofa.go.jp/mofaj/files/100181961.pdf</vt:lpwstr>
      </vt:variant>
      <vt:variant>
        <vt:lpwstr/>
      </vt:variant>
      <vt:variant>
        <vt:i4>1966099</vt:i4>
      </vt:variant>
      <vt:variant>
        <vt:i4>30</vt:i4>
      </vt:variant>
      <vt:variant>
        <vt:i4>0</vt:i4>
      </vt:variant>
      <vt:variant>
        <vt:i4>5</vt:i4>
      </vt:variant>
      <vt:variant>
        <vt:lpwstr>https://www.aanes-rep-eu.com/_files/ugd/1d8cec_19d1adcb6ae943ed82e027e62a8f5860.pdf</vt:lpwstr>
      </vt:variant>
      <vt:variant>
        <vt:lpwstr/>
      </vt:variant>
      <vt:variant>
        <vt:i4>7340066</vt:i4>
      </vt:variant>
      <vt:variant>
        <vt:i4>27</vt:i4>
      </vt:variant>
      <vt:variant>
        <vt:i4>0</vt:i4>
      </vt:variant>
      <vt:variant>
        <vt:i4>5</vt:i4>
      </vt:variant>
      <vt:variant>
        <vt:lpwstr>https://rojavainformationcenter.org/background/political-system-documents/</vt:lpwstr>
      </vt:variant>
      <vt:variant>
        <vt:lpwstr/>
      </vt:variant>
      <vt:variant>
        <vt:i4>7667775</vt:i4>
      </vt:variant>
      <vt:variant>
        <vt:i4>24</vt:i4>
      </vt:variant>
      <vt:variant>
        <vt:i4>0</vt:i4>
      </vt:variant>
      <vt:variant>
        <vt:i4>5</vt:i4>
      </vt:variant>
      <vt:variant>
        <vt:lpwstr>https://rojavainformationcenter.org/2023/12/aanes-social-contract-2023-edition/</vt:lpwstr>
      </vt:variant>
      <vt:variant>
        <vt:lpwstr/>
      </vt:variant>
      <vt:variant>
        <vt:i4>5373978</vt:i4>
      </vt:variant>
      <vt:variant>
        <vt:i4>21</vt:i4>
      </vt:variant>
      <vt:variant>
        <vt:i4>0</vt:i4>
      </vt:variant>
      <vt:variant>
        <vt:i4>5</vt:i4>
      </vt:variant>
      <vt:variant>
        <vt:lpwstr>https://www.aanes-rep-eu.com/</vt:lpwstr>
      </vt:variant>
      <vt:variant>
        <vt:lpwstr/>
      </vt:variant>
      <vt:variant>
        <vt:i4>6029314</vt:i4>
      </vt:variant>
      <vt:variant>
        <vt:i4>18</vt:i4>
      </vt:variant>
      <vt:variant>
        <vt:i4>0</vt:i4>
      </vt:variant>
      <vt:variant>
        <vt:i4>5</vt:i4>
      </vt:variant>
      <vt:variant>
        <vt:lpwstr>https://www.nadiasinitiative.org/nadia-murad</vt:lpwstr>
      </vt:variant>
      <vt:variant>
        <vt:lpwstr/>
      </vt:variant>
      <vt:variant>
        <vt:i4>2490474</vt:i4>
      </vt:variant>
      <vt:variant>
        <vt:i4>15</vt:i4>
      </vt:variant>
      <vt:variant>
        <vt:i4>0</vt:i4>
      </vt:variant>
      <vt:variant>
        <vt:i4>5</vt:i4>
      </vt:variant>
      <vt:variant>
        <vt:lpwstr>https://womendefendrojava.net/wp-content/uploads/2022/02/MALA-JIn-EN-1.pdf</vt:lpwstr>
      </vt:variant>
      <vt:variant>
        <vt:lpwstr/>
      </vt:variant>
      <vt:variant>
        <vt:i4>4980745</vt:i4>
      </vt:variant>
      <vt:variant>
        <vt:i4>12</vt:i4>
      </vt:variant>
      <vt:variant>
        <vt:i4>0</vt:i4>
      </vt:variant>
      <vt:variant>
        <vt:i4>5</vt:i4>
      </vt:variant>
      <vt:variant>
        <vt:lpwstr>https://www.ohchr.org/sites/default/files/documents/hrbodies/hrcouncil/coisyria/report2024/coi-syria-position-paper-02-08-2024.pd</vt:lpwstr>
      </vt:variant>
      <vt:variant>
        <vt:lpwstr/>
      </vt:variant>
      <vt:variant>
        <vt:i4>5111877</vt:i4>
      </vt:variant>
      <vt:variant>
        <vt:i4>9</vt:i4>
      </vt:variant>
      <vt:variant>
        <vt:i4>0</vt:i4>
      </vt:variant>
      <vt:variant>
        <vt:i4>5</vt:i4>
      </vt:variant>
      <vt:variant>
        <vt:lpwstr>https://hdcorganisation.com/wp-content/uploads/2024/01/Population-EN.pdf</vt:lpwstr>
      </vt:variant>
      <vt:variant>
        <vt:lpwstr/>
      </vt:variant>
      <vt:variant>
        <vt:i4>5505034</vt:i4>
      </vt:variant>
      <vt:variant>
        <vt:i4>6</vt:i4>
      </vt:variant>
      <vt:variant>
        <vt:i4>0</vt:i4>
      </vt:variant>
      <vt:variant>
        <vt:i4>5</vt:i4>
      </vt:variant>
      <vt:variant>
        <vt:lpwstr>https://giwps.georgetown.edu/wp-content/uploads/2023/10/WPS-Index-full-report.pdf</vt:lpwstr>
      </vt:variant>
      <vt:variant>
        <vt:lpwstr/>
      </vt:variant>
      <vt:variant>
        <vt:i4>2162735</vt:i4>
      </vt:variant>
      <vt:variant>
        <vt:i4>3</vt:i4>
      </vt:variant>
      <vt:variant>
        <vt:i4>0</vt:i4>
      </vt:variant>
      <vt:variant>
        <vt:i4>5</vt:i4>
      </vt:variant>
      <vt:variant>
        <vt:lpwstr>https://daanes.org/en/homepage/</vt:lpwstr>
      </vt:variant>
      <vt:variant>
        <vt:lpwstr/>
      </vt:variant>
      <vt:variant>
        <vt:i4>2031633</vt:i4>
      </vt:variant>
      <vt:variant>
        <vt:i4>0</vt:i4>
      </vt:variant>
      <vt:variant>
        <vt:i4>0</vt:i4>
      </vt:variant>
      <vt:variant>
        <vt:i4>5</vt:i4>
      </vt:variant>
      <vt:variant>
        <vt:lpwstr>https://pmc.ncbi.nlm.nih.gov/articles/PMC5423550/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Sawamura</dc:creator>
  <cp:keywords/>
  <cp:lastModifiedBy>正 岡野内</cp:lastModifiedBy>
  <cp:revision>183</cp:revision>
  <dcterms:created xsi:type="dcterms:W3CDTF">2025-09-10T06:54:00Z</dcterms:created>
  <dcterms:modified xsi:type="dcterms:W3CDTF">2025-09-15T09:24:00Z</dcterms:modified>
</cp:coreProperties>
</file>