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99" w:rsidRPr="003C7699" w:rsidRDefault="003C7699" w:rsidP="00532EE1">
      <w:pPr>
        <w:jc w:val="center"/>
        <w:rPr>
          <w:b/>
          <w:sz w:val="18"/>
          <w:szCs w:val="18"/>
        </w:rPr>
      </w:pPr>
      <w:r w:rsidRPr="003C7699">
        <w:rPr>
          <w:rFonts w:hint="eastAsia"/>
          <w:b/>
          <w:sz w:val="18"/>
          <w:szCs w:val="18"/>
        </w:rPr>
        <w:t>＜『アジア・アフリカ研究』</w:t>
      </w:r>
      <w:r w:rsidRPr="003C7699">
        <w:rPr>
          <w:rFonts w:hint="eastAsia"/>
          <w:b/>
          <w:sz w:val="18"/>
          <w:szCs w:val="18"/>
        </w:rPr>
        <w:t xml:space="preserve">60(3), 60(4) </w:t>
      </w:r>
      <w:r>
        <w:rPr>
          <w:b/>
          <w:sz w:val="18"/>
          <w:szCs w:val="18"/>
        </w:rPr>
        <w:t>(</w:t>
      </w:r>
      <w:r w:rsidRPr="003C7699">
        <w:rPr>
          <w:rFonts w:hint="eastAsia"/>
          <w:b/>
          <w:sz w:val="18"/>
          <w:szCs w:val="18"/>
        </w:rPr>
        <w:t>2020</w:t>
      </w:r>
      <w:r w:rsidRPr="003C7699">
        <w:rPr>
          <w:rFonts w:hint="eastAsia"/>
          <w:b/>
          <w:sz w:val="18"/>
          <w:szCs w:val="18"/>
        </w:rPr>
        <w:t>年</w:t>
      </w:r>
      <w:r>
        <w:rPr>
          <w:rFonts w:hint="eastAsia"/>
          <w:b/>
          <w:sz w:val="18"/>
          <w:szCs w:val="18"/>
        </w:rPr>
        <w:t>７</w:t>
      </w:r>
      <w:r w:rsidRPr="003C7699">
        <w:rPr>
          <w:rFonts w:hint="eastAsia"/>
          <w:b/>
          <w:sz w:val="18"/>
          <w:szCs w:val="18"/>
        </w:rPr>
        <w:t>月</w:t>
      </w:r>
      <w:r>
        <w:rPr>
          <w:rFonts w:hint="eastAsia"/>
          <w:b/>
          <w:sz w:val="18"/>
          <w:szCs w:val="18"/>
        </w:rPr>
        <w:t>、</w:t>
      </w:r>
      <w:r>
        <w:rPr>
          <w:rFonts w:hint="eastAsia"/>
          <w:b/>
          <w:sz w:val="18"/>
          <w:szCs w:val="18"/>
        </w:rPr>
        <w:t>10</w:t>
      </w:r>
      <w:r w:rsidRPr="003C7699">
        <w:rPr>
          <w:rFonts w:hint="eastAsia"/>
          <w:b/>
          <w:sz w:val="18"/>
          <w:szCs w:val="18"/>
        </w:rPr>
        <w:t>月発行</w:t>
      </w:r>
      <w:r>
        <w:rPr>
          <w:rFonts w:hint="eastAsia"/>
          <w:b/>
          <w:sz w:val="18"/>
          <w:szCs w:val="18"/>
        </w:rPr>
        <w:t>予定</w:t>
      </w:r>
      <w:r>
        <w:rPr>
          <w:rFonts w:hint="eastAsia"/>
          <w:b/>
          <w:sz w:val="18"/>
          <w:szCs w:val="18"/>
        </w:rPr>
        <w:t>)</w:t>
      </w:r>
      <w:r w:rsidRPr="003C7699">
        <w:rPr>
          <w:rFonts w:hint="eastAsia"/>
          <w:b/>
          <w:sz w:val="18"/>
          <w:szCs w:val="18"/>
        </w:rPr>
        <w:t>に上下に分けて掲載</w:t>
      </w:r>
      <w:bookmarkStart w:id="0" w:name="_GoBack"/>
      <w:bookmarkEnd w:id="0"/>
      <w:r w:rsidRPr="003C7699">
        <w:rPr>
          <w:rFonts w:hint="eastAsia"/>
          <w:b/>
          <w:sz w:val="18"/>
          <w:szCs w:val="18"/>
        </w:rPr>
        <w:t>。＞</w:t>
      </w:r>
    </w:p>
    <w:p w:rsidR="003C7699" w:rsidRDefault="003C7699" w:rsidP="00532EE1">
      <w:pPr>
        <w:jc w:val="center"/>
        <w:rPr>
          <w:rFonts w:hint="eastAsia"/>
          <w:b/>
        </w:rPr>
      </w:pPr>
    </w:p>
    <w:p w:rsidR="00532EE1" w:rsidRDefault="00637E6C" w:rsidP="00532EE1">
      <w:pPr>
        <w:jc w:val="center"/>
        <w:rPr>
          <w:b/>
        </w:rPr>
      </w:pPr>
      <w:r>
        <w:rPr>
          <w:rFonts w:hint="eastAsia"/>
          <w:b/>
        </w:rPr>
        <w:t>コロナ・</w:t>
      </w:r>
      <w:r w:rsidR="005A7A9C">
        <w:rPr>
          <w:rFonts w:hint="eastAsia"/>
          <w:b/>
        </w:rPr>
        <w:t>パンデミック</w:t>
      </w:r>
      <w:r w:rsidR="00D407CA">
        <w:rPr>
          <w:rFonts w:hint="eastAsia"/>
          <w:b/>
        </w:rPr>
        <w:t>後の地球防衛戦争</w:t>
      </w:r>
    </w:p>
    <w:p w:rsidR="005A7A9C" w:rsidRDefault="005C5448" w:rsidP="00532EE1">
      <w:pPr>
        <w:jc w:val="center"/>
        <w:rPr>
          <w:b/>
        </w:rPr>
      </w:pPr>
      <w:r>
        <w:rPr>
          <w:rFonts w:hint="eastAsia"/>
          <w:b/>
        </w:rPr>
        <w:t>―</w:t>
      </w:r>
      <w:r w:rsidR="00814864">
        <w:rPr>
          <w:rFonts w:hint="eastAsia"/>
          <w:b/>
        </w:rPr>
        <w:t>SDGs</w:t>
      </w:r>
      <w:r w:rsidR="003A3A2D">
        <w:rPr>
          <w:rFonts w:hint="eastAsia"/>
          <w:b/>
        </w:rPr>
        <w:t>か、宇宙開発か？</w:t>
      </w:r>
      <w:r w:rsidR="0037289F">
        <w:rPr>
          <w:rFonts w:hint="eastAsia"/>
          <w:b/>
        </w:rPr>
        <w:t>―</w:t>
      </w:r>
    </w:p>
    <w:p w:rsidR="00192CE5" w:rsidRDefault="00192CE5" w:rsidP="00192CE5">
      <w:pPr>
        <w:jc w:val="right"/>
        <w:rPr>
          <w:b/>
        </w:rPr>
      </w:pPr>
      <w:r w:rsidRPr="00192CE5">
        <w:rPr>
          <w:rFonts w:hint="eastAsia"/>
          <w:b/>
        </w:rPr>
        <w:t>岡野内　正</w:t>
      </w:r>
    </w:p>
    <w:p w:rsidR="00A4039A" w:rsidRDefault="00A4039A" w:rsidP="00025933">
      <w:pPr>
        <w:rPr>
          <w:b/>
        </w:rPr>
      </w:pPr>
    </w:p>
    <w:p w:rsidR="0086749C" w:rsidRDefault="0086749C" w:rsidP="00025933">
      <w:pPr>
        <w:rPr>
          <w:b/>
        </w:rPr>
      </w:pPr>
      <w:r>
        <w:rPr>
          <w:rFonts w:hint="eastAsia"/>
          <w:b/>
        </w:rPr>
        <w:t>Ⅰ　犠牲者数から見た地球防衛戦争としての</w:t>
      </w:r>
      <w:r>
        <w:rPr>
          <w:rFonts w:hint="eastAsia"/>
          <w:b/>
        </w:rPr>
        <w:t>SDGs</w:t>
      </w:r>
    </w:p>
    <w:p w:rsidR="0086749C" w:rsidRDefault="0086749C" w:rsidP="00025933">
      <w:pPr>
        <w:rPr>
          <w:b/>
        </w:rPr>
      </w:pPr>
      <w:r>
        <w:rPr>
          <w:rFonts w:hint="eastAsia"/>
          <w:b/>
        </w:rPr>
        <w:t>Ⅱ　『アジェンダ</w:t>
      </w:r>
      <w:r>
        <w:rPr>
          <w:rFonts w:hint="eastAsia"/>
          <w:b/>
        </w:rPr>
        <w:t>2030</w:t>
      </w:r>
      <w:r>
        <w:rPr>
          <w:rFonts w:hint="eastAsia"/>
          <w:b/>
        </w:rPr>
        <w:t>』</w:t>
      </w:r>
      <w:r w:rsidR="005F1024">
        <w:rPr>
          <w:rFonts w:hint="eastAsia"/>
          <w:b/>
        </w:rPr>
        <w:t>における</w:t>
      </w:r>
      <w:r w:rsidR="005F1024" w:rsidRPr="005F1024">
        <w:rPr>
          <w:rFonts w:hint="eastAsia"/>
          <w:b/>
        </w:rPr>
        <w:t>地球防衛戦争</w:t>
      </w:r>
      <w:r>
        <w:rPr>
          <w:rFonts w:hint="eastAsia"/>
          <w:b/>
        </w:rPr>
        <w:t>の論理</w:t>
      </w:r>
    </w:p>
    <w:p w:rsidR="0086749C" w:rsidRDefault="005F1024" w:rsidP="00025933">
      <w:pPr>
        <w:rPr>
          <w:b/>
        </w:rPr>
      </w:pPr>
      <w:r>
        <w:rPr>
          <w:rFonts w:hint="eastAsia"/>
          <w:b/>
        </w:rPr>
        <w:t xml:space="preserve">Ⅲ　</w:t>
      </w:r>
      <w:r w:rsidR="0020123D">
        <w:rPr>
          <w:rFonts w:hint="eastAsia"/>
          <w:b/>
        </w:rPr>
        <w:t>地球防衛戦争</w:t>
      </w:r>
      <w:r w:rsidR="00711F6C">
        <w:rPr>
          <w:rFonts w:hint="eastAsia"/>
          <w:b/>
        </w:rPr>
        <w:t>下</w:t>
      </w:r>
      <w:r w:rsidR="0020123D">
        <w:rPr>
          <w:rFonts w:hint="eastAsia"/>
          <w:b/>
        </w:rPr>
        <w:t>の</w:t>
      </w:r>
      <w:r>
        <w:rPr>
          <w:rFonts w:hint="eastAsia"/>
          <w:b/>
        </w:rPr>
        <w:t>コロナ・パンデミック</w:t>
      </w:r>
    </w:p>
    <w:p w:rsidR="005F1024" w:rsidRPr="005F1024" w:rsidRDefault="005F1024" w:rsidP="00025933">
      <w:pPr>
        <w:rPr>
          <w:b/>
        </w:rPr>
      </w:pPr>
      <w:r>
        <w:rPr>
          <w:rFonts w:hint="eastAsia"/>
          <w:b/>
        </w:rPr>
        <w:t xml:space="preserve">Ⅳ　</w:t>
      </w:r>
      <w:r w:rsidR="002C1765">
        <w:rPr>
          <w:rFonts w:hint="eastAsia"/>
          <w:b/>
        </w:rPr>
        <w:t>SDGs</w:t>
      </w:r>
      <w:r w:rsidR="002C1765">
        <w:rPr>
          <w:rFonts w:hint="eastAsia"/>
          <w:b/>
        </w:rPr>
        <w:t>をめぐ</w:t>
      </w:r>
      <w:r w:rsidR="009D5F13">
        <w:rPr>
          <w:rFonts w:hint="eastAsia"/>
          <w:b/>
        </w:rPr>
        <w:t>る対立の構図―</w:t>
      </w:r>
      <w:r w:rsidR="003A3A2D">
        <w:rPr>
          <w:rFonts w:hint="eastAsia"/>
          <w:b/>
        </w:rPr>
        <w:t>地球防衛か、</w:t>
      </w:r>
      <w:r w:rsidR="009D5F13">
        <w:rPr>
          <w:rFonts w:hint="eastAsia"/>
          <w:b/>
        </w:rPr>
        <w:t>宇宙開発か</w:t>
      </w:r>
      <w:r w:rsidR="003A3A2D">
        <w:rPr>
          <w:rFonts w:hint="eastAsia"/>
          <w:b/>
        </w:rPr>
        <w:t>？</w:t>
      </w:r>
    </w:p>
    <w:p w:rsidR="0086749C" w:rsidRDefault="0086749C" w:rsidP="00025933">
      <w:pPr>
        <w:rPr>
          <w:b/>
        </w:rPr>
      </w:pPr>
    </w:p>
    <w:p w:rsidR="002D742D" w:rsidRDefault="002D742D" w:rsidP="00025933">
      <w:pPr>
        <w:rPr>
          <w:b/>
        </w:rPr>
      </w:pPr>
    </w:p>
    <w:p w:rsidR="002D742D" w:rsidRPr="002D742D" w:rsidRDefault="002D742D" w:rsidP="002D742D">
      <w:pPr>
        <w:jc w:val="center"/>
        <w:rPr>
          <w:b/>
        </w:rPr>
      </w:pPr>
      <w:r w:rsidRPr="002D742D">
        <w:rPr>
          <w:rFonts w:hint="eastAsia"/>
          <w:b/>
        </w:rPr>
        <w:t>Ⅰ　犠牲者数から見た地球防衛戦争としての</w:t>
      </w:r>
      <w:r w:rsidRPr="002D742D">
        <w:rPr>
          <w:rFonts w:hint="eastAsia"/>
          <w:b/>
        </w:rPr>
        <w:t>SDGs</w:t>
      </w:r>
    </w:p>
    <w:p w:rsidR="002D742D" w:rsidRDefault="002D742D" w:rsidP="002D742D">
      <w:pPr>
        <w:rPr>
          <w:b/>
        </w:rPr>
      </w:pPr>
    </w:p>
    <w:p w:rsidR="002D742D" w:rsidRDefault="002D742D" w:rsidP="002D742D">
      <w:pPr>
        <w:rPr>
          <w:b/>
        </w:rPr>
      </w:pPr>
      <w:r>
        <w:rPr>
          <w:rFonts w:hint="eastAsia"/>
          <w:b/>
        </w:rPr>
        <w:t>＜本稿の課題と構成＞</w:t>
      </w:r>
    </w:p>
    <w:p w:rsidR="002D742D" w:rsidRDefault="002D742D" w:rsidP="002D742D">
      <w:r w:rsidRPr="002D742D">
        <w:rPr>
          <w:rFonts w:hint="eastAsia"/>
        </w:rPr>
        <w:t xml:space="preserve">　本稿の課題は、</w:t>
      </w:r>
      <w:r w:rsidRPr="002D742D">
        <w:rPr>
          <w:rFonts w:hint="eastAsia"/>
        </w:rPr>
        <w:t>2015</w:t>
      </w:r>
      <w:r w:rsidRPr="002D742D">
        <w:rPr>
          <w:rFonts w:hint="eastAsia"/>
        </w:rPr>
        <w:t>年</w:t>
      </w:r>
      <w:r>
        <w:rPr>
          <w:rFonts w:hint="eastAsia"/>
        </w:rPr>
        <w:t>以来、国連が中心となって展開されている</w:t>
      </w:r>
      <w:r w:rsidR="0027749E">
        <w:rPr>
          <w:rFonts w:hint="eastAsia"/>
        </w:rPr>
        <w:t>「</w:t>
      </w:r>
      <w:r>
        <w:rPr>
          <w:rFonts w:hint="eastAsia"/>
        </w:rPr>
        <w:t>持続可能な開発目標（</w:t>
      </w:r>
      <w:r w:rsidR="0027749E">
        <w:rPr>
          <w:rFonts w:hint="eastAsia"/>
        </w:rPr>
        <w:t>Sustainable Development Goals,</w:t>
      </w:r>
      <w:r w:rsidR="0027749E">
        <w:t xml:space="preserve"> </w:t>
      </w:r>
      <w:r w:rsidR="0027749E">
        <w:rPr>
          <w:rFonts w:hint="eastAsia"/>
        </w:rPr>
        <w:t>以下</w:t>
      </w:r>
      <w:r>
        <w:rPr>
          <w:rFonts w:hint="eastAsia"/>
        </w:rPr>
        <w:t>SDGs</w:t>
      </w:r>
      <w:r w:rsidR="0027749E">
        <w:rPr>
          <w:rFonts w:hint="eastAsia"/>
        </w:rPr>
        <w:t>と略記</w:t>
      </w:r>
      <w:r>
        <w:rPr>
          <w:rFonts w:hint="eastAsia"/>
        </w:rPr>
        <w:t>）</w:t>
      </w:r>
      <w:r w:rsidR="0027749E">
        <w:rPr>
          <w:rFonts w:hint="eastAsia"/>
        </w:rPr>
        <w:t>」をめぐる</w:t>
      </w:r>
      <w:r w:rsidR="001B3FC8">
        <w:rPr>
          <w:rFonts w:hint="eastAsia"/>
        </w:rPr>
        <w:t>宇宙規模</w:t>
      </w:r>
      <w:r w:rsidR="0000773A">
        <w:rPr>
          <w:rFonts w:hint="eastAsia"/>
        </w:rPr>
        <w:t>で</w:t>
      </w:r>
      <w:r w:rsidR="001B3FC8">
        <w:rPr>
          <w:rFonts w:hint="eastAsia"/>
        </w:rPr>
        <w:t>の地球と</w:t>
      </w:r>
      <w:r w:rsidR="0027749E">
        <w:rPr>
          <w:rFonts w:hint="eastAsia"/>
        </w:rPr>
        <w:t>人類</w:t>
      </w:r>
      <w:r w:rsidR="001B3FC8">
        <w:rPr>
          <w:rFonts w:hint="eastAsia"/>
        </w:rPr>
        <w:t>をめぐる人間社会</w:t>
      </w:r>
      <w:r w:rsidR="00946F28">
        <w:rPr>
          <w:rFonts w:hint="eastAsia"/>
        </w:rPr>
        <w:t>の</w:t>
      </w:r>
      <w:r w:rsidR="0027749E">
        <w:rPr>
          <w:rFonts w:hint="eastAsia"/>
        </w:rPr>
        <w:t>対立の構図について、</w:t>
      </w:r>
      <w:r w:rsidR="00867F6E">
        <w:rPr>
          <w:rFonts w:hint="eastAsia"/>
        </w:rPr>
        <w:t>現在進行中の</w:t>
      </w:r>
      <w:r w:rsidR="00043C49">
        <w:rPr>
          <w:rFonts w:hint="eastAsia"/>
        </w:rPr>
        <w:t>新型コロナウィルス感染症の世界的拡散（以下、</w:t>
      </w:r>
      <w:r w:rsidR="00867F6E">
        <w:rPr>
          <w:rFonts w:hint="eastAsia"/>
        </w:rPr>
        <w:t>コロナ・パンデミック</w:t>
      </w:r>
      <w:r w:rsidR="00043C49">
        <w:rPr>
          <w:rFonts w:hint="eastAsia"/>
        </w:rPr>
        <w:t>と呼ぶ）</w:t>
      </w:r>
      <w:r w:rsidR="00867F6E">
        <w:rPr>
          <w:rFonts w:hint="eastAsia"/>
        </w:rPr>
        <w:t>の影響を視野に入れて、</w:t>
      </w:r>
      <w:r w:rsidR="0027749E">
        <w:rPr>
          <w:rFonts w:hint="eastAsia"/>
        </w:rPr>
        <w:t>これまでの議論</w:t>
      </w:r>
      <w:r w:rsidR="00867F6E">
        <w:rPr>
          <w:rFonts w:hint="eastAsia"/>
        </w:rPr>
        <w:t>とは異なる</w:t>
      </w:r>
      <w:r w:rsidR="0027749E">
        <w:rPr>
          <w:rFonts w:hint="eastAsia"/>
        </w:rPr>
        <w:t>仮説を示すことである。</w:t>
      </w:r>
      <w:r w:rsidR="00C10C91" w:rsidRPr="006C7AE9">
        <w:rPr>
          <w:rFonts w:hint="eastAsia"/>
          <w:sz w:val="16"/>
        </w:rPr>
        <w:t>（</w:t>
      </w:r>
      <w:r w:rsidR="00F67B28" w:rsidRPr="006C7AE9">
        <w:rPr>
          <w:rFonts w:hint="eastAsia"/>
          <w:sz w:val="16"/>
        </w:rPr>
        <w:t>１</w:t>
      </w:r>
      <w:r w:rsidR="00C10C91" w:rsidRPr="006C7AE9">
        <w:rPr>
          <w:rFonts w:hint="eastAsia"/>
          <w:sz w:val="16"/>
        </w:rPr>
        <w:t>）</w:t>
      </w:r>
    </w:p>
    <w:p w:rsidR="00D23B24" w:rsidRDefault="00867F6E" w:rsidP="002D742D">
      <w:r>
        <w:rPr>
          <w:rFonts w:hint="eastAsia"/>
        </w:rPr>
        <w:t xml:space="preserve">　</w:t>
      </w:r>
      <w:r>
        <w:rPr>
          <w:rFonts w:hint="eastAsia"/>
        </w:rPr>
        <w:t>SDGs</w:t>
      </w:r>
      <w:r>
        <w:rPr>
          <w:rFonts w:hint="eastAsia"/>
        </w:rPr>
        <w:t>は、</w:t>
      </w:r>
      <w:r w:rsidR="0000773A" w:rsidRPr="0000773A">
        <w:rPr>
          <w:rFonts w:hint="eastAsia"/>
        </w:rPr>
        <w:t>2015</w:t>
      </w:r>
      <w:r w:rsidR="0000773A" w:rsidRPr="0000773A">
        <w:rPr>
          <w:rFonts w:hint="eastAsia"/>
        </w:rPr>
        <w:t>年の国連総会決議『アジェンダ</w:t>
      </w:r>
      <w:r w:rsidR="0000773A" w:rsidRPr="0000773A">
        <w:rPr>
          <w:rFonts w:hint="eastAsia"/>
        </w:rPr>
        <w:t>2030</w:t>
      </w:r>
      <w:r w:rsidR="0000773A" w:rsidRPr="0000773A">
        <w:rPr>
          <w:rFonts w:hint="eastAsia"/>
        </w:rPr>
        <w:t>』の一部</w:t>
      </w:r>
      <w:r w:rsidR="0000773A">
        <w:rPr>
          <w:rFonts w:hint="eastAsia"/>
        </w:rPr>
        <w:t>である</w:t>
      </w:r>
      <w:r w:rsidR="0000773A" w:rsidRPr="0000773A">
        <w:rPr>
          <w:rFonts w:hint="eastAsia"/>
        </w:rPr>
        <w:t>。</w:t>
      </w:r>
      <w:r w:rsidR="0000773A">
        <w:rPr>
          <w:rFonts w:hint="eastAsia"/>
        </w:rPr>
        <w:t>それは、</w:t>
      </w:r>
      <w:r>
        <w:rPr>
          <w:rFonts w:hint="eastAsia"/>
        </w:rPr>
        <w:t>国連に加盟する各国指導者</w:t>
      </w:r>
      <w:r w:rsidR="00D310E6">
        <w:rPr>
          <w:rFonts w:hint="eastAsia"/>
        </w:rPr>
        <w:t>が全員一致で決議し</w:t>
      </w:r>
      <w:r w:rsidR="00D030D8">
        <w:rPr>
          <w:rFonts w:hint="eastAsia"/>
        </w:rPr>
        <w:t>、</w:t>
      </w:r>
      <w:r w:rsidR="002A6BFF">
        <w:rPr>
          <w:rFonts w:hint="eastAsia"/>
        </w:rPr>
        <w:t>地球に育まれてきた人類を「誰一人取り残さ</w:t>
      </w:r>
      <w:r w:rsidR="006003E3">
        <w:rPr>
          <w:rFonts w:hint="eastAsia"/>
        </w:rPr>
        <w:t>ず</w:t>
      </w:r>
      <w:r w:rsidR="002A6BFF">
        <w:rPr>
          <w:rFonts w:hint="eastAsia"/>
        </w:rPr>
        <w:t>」</w:t>
      </w:r>
      <w:r w:rsidR="00666377">
        <w:rPr>
          <w:rFonts w:hint="eastAsia"/>
        </w:rPr>
        <w:t>守ることを誓った</w:t>
      </w:r>
      <w:r>
        <w:rPr>
          <w:rFonts w:hint="eastAsia"/>
        </w:rPr>
        <w:t>地球防衛戦争の宣戦布告</w:t>
      </w:r>
      <w:r w:rsidR="0000773A">
        <w:rPr>
          <w:rFonts w:hint="eastAsia"/>
        </w:rPr>
        <w:t>であった。</w:t>
      </w:r>
    </w:p>
    <w:p w:rsidR="00B60041" w:rsidRDefault="00867F6E" w:rsidP="00D23B24">
      <w:pPr>
        <w:ind w:firstLine="210"/>
      </w:pPr>
      <w:r>
        <w:rPr>
          <w:rFonts w:hint="eastAsia"/>
        </w:rPr>
        <w:t>第Ⅰ章では、</w:t>
      </w:r>
      <w:r w:rsidR="00D310E6">
        <w:rPr>
          <w:rFonts w:hint="eastAsia"/>
        </w:rPr>
        <w:t>この戦争の犠牲者数の推計に関する研究に依拠して、</w:t>
      </w:r>
      <w:r w:rsidR="00A67A72">
        <w:rPr>
          <w:rFonts w:hint="eastAsia"/>
        </w:rPr>
        <w:t>この戦争が</w:t>
      </w:r>
      <w:r w:rsidR="00D030D8">
        <w:rPr>
          <w:rFonts w:hint="eastAsia"/>
        </w:rPr>
        <w:t>2015</w:t>
      </w:r>
      <w:r w:rsidR="009F4737">
        <w:rPr>
          <w:rFonts w:hint="eastAsia"/>
        </w:rPr>
        <w:t>年から</w:t>
      </w:r>
      <w:r w:rsidR="00D030D8">
        <w:rPr>
          <w:rFonts w:hint="eastAsia"/>
        </w:rPr>
        <w:t>20</w:t>
      </w:r>
      <w:r w:rsidR="00A67A72">
        <w:rPr>
          <w:rFonts w:hint="eastAsia"/>
        </w:rPr>
        <w:t>19</w:t>
      </w:r>
      <w:r w:rsidR="00D030D8">
        <w:rPr>
          <w:rFonts w:hint="eastAsia"/>
        </w:rPr>
        <w:t>年までの実績のままで推移するならば、</w:t>
      </w:r>
      <w:r w:rsidR="00A67A72">
        <w:rPr>
          <w:rFonts w:hint="eastAsia"/>
        </w:rPr>
        <w:t>2020</w:t>
      </w:r>
      <w:r w:rsidR="00A67A72">
        <w:rPr>
          <w:rFonts w:hint="eastAsia"/>
        </w:rPr>
        <w:t>年から</w:t>
      </w:r>
      <w:r w:rsidR="00D030D8" w:rsidRPr="00D030D8">
        <w:rPr>
          <w:rFonts w:hint="eastAsia"/>
        </w:rPr>
        <w:t>2030</w:t>
      </w:r>
      <w:r w:rsidR="00D030D8" w:rsidRPr="00D030D8">
        <w:rPr>
          <w:rFonts w:hint="eastAsia"/>
        </w:rPr>
        <w:t>年までに</w:t>
      </w:r>
      <w:r w:rsidR="00A67A72">
        <w:rPr>
          <w:rFonts w:hint="eastAsia"/>
        </w:rPr>
        <w:t>は</w:t>
      </w:r>
      <w:r w:rsidR="00D030D8" w:rsidRPr="00D030D8">
        <w:rPr>
          <w:rFonts w:hint="eastAsia"/>
        </w:rPr>
        <w:t>4,000</w:t>
      </w:r>
      <w:r w:rsidR="00D030D8" w:rsidRPr="00D030D8">
        <w:rPr>
          <w:rFonts w:hint="eastAsia"/>
        </w:rPr>
        <w:t>万人の死者と</w:t>
      </w:r>
      <w:r w:rsidR="00D030D8" w:rsidRPr="00D030D8">
        <w:rPr>
          <w:rFonts w:hint="eastAsia"/>
        </w:rPr>
        <w:t>40</w:t>
      </w:r>
      <w:r w:rsidR="00D030D8" w:rsidRPr="00D030D8">
        <w:rPr>
          <w:rFonts w:hint="eastAsia"/>
        </w:rPr>
        <w:t>億人の被害者を出</w:t>
      </w:r>
      <w:r w:rsidR="00A67A72">
        <w:rPr>
          <w:rFonts w:hint="eastAsia"/>
        </w:rPr>
        <w:t>して地球防衛に失敗する</w:t>
      </w:r>
      <w:r w:rsidR="00D23B24">
        <w:rPr>
          <w:rFonts w:hint="eastAsia"/>
        </w:rPr>
        <w:t>という</w:t>
      </w:r>
      <w:r w:rsidR="00D030D8" w:rsidRPr="00D030D8">
        <w:rPr>
          <w:rFonts w:hint="eastAsia"/>
        </w:rPr>
        <w:t>予測</w:t>
      </w:r>
      <w:r w:rsidR="00D23B24">
        <w:rPr>
          <w:rFonts w:hint="eastAsia"/>
        </w:rPr>
        <w:t>を示す。それによって、</w:t>
      </w:r>
      <w:r w:rsidR="00A67A72">
        <w:rPr>
          <w:rFonts w:hint="eastAsia"/>
        </w:rPr>
        <w:t>実際に進行中の</w:t>
      </w:r>
      <w:r w:rsidR="00D310E6">
        <w:rPr>
          <w:rFonts w:hint="eastAsia"/>
        </w:rPr>
        <w:t>激しい戦争であることを確認</w:t>
      </w:r>
      <w:r w:rsidR="006003E3">
        <w:rPr>
          <w:rFonts w:hint="eastAsia"/>
        </w:rPr>
        <w:t>する</w:t>
      </w:r>
      <w:r w:rsidR="00D310E6">
        <w:rPr>
          <w:rFonts w:hint="eastAsia"/>
        </w:rPr>
        <w:t>。</w:t>
      </w:r>
    </w:p>
    <w:p w:rsidR="00B60041" w:rsidRDefault="00D310E6" w:rsidP="00D23B24">
      <w:pPr>
        <w:ind w:firstLine="210"/>
      </w:pPr>
      <w:r>
        <w:rPr>
          <w:rFonts w:hint="eastAsia"/>
        </w:rPr>
        <w:t>第Ⅱ章では、</w:t>
      </w:r>
      <w:r w:rsidR="00666377" w:rsidRPr="00666377">
        <w:rPr>
          <w:rFonts w:hint="eastAsia"/>
        </w:rPr>
        <w:t>地球防衛戦争の独自な性格を、『アジェンダ</w:t>
      </w:r>
      <w:r w:rsidR="00666377" w:rsidRPr="00666377">
        <w:rPr>
          <w:rFonts w:hint="eastAsia"/>
        </w:rPr>
        <w:t>2030</w:t>
      </w:r>
      <w:r w:rsidR="00666377" w:rsidRPr="00666377">
        <w:rPr>
          <w:rFonts w:hint="eastAsia"/>
        </w:rPr>
        <w:t>』のテクスト分析によって</w:t>
      </w:r>
      <w:r w:rsidR="006003E3">
        <w:rPr>
          <w:rFonts w:hint="eastAsia"/>
        </w:rPr>
        <w:t>示す</w:t>
      </w:r>
      <w:r w:rsidR="00666377" w:rsidRPr="00666377">
        <w:rPr>
          <w:rFonts w:hint="eastAsia"/>
        </w:rPr>
        <w:t>。</w:t>
      </w:r>
      <w:r w:rsidR="00B41E96">
        <w:rPr>
          <w:rFonts w:hint="eastAsia"/>
        </w:rPr>
        <w:t>その</w:t>
      </w:r>
      <w:r w:rsidR="001E0C7E">
        <w:rPr>
          <w:rFonts w:hint="eastAsia"/>
        </w:rPr>
        <w:t>宣戦</w:t>
      </w:r>
      <w:r w:rsidR="00B41E96">
        <w:rPr>
          <w:rFonts w:hint="eastAsia"/>
        </w:rPr>
        <w:t>布告では、</w:t>
      </w:r>
      <w:r w:rsidR="00666377">
        <w:rPr>
          <w:rFonts w:hint="eastAsia"/>
        </w:rPr>
        <w:t>敵の姿</w:t>
      </w:r>
      <w:r w:rsidR="00FF56B2">
        <w:rPr>
          <w:rFonts w:hint="eastAsia"/>
        </w:rPr>
        <w:t>も新しい社会の仕組みも</w:t>
      </w:r>
      <w:r w:rsidR="00666377">
        <w:rPr>
          <w:rFonts w:hint="eastAsia"/>
        </w:rPr>
        <w:t>明確</w:t>
      </w:r>
      <w:r w:rsidR="00B41E96">
        <w:rPr>
          <w:rFonts w:hint="eastAsia"/>
        </w:rPr>
        <w:t>にされていない。だ</w:t>
      </w:r>
      <w:r w:rsidR="00666377">
        <w:rPr>
          <w:rFonts w:hint="eastAsia"/>
        </w:rPr>
        <w:t>が、現在の人間と地球生態系に対する多面的な攻撃</w:t>
      </w:r>
      <w:r w:rsidR="006003E3">
        <w:rPr>
          <w:rFonts w:hint="eastAsia"/>
        </w:rPr>
        <w:t>そのもの</w:t>
      </w:r>
      <w:r w:rsidR="00666377">
        <w:rPr>
          <w:rFonts w:hint="eastAsia"/>
        </w:rPr>
        <w:t>は明確</w:t>
      </w:r>
      <w:r w:rsidR="006003E3">
        <w:rPr>
          <w:rFonts w:hint="eastAsia"/>
        </w:rPr>
        <w:t>にされている</w:t>
      </w:r>
      <w:r w:rsidR="00B41E96">
        <w:rPr>
          <w:rFonts w:hint="eastAsia"/>
        </w:rPr>
        <w:t>。</w:t>
      </w:r>
      <w:r w:rsidR="00C51974">
        <w:rPr>
          <w:rFonts w:hint="eastAsia"/>
        </w:rPr>
        <w:t>そして地球生態系と人類全員の調和を守るという国連と各国政府の思想的立場（エコロジカル・ヒューマニズム）も明確にされている。その調和を崩す</w:t>
      </w:r>
      <w:r w:rsidR="00666377">
        <w:rPr>
          <w:rFonts w:hint="eastAsia"/>
        </w:rPr>
        <w:t>攻撃は現在の人間社会の仕組みを通して行われ</w:t>
      </w:r>
      <w:r w:rsidR="00C51974">
        <w:rPr>
          <w:rFonts w:hint="eastAsia"/>
        </w:rPr>
        <w:t>てい</w:t>
      </w:r>
      <w:r w:rsidR="00666377">
        <w:rPr>
          <w:rFonts w:hint="eastAsia"/>
        </w:rPr>
        <w:t>る</w:t>
      </w:r>
      <w:r w:rsidR="006003E3">
        <w:rPr>
          <w:rFonts w:hint="eastAsia"/>
        </w:rPr>
        <w:t>。そこで</w:t>
      </w:r>
      <w:r w:rsidR="00666377">
        <w:rPr>
          <w:rFonts w:hint="eastAsia"/>
        </w:rPr>
        <w:t>、</w:t>
      </w:r>
      <w:r w:rsidR="006003E3">
        <w:rPr>
          <w:rFonts w:hint="eastAsia"/>
        </w:rPr>
        <w:t>社会の仕組みを構成する</w:t>
      </w:r>
      <w:r w:rsidR="00240A0D">
        <w:rPr>
          <w:rFonts w:hint="eastAsia"/>
        </w:rPr>
        <w:t>政治</w:t>
      </w:r>
      <w:r w:rsidR="006003E3">
        <w:rPr>
          <w:rFonts w:hint="eastAsia"/>
        </w:rPr>
        <w:t>の仕組みの担い手</w:t>
      </w:r>
      <w:r w:rsidR="00240A0D">
        <w:rPr>
          <w:rFonts w:hint="eastAsia"/>
        </w:rPr>
        <w:t>（国連や国際機関、中央政府や自治体）、経済</w:t>
      </w:r>
      <w:r w:rsidR="006003E3">
        <w:rPr>
          <w:rFonts w:hint="eastAsia"/>
        </w:rPr>
        <w:t>の仕組みの担い手</w:t>
      </w:r>
      <w:r w:rsidR="00240A0D">
        <w:rPr>
          <w:rFonts w:hint="eastAsia"/>
        </w:rPr>
        <w:t>（巨大多国籍企業や中小零細企業、労働組合や業者団体）、市民社会</w:t>
      </w:r>
      <w:r w:rsidR="006003E3">
        <w:rPr>
          <w:rFonts w:hint="eastAsia"/>
        </w:rPr>
        <w:t>の担い手</w:t>
      </w:r>
      <w:r w:rsidR="00240A0D">
        <w:rPr>
          <w:rFonts w:hint="eastAsia"/>
        </w:rPr>
        <w:t>（</w:t>
      </w:r>
      <w:r w:rsidR="00240A0D">
        <w:rPr>
          <w:rFonts w:hint="eastAsia"/>
        </w:rPr>
        <w:t>NGO</w:t>
      </w:r>
      <w:r w:rsidR="00240A0D">
        <w:rPr>
          <w:rFonts w:hint="eastAsia"/>
        </w:rPr>
        <w:t>、</w:t>
      </w:r>
      <w:r w:rsidR="00240A0D">
        <w:rPr>
          <w:rFonts w:hint="eastAsia"/>
        </w:rPr>
        <w:t>NPO</w:t>
      </w:r>
      <w:r w:rsidR="00240A0D">
        <w:rPr>
          <w:rFonts w:hint="eastAsia"/>
        </w:rPr>
        <w:t>、学術機関、個人）のあらゆるきずなを活用</w:t>
      </w:r>
      <w:r w:rsidR="006003E3">
        <w:rPr>
          <w:rFonts w:hint="eastAsia"/>
        </w:rPr>
        <w:t>して</w:t>
      </w:r>
      <w:r w:rsidR="00C51974">
        <w:rPr>
          <w:rFonts w:hint="eastAsia"/>
        </w:rPr>
        <w:t>、人類全員で</w:t>
      </w:r>
      <w:r w:rsidR="006003E3">
        <w:rPr>
          <w:rFonts w:hint="eastAsia"/>
        </w:rPr>
        <w:t>多面的に設定された</w:t>
      </w:r>
      <w:r w:rsidR="00666377" w:rsidRPr="00666377">
        <w:rPr>
          <w:rFonts w:hint="eastAsia"/>
        </w:rPr>
        <w:t>SDGs</w:t>
      </w:r>
      <w:r w:rsidR="00666377" w:rsidRPr="00666377">
        <w:rPr>
          <w:rFonts w:hint="eastAsia"/>
        </w:rPr>
        <w:t>達成を目指す</w:t>
      </w:r>
      <w:r w:rsidR="00C25C29">
        <w:rPr>
          <w:rFonts w:hint="eastAsia"/>
        </w:rPr>
        <w:t>動きを創り出す。そんな動きの交流の中</w:t>
      </w:r>
      <w:r w:rsidR="00C25C29">
        <w:rPr>
          <w:rFonts w:hint="eastAsia"/>
        </w:rPr>
        <w:lastRenderedPageBreak/>
        <w:t>から、</w:t>
      </w:r>
      <w:r w:rsidR="00666377">
        <w:rPr>
          <w:rFonts w:hint="eastAsia"/>
        </w:rPr>
        <w:t>人間社会の仕組みを</w:t>
      </w:r>
      <w:r w:rsidR="00B41E96">
        <w:rPr>
          <w:rFonts w:hint="eastAsia"/>
        </w:rPr>
        <w:t>すっかり</w:t>
      </w:r>
      <w:r w:rsidR="00666377">
        <w:rPr>
          <w:rFonts w:hint="eastAsia"/>
        </w:rPr>
        <w:t>変え</w:t>
      </w:r>
      <w:r w:rsidR="006003E3">
        <w:rPr>
          <w:rFonts w:hint="eastAsia"/>
        </w:rPr>
        <w:t>る</w:t>
      </w:r>
      <w:r w:rsidR="00D97B1B">
        <w:rPr>
          <w:rFonts w:hint="eastAsia"/>
        </w:rPr>
        <w:t>動きを創り出す。そうすることで、これまでの社会の仕組みを</w:t>
      </w:r>
      <w:r w:rsidR="00FF56B2">
        <w:rPr>
          <w:rFonts w:hint="eastAsia"/>
        </w:rPr>
        <w:t>、人間と地球への攻撃がなくなるように</w:t>
      </w:r>
      <w:r w:rsidR="00D97B1B">
        <w:rPr>
          <w:rFonts w:hint="eastAsia"/>
        </w:rPr>
        <w:t>変えて、</w:t>
      </w:r>
      <w:r w:rsidR="00666377">
        <w:rPr>
          <w:rFonts w:hint="eastAsia"/>
        </w:rPr>
        <w:t>地球と人類を守る</w:t>
      </w:r>
      <w:r w:rsidR="00C51974">
        <w:rPr>
          <w:rFonts w:hint="eastAsia"/>
        </w:rPr>
        <w:t>。</w:t>
      </w:r>
      <w:r w:rsidR="00B41E96">
        <w:rPr>
          <w:rFonts w:hint="eastAsia"/>
        </w:rPr>
        <w:t>その意味で、この地球防衛戦争は、人類規模の</w:t>
      </w:r>
      <w:r w:rsidR="00D97B1B">
        <w:rPr>
          <w:rFonts w:hint="eastAsia"/>
        </w:rPr>
        <w:t>社会運動</w:t>
      </w:r>
      <w:r w:rsidR="0019138E">
        <w:rPr>
          <w:rFonts w:hint="eastAsia"/>
        </w:rPr>
        <w:t>の交流</w:t>
      </w:r>
      <w:r w:rsidR="00EF7562">
        <w:rPr>
          <w:rFonts w:hint="eastAsia"/>
        </w:rPr>
        <w:t>に望みをかける</w:t>
      </w:r>
      <w:r w:rsidR="00B41E96">
        <w:rPr>
          <w:rFonts w:hint="eastAsia"/>
        </w:rPr>
        <w:t>革命戦争</w:t>
      </w:r>
      <w:r w:rsidR="00B60041">
        <w:rPr>
          <w:rFonts w:hint="eastAsia"/>
        </w:rPr>
        <w:t>として</w:t>
      </w:r>
      <w:r w:rsidR="00EF7562">
        <w:rPr>
          <w:rFonts w:hint="eastAsia"/>
        </w:rPr>
        <w:t>構想されている。</w:t>
      </w:r>
      <w:r w:rsidR="00CC4966">
        <w:rPr>
          <w:rFonts w:hint="eastAsia"/>
        </w:rPr>
        <w:t>あたかもモグラたたきゲームを前にして、モグラの</w:t>
      </w:r>
      <w:r w:rsidR="00EF7562">
        <w:rPr>
          <w:rFonts w:hint="eastAsia"/>
        </w:rPr>
        <w:t>真の</w:t>
      </w:r>
      <w:r w:rsidR="0019138E">
        <w:rPr>
          <w:rFonts w:hint="eastAsia"/>
        </w:rPr>
        <w:t>姿</w:t>
      </w:r>
      <w:r w:rsidR="00CC4966">
        <w:rPr>
          <w:rFonts w:hint="eastAsia"/>
        </w:rPr>
        <w:t>やゲームの仕組みはわからないが、</w:t>
      </w:r>
      <w:r w:rsidR="00C51974">
        <w:rPr>
          <w:rFonts w:hint="eastAsia"/>
        </w:rPr>
        <w:t>一人では</w:t>
      </w:r>
      <w:r w:rsidR="00CC4966">
        <w:rPr>
          <w:rFonts w:hint="eastAsia"/>
        </w:rPr>
        <w:t>ともかく、</w:t>
      </w:r>
      <w:r w:rsidR="00C51974">
        <w:rPr>
          <w:rFonts w:hint="eastAsia"/>
        </w:rPr>
        <w:t>集団でのぞめば</w:t>
      </w:r>
      <w:r w:rsidR="00CC4966">
        <w:rPr>
          <w:rFonts w:hint="eastAsia"/>
        </w:rPr>
        <w:t>必ず</w:t>
      </w:r>
      <w:r w:rsidR="00C51974">
        <w:rPr>
          <w:rFonts w:hint="eastAsia"/>
        </w:rPr>
        <w:t>勝利できるだろう、と</w:t>
      </w:r>
      <w:r w:rsidR="00CC4966">
        <w:rPr>
          <w:rFonts w:hint="eastAsia"/>
        </w:rPr>
        <w:t>言わんばかりに。</w:t>
      </w:r>
    </w:p>
    <w:p w:rsidR="00D9758D" w:rsidRDefault="00874013" w:rsidP="00D23B24">
      <w:pPr>
        <w:ind w:firstLine="210"/>
      </w:pPr>
      <w:r>
        <w:rPr>
          <w:rFonts w:hint="eastAsia"/>
        </w:rPr>
        <w:t>第Ⅲ章では、この地球防衛戦争の最中に起こったコロナ・パンデミックについて、</w:t>
      </w:r>
      <w:r w:rsidR="00D9758D">
        <w:rPr>
          <w:rFonts w:hint="eastAsia"/>
        </w:rPr>
        <w:t>世論や</w:t>
      </w:r>
      <w:r>
        <w:rPr>
          <w:rFonts w:hint="eastAsia"/>
        </w:rPr>
        <w:t>国連の対応を分析する。</w:t>
      </w:r>
      <w:r w:rsidR="00F04CF0">
        <w:rPr>
          <w:rFonts w:hint="eastAsia"/>
        </w:rPr>
        <w:t>国連はそれを「人類の危機」としてとらえ、</w:t>
      </w:r>
      <w:r w:rsidR="0060709E">
        <w:rPr>
          <w:rFonts w:hint="eastAsia"/>
        </w:rPr>
        <w:t>パンデミック対策を</w:t>
      </w:r>
      <w:r w:rsidR="00C46957">
        <w:rPr>
          <w:rFonts w:hint="eastAsia"/>
        </w:rPr>
        <w:t>このままでは敗北必至な</w:t>
      </w:r>
      <w:r w:rsidR="00F04CF0">
        <w:rPr>
          <w:rFonts w:hint="eastAsia"/>
        </w:rPr>
        <w:t>地球防衛戦争</w:t>
      </w:r>
      <w:r w:rsidR="00C46957">
        <w:rPr>
          <w:rFonts w:hint="eastAsia"/>
        </w:rPr>
        <w:t>の</w:t>
      </w:r>
      <w:r w:rsidR="00BA5885">
        <w:rPr>
          <w:rFonts w:hint="eastAsia"/>
        </w:rPr>
        <w:t>逆転</w:t>
      </w:r>
      <w:r w:rsidR="00C46957">
        <w:rPr>
          <w:rFonts w:hint="eastAsia"/>
        </w:rPr>
        <w:t>勝利</w:t>
      </w:r>
      <w:r w:rsidR="00BA5885">
        <w:rPr>
          <w:rFonts w:hint="eastAsia"/>
        </w:rPr>
        <w:t>に導こうとしている</w:t>
      </w:r>
      <w:r w:rsidR="00D9758D">
        <w:rPr>
          <w:rFonts w:hint="eastAsia"/>
        </w:rPr>
        <w:t>。</w:t>
      </w:r>
      <w:r w:rsidR="0020412F">
        <w:rPr>
          <w:rFonts w:hint="eastAsia"/>
        </w:rPr>
        <w:t>逆転勝利の鍵として、</w:t>
      </w:r>
      <w:r w:rsidR="00C46957">
        <w:rPr>
          <w:rFonts w:hint="eastAsia"/>
        </w:rPr>
        <w:t>パンデミック</w:t>
      </w:r>
      <w:r w:rsidR="00725606">
        <w:rPr>
          <w:rFonts w:hint="eastAsia"/>
        </w:rPr>
        <w:t>後の</w:t>
      </w:r>
      <w:r w:rsidR="00C46957">
        <w:rPr>
          <w:rFonts w:hint="eastAsia"/>
        </w:rPr>
        <w:t>経済システム再生</w:t>
      </w:r>
      <w:r w:rsidR="00725606">
        <w:rPr>
          <w:rFonts w:hint="eastAsia"/>
        </w:rPr>
        <w:t>の</w:t>
      </w:r>
      <w:r w:rsidR="00C46957">
        <w:rPr>
          <w:rFonts w:hint="eastAsia"/>
        </w:rPr>
        <w:t>投資政策が焦点になってき</w:t>
      </w:r>
      <w:r w:rsidR="00D9758D">
        <w:rPr>
          <w:rFonts w:hint="eastAsia"/>
        </w:rPr>
        <w:t>ている。それは</w:t>
      </w:r>
      <w:r w:rsidR="00C46957">
        <w:rPr>
          <w:rFonts w:hint="eastAsia"/>
        </w:rPr>
        <w:t>、従来型</w:t>
      </w:r>
      <w:r w:rsidR="00725606">
        <w:rPr>
          <w:rFonts w:hint="eastAsia"/>
        </w:rPr>
        <w:t>経済への</w:t>
      </w:r>
      <w:r w:rsidR="00C46957">
        <w:rPr>
          <w:rFonts w:hint="eastAsia"/>
        </w:rPr>
        <w:t>復旧か新気候経済</w:t>
      </w:r>
      <w:r w:rsidR="00725606">
        <w:rPr>
          <w:rFonts w:hint="eastAsia"/>
        </w:rPr>
        <w:t>への移行か、という選択肢</w:t>
      </w:r>
      <w:r w:rsidR="00D9758D">
        <w:rPr>
          <w:rFonts w:hint="eastAsia"/>
        </w:rPr>
        <w:t>である。</w:t>
      </w:r>
    </w:p>
    <w:p w:rsidR="00817867" w:rsidRDefault="00D9758D" w:rsidP="00817867">
      <w:pPr>
        <w:ind w:firstLine="210"/>
      </w:pPr>
      <w:r w:rsidRPr="00D9758D">
        <w:rPr>
          <w:rFonts w:hint="eastAsia"/>
        </w:rPr>
        <w:t>第Ⅳ章では、</w:t>
      </w:r>
      <w:r w:rsidR="00221D6C">
        <w:rPr>
          <w:rFonts w:hint="eastAsia"/>
        </w:rPr>
        <w:t>大手多国籍企業はすでにグローバル市場のフロンティアとして</w:t>
      </w:r>
      <w:r w:rsidR="00221D6C">
        <w:rPr>
          <w:rFonts w:hint="eastAsia"/>
        </w:rPr>
        <w:t>SDGs</w:t>
      </w:r>
      <w:r w:rsidR="00221D6C">
        <w:rPr>
          <w:rFonts w:hint="eastAsia"/>
        </w:rPr>
        <w:t>関連市場への投資に取り組んでいることを示す。同時に、</w:t>
      </w:r>
      <w:r w:rsidR="00221D6C">
        <w:rPr>
          <w:rFonts w:hint="eastAsia"/>
        </w:rPr>
        <w:t>21</w:t>
      </w:r>
      <w:r w:rsidR="00221D6C">
        <w:rPr>
          <w:rFonts w:hint="eastAsia"/>
        </w:rPr>
        <w:t>世紀に入って急速に進展する宇宙開発ビジネス</w:t>
      </w:r>
      <w:r w:rsidR="0030468F">
        <w:rPr>
          <w:rFonts w:hint="eastAsia"/>
        </w:rPr>
        <w:t>は、</w:t>
      </w:r>
      <w:r w:rsidR="00817867">
        <w:rPr>
          <w:rFonts w:hint="eastAsia"/>
        </w:rPr>
        <w:t>地球生態系の制約を超えるフロンティアとして、</w:t>
      </w:r>
      <w:r w:rsidR="00817867">
        <w:rPr>
          <w:rFonts w:hint="eastAsia"/>
        </w:rPr>
        <w:t>SDGs</w:t>
      </w:r>
      <w:r w:rsidR="00817867">
        <w:rPr>
          <w:rFonts w:hint="eastAsia"/>
        </w:rPr>
        <w:t>関連投資の意義を相対的に低下させるばかりか、</w:t>
      </w:r>
      <w:r w:rsidR="002A3455">
        <w:rPr>
          <w:rFonts w:hint="eastAsia"/>
        </w:rPr>
        <w:t>企業</w:t>
      </w:r>
      <w:r w:rsidR="003448EA">
        <w:rPr>
          <w:rFonts w:hint="eastAsia"/>
        </w:rPr>
        <w:t>エリート層が</w:t>
      </w:r>
      <w:r w:rsidR="00031E6A">
        <w:rPr>
          <w:rFonts w:hint="eastAsia"/>
        </w:rPr>
        <w:t>国連のエコロジカル・ヒューマニズムを離れ、</w:t>
      </w:r>
      <w:r w:rsidR="00817867">
        <w:rPr>
          <w:rFonts w:hint="eastAsia"/>
        </w:rPr>
        <w:t>地球防衛</w:t>
      </w:r>
      <w:r w:rsidR="003448EA">
        <w:rPr>
          <w:rFonts w:hint="eastAsia"/>
        </w:rPr>
        <w:t>戦争に参加する必要をなく</w:t>
      </w:r>
      <w:r w:rsidR="00031E6A">
        <w:rPr>
          <w:rFonts w:hint="eastAsia"/>
        </w:rPr>
        <w:t>させる</w:t>
      </w:r>
      <w:r w:rsidR="003448EA">
        <w:rPr>
          <w:rFonts w:hint="eastAsia"/>
        </w:rPr>
        <w:t>論理を内在させることを示す。</w:t>
      </w:r>
      <w:r w:rsidR="00031E6A">
        <w:rPr>
          <w:rFonts w:hint="eastAsia"/>
        </w:rPr>
        <w:t>したがって、</w:t>
      </w:r>
      <w:r w:rsidR="002A3455">
        <w:rPr>
          <w:rFonts w:hint="eastAsia"/>
        </w:rPr>
        <w:t>コロナ・パンデミックによって地球防衛の機運が高まってくるとともに、</w:t>
      </w:r>
      <w:r w:rsidR="00031E6A">
        <w:rPr>
          <w:rFonts w:hint="eastAsia"/>
        </w:rPr>
        <w:t>SDGs</w:t>
      </w:r>
      <w:r w:rsidR="00031E6A">
        <w:rPr>
          <w:rFonts w:hint="eastAsia"/>
        </w:rPr>
        <w:t>をめぐる対立</w:t>
      </w:r>
      <w:r w:rsidR="002A3455">
        <w:rPr>
          <w:rFonts w:hint="eastAsia"/>
        </w:rPr>
        <w:t>は</w:t>
      </w:r>
      <w:r w:rsidR="00031E6A">
        <w:rPr>
          <w:rFonts w:hint="eastAsia"/>
        </w:rPr>
        <w:t>、地球防衛か、それとも宇宙開発かをめぐ</w:t>
      </w:r>
      <w:r w:rsidR="002A3455">
        <w:rPr>
          <w:rFonts w:hint="eastAsia"/>
        </w:rPr>
        <w:t>って先鋭化する。</w:t>
      </w:r>
      <w:r w:rsidR="00541A93">
        <w:rPr>
          <w:rFonts w:hint="eastAsia"/>
        </w:rPr>
        <w:t>その構図は、</w:t>
      </w:r>
      <w:r w:rsidR="002A3455" w:rsidRPr="002A3455">
        <w:rPr>
          <w:rFonts w:hint="eastAsia"/>
        </w:rPr>
        <w:t>宇宙企業集団</w:t>
      </w:r>
      <w:r w:rsidR="00541A93">
        <w:rPr>
          <w:rFonts w:hint="eastAsia"/>
        </w:rPr>
        <w:t>の</w:t>
      </w:r>
      <w:r w:rsidR="002A3455" w:rsidRPr="002A3455">
        <w:rPr>
          <w:rFonts w:hint="eastAsia"/>
        </w:rPr>
        <w:t>地球侵略に対するエコ・ヒューマニストの地球防衛戦争として</w:t>
      </w:r>
      <w:r w:rsidR="00541A93">
        <w:rPr>
          <w:rFonts w:hint="eastAsia"/>
        </w:rPr>
        <w:t>現れるだろうと</w:t>
      </w:r>
      <w:r w:rsidR="002A3455" w:rsidRPr="002A3455">
        <w:rPr>
          <w:rFonts w:hint="eastAsia"/>
        </w:rPr>
        <w:t>する仮説を提示することにしたい。</w:t>
      </w:r>
    </w:p>
    <w:p w:rsidR="00FA766F" w:rsidRPr="00725606" w:rsidRDefault="00FA766F" w:rsidP="002D742D"/>
    <w:p w:rsidR="002D742D" w:rsidRPr="00440AD1" w:rsidRDefault="00FA766F" w:rsidP="002D742D">
      <w:pPr>
        <w:rPr>
          <w:b/>
        </w:rPr>
      </w:pPr>
      <w:r w:rsidRPr="00440AD1">
        <w:rPr>
          <w:rFonts w:hint="eastAsia"/>
          <w:b/>
        </w:rPr>
        <w:t>＜</w:t>
      </w:r>
      <w:r w:rsidR="00347377" w:rsidRPr="00440AD1">
        <w:rPr>
          <w:rFonts w:hint="eastAsia"/>
          <w:b/>
        </w:rPr>
        <w:t>地球防衛戦争の犠牲者推計</w:t>
      </w:r>
      <w:r w:rsidRPr="00440AD1">
        <w:rPr>
          <w:rFonts w:hint="eastAsia"/>
          <w:b/>
        </w:rPr>
        <w:t>＞</w:t>
      </w:r>
    </w:p>
    <w:p w:rsidR="00D860B8" w:rsidRDefault="00347377" w:rsidP="00E264EC">
      <w:r w:rsidRPr="00347377">
        <w:rPr>
          <w:rFonts w:hint="eastAsia"/>
        </w:rPr>
        <w:t xml:space="preserve">　</w:t>
      </w:r>
      <w:r w:rsidR="000D4E83">
        <w:rPr>
          <w:rFonts w:hint="eastAsia"/>
        </w:rPr>
        <w:t>ここでは、次のことだけを確認しておこう。</w:t>
      </w:r>
      <w:r w:rsidR="000D4E83">
        <w:rPr>
          <w:rFonts w:hint="eastAsia"/>
        </w:rPr>
        <w:t>SDGs</w:t>
      </w:r>
      <w:r w:rsidR="000D4E83">
        <w:rPr>
          <w:rFonts w:hint="eastAsia"/>
        </w:rPr>
        <w:t>は空想的な夢物語ではない。</w:t>
      </w:r>
      <w:r w:rsidR="005439DC">
        <w:rPr>
          <w:rFonts w:hint="eastAsia"/>
        </w:rPr>
        <w:t>将来の夢を語る子どもの意見表明でもない。</w:t>
      </w:r>
      <w:r w:rsidR="00D860B8">
        <w:rPr>
          <w:rFonts w:hint="eastAsia"/>
        </w:rPr>
        <w:t>SDGs</w:t>
      </w:r>
      <w:r w:rsidR="005439DC">
        <w:rPr>
          <w:rFonts w:hint="eastAsia"/>
        </w:rPr>
        <w:t>は</w:t>
      </w:r>
      <w:r w:rsidR="001A685E">
        <w:rPr>
          <w:rFonts w:hint="eastAsia"/>
        </w:rPr>
        <w:t>達成可能として策定された</w:t>
      </w:r>
      <w:r w:rsidR="005439DC">
        <w:rPr>
          <w:rFonts w:hint="eastAsia"/>
        </w:rPr>
        <w:t>、</w:t>
      </w:r>
      <w:r w:rsidR="00D860B8">
        <w:rPr>
          <w:rFonts w:hint="eastAsia"/>
        </w:rPr>
        <w:t>具体的な数値目標を含</w:t>
      </w:r>
      <w:r w:rsidR="00CB5BA9">
        <w:rPr>
          <w:rFonts w:hint="eastAsia"/>
        </w:rPr>
        <w:t>み、詳細なモニタリングとフィードバック機能を組み入れた</w:t>
      </w:r>
      <w:r w:rsidR="00B773B4">
        <w:rPr>
          <w:rFonts w:hint="eastAsia"/>
        </w:rPr>
        <w:t>、いくつかの作戦からなる</w:t>
      </w:r>
      <w:r w:rsidR="00D860B8">
        <w:rPr>
          <w:rFonts w:hint="eastAsia"/>
        </w:rPr>
        <w:t>計画であ</w:t>
      </w:r>
      <w:r w:rsidR="005439DC">
        <w:rPr>
          <w:rFonts w:hint="eastAsia"/>
        </w:rPr>
        <w:t>る。</w:t>
      </w:r>
      <w:r w:rsidR="00D860B8">
        <w:rPr>
          <w:rFonts w:hint="eastAsia"/>
        </w:rPr>
        <w:t>全世界の国家元首がその計画に沿って</w:t>
      </w:r>
      <w:r w:rsidR="003910B1">
        <w:rPr>
          <w:rFonts w:hint="eastAsia"/>
        </w:rPr>
        <w:t>「誰も取り残さず」</w:t>
      </w:r>
      <w:r w:rsidR="00D860B8">
        <w:rPr>
          <w:rFonts w:hint="eastAsia"/>
        </w:rPr>
        <w:t>人々の命と暮らしを守ると宣言した以上、</w:t>
      </w:r>
      <w:r w:rsidR="003910B1">
        <w:rPr>
          <w:rFonts w:hint="eastAsia"/>
        </w:rPr>
        <w:t>「取り残されて」</w:t>
      </w:r>
      <w:r w:rsidR="00D860B8">
        <w:rPr>
          <w:rFonts w:hint="eastAsia"/>
        </w:rPr>
        <w:t>計画どおりに</w:t>
      </w:r>
      <w:r w:rsidR="003910B1">
        <w:rPr>
          <w:rFonts w:hint="eastAsia"/>
        </w:rPr>
        <w:t>は</w:t>
      </w:r>
      <w:r w:rsidR="00D860B8">
        <w:rPr>
          <w:rFonts w:hint="eastAsia"/>
        </w:rPr>
        <w:t>命と暮らしが守られなかった人々は、国家が防衛しきれなかった防衛戦争の犠牲者であると言わざるをえない</w:t>
      </w:r>
      <w:r w:rsidR="000D4E83">
        <w:rPr>
          <w:rFonts w:hint="eastAsia"/>
        </w:rPr>
        <w:t>。マックス・ウェーバー</w:t>
      </w:r>
      <w:r w:rsidR="005439DC">
        <w:rPr>
          <w:rFonts w:hint="eastAsia"/>
        </w:rPr>
        <w:t>が指摘したよ</w:t>
      </w:r>
      <w:r w:rsidR="000D4E83">
        <w:rPr>
          <w:rFonts w:hint="eastAsia"/>
        </w:rPr>
        <w:t>うに、職業政治家たちは、その結果責任を引き受け</w:t>
      </w:r>
      <w:r w:rsidR="005439DC">
        <w:rPr>
          <w:rFonts w:hint="eastAsia"/>
        </w:rPr>
        <w:t>て、支配の正統性を確保せ</w:t>
      </w:r>
      <w:r w:rsidR="000D4E83">
        <w:rPr>
          <w:rFonts w:hint="eastAsia"/>
        </w:rPr>
        <w:t>ねばならない</w:t>
      </w:r>
      <w:r w:rsidR="005439DC">
        <w:rPr>
          <w:rFonts w:hint="eastAsia"/>
        </w:rPr>
        <w:t>（</w:t>
      </w:r>
      <w:r w:rsidR="005439DC">
        <w:rPr>
          <w:rFonts w:hint="eastAsia"/>
        </w:rPr>
        <w:t>Weber</w:t>
      </w:r>
      <w:r w:rsidR="005439DC">
        <w:rPr>
          <w:rFonts w:hint="eastAsia"/>
        </w:rPr>
        <w:t>（</w:t>
      </w:r>
      <w:r w:rsidR="00D10980">
        <w:rPr>
          <w:rFonts w:hint="eastAsia"/>
        </w:rPr>
        <w:t>1919=1980</w:t>
      </w:r>
      <w:r w:rsidR="005439DC">
        <w:rPr>
          <w:rFonts w:hint="eastAsia"/>
        </w:rPr>
        <w:t>））</w:t>
      </w:r>
      <w:r w:rsidR="000D4E83">
        <w:rPr>
          <w:rFonts w:hint="eastAsia"/>
        </w:rPr>
        <w:t>。</w:t>
      </w:r>
    </w:p>
    <w:p w:rsidR="00347377" w:rsidRPr="00D860B8" w:rsidRDefault="00120636" w:rsidP="00E264EC">
      <w:r>
        <w:rPr>
          <w:rFonts w:hint="eastAsia"/>
        </w:rPr>
        <w:t xml:space="preserve">　筆者のような観点からのものではないが、</w:t>
      </w:r>
      <w:r>
        <w:rPr>
          <w:rFonts w:hint="eastAsia"/>
        </w:rPr>
        <w:t>SDGs</w:t>
      </w:r>
      <w:r>
        <w:rPr>
          <w:rFonts w:hint="eastAsia"/>
        </w:rPr>
        <w:t>が命と暮らしにかかわるものであることを深刻に受け止めて、</w:t>
      </w:r>
      <w:r w:rsidR="00645B8A" w:rsidRPr="00645B8A">
        <w:rPr>
          <w:rFonts w:hint="eastAsia"/>
        </w:rPr>
        <w:t>2015</w:t>
      </w:r>
      <w:r w:rsidR="00645B8A" w:rsidRPr="00645B8A">
        <w:rPr>
          <w:rFonts w:hint="eastAsia"/>
        </w:rPr>
        <w:t>—</w:t>
      </w:r>
      <w:r w:rsidR="00645B8A" w:rsidRPr="00645B8A">
        <w:rPr>
          <w:rFonts w:hint="eastAsia"/>
        </w:rPr>
        <w:t>2019</w:t>
      </w:r>
      <w:r w:rsidR="00645B8A" w:rsidRPr="00645B8A">
        <w:rPr>
          <w:rFonts w:hint="eastAsia"/>
        </w:rPr>
        <w:t>年</w:t>
      </w:r>
      <w:r w:rsidR="00645B8A">
        <w:rPr>
          <w:rFonts w:hint="eastAsia"/>
        </w:rPr>
        <w:t>の間に</w:t>
      </w:r>
      <w:r>
        <w:rPr>
          <w:rFonts w:hint="eastAsia"/>
        </w:rPr>
        <w:t>生命あるいは基本的生活条件が奪われ</w:t>
      </w:r>
      <w:r w:rsidR="00645B8A">
        <w:rPr>
          <w:rFonts w:hint="eastAsia"/>
        </w:rPr>
        <w:t>た人々の実数から、</w:t>
      </w:r>
      <w:r w:rsidR="00FB7256">
        <w:rPr>
          <w:rFonts w:hint="eastAsia"/>
        </w:rPr>
        <w:t>その趨勢で推移した場合に</w:t>
      </w:r>
      <w:r>
        <w:rPr>
          <w:rFonts w:hint="eastAsia"/>
        </w:rPr>
        <w:t>SDGs</w:t>
      </w:r>
      <w:r>
        <w:rPr>
          <w:rFonts w:hint="eastAsia"/>
        </w:rPr>
        <w:t>達成期限の</w:t>
      </w:r>
      <w:r>
        <w:rPr>
          <w:rFonts w:hint="eastAsia"/>
        </w:rPr>
        <w:t>2030</w:t>
      </w:r>
      <w:r>
        <w:rPr>
          <w:rFonts w:hint="eastAsia"/>
        </w:rPr>
        <w:t>年まで</w:t>
      </w:r>
      <w:r w:rsidR="00645B8A">
        <w:rPr>
          <w:rFonts w:hint="eastAsia"/>
        </w:rPr>
        <w:t>に</w:t>
      </w:r>
      <w:r w:rsidR="00FB7256" w:rsidRPr="00FB7256">
        <w:rPr>
          <w:rFonts w:hint="eastAsia"/>
        </w:rPr>
        <w:t>生命あるいは基本的生活条件が奪われ</w:t>
      </w:r>
      <w:r w:rsidR="00FB7256">
        <w:rPr>
          <w:rFonts w:hint="eastAsia"/>
        </w:rPr>
        <w:t>ることになる人々の数を</w:t>
      </w:r>
      <w:r>
        <w:rPr>
          <w:rFonts w:hint="eastAsia"/>
        </w:rPr>
        <w:t>推計した優れた研究</w:t>
      </w:r>
      <w:r w:rsidR="003910B1">
        <w:rPr>
          <w:rFonts w:hint="eastAsia"/>
        </w:rPr>
        <w:t>（</w:t>
      </w:r>
      <w:r w:rsidR="003910B1" w:rsidRPr="003910B1">
        <w:t xml:space="preserve">Kharas, </w:t>
      </w:r>
      <w:r w:rsidR="00561EAD">
        <w:t>et al.</w:t>
      </w:r>
      <w:r w:rsidR="003910B1" w:rsidRPr="003910B1">
        <w:t xml:space="preserve"> (2019)</w:t>
      </w:r>
      <w:r w:rsidR="003910B1">
        <w:rPr>
          <w:rFonts w:hint="eastAsia"/>
        </w:rPr>
        <w:t>）</w:t>
      </w:r>
      <w:r>
        <w:rPr>
          <w:rFonts w:hint="eastAsia"/>
        </w:rPr>
        <w:t>がある。</w:t>
      </w:r>
      <w:r w:rsidR="003910B1" w:rsidRPr="00E85D8D">
        <w:rPr>
          <w:rFonts w:hint="eastAsia"/>
          <w:sz w:val="16"/>
        </w:rPr>
        <w:t>（</w:t>
      </w:r>
      <w:r w:rsidR="00C61C26" w:rsidRPr="00E85D8D">
        <w:rPr>
          <w:rFonts w:hint="eastAsia"/>
          <w:sz w:val="16"/>
        </w:rPr>
        <w:t>２</w:t>
      </w:r>
      <w:r w:rsidR="003910B1" w:rsidRPr="00E85D8D">
        <w:rPr>
          <w:rFonts w:hint="eastAsia"/>
          <w:sz w:val="16"/>
        </w:rPr>
        <w:t>）</w:t>
      </w:r>
      <w:r w:rsidR="000539C4">
        <w:rPr>
          <w:rFonts w:hint="eastAsia"/>
        </w:rPr>
        <w:t>それは、</w:t>
      </w:r>
      <w:r w:rsidR="000539C4">
        <w:rPr>
          <w:rFonts w:hint="eastAsia"/>
        </w:rPr>
        <w:t>SDGs</w:t>
      </w:r>
      <w:r w:rsidR="000539C4">
        <w:rPr>
          <w:rFonts w:hint="eastAsia"/>
        </w:rPr>
        <w:t>達成をめざす現在の地球防衛戦争の犠牲者数の推計として利用できる。以下、この研究に依拠して、</w:t>
      </w:r>
      <w:r w:rsidR="003910B1">
        <w:rPr>
          <w:rFonts w:hint="eastAsia"/>
        </w:rPr>
        <w:t>犠牲者数から見たこの戦争の現況を確認しておこう。</w:t>
      </w:r>
    </w:p>
    <w:p w:rsidR="0027497B" w:rsidRPr="00347377" w:rsidRDefault="0027497B" w:rsidP="00E264EC"/>
    <w:p w:rsidR="00347377" w:rsidRPr="00440AD1" w:rsidRDefault="003910B1" w:rsidP="00E264EC">
      <w:pPr>
        <w:rPr>
          <w:b/>
        </w:rPr>
      </w:pPr>
      <w:r w:rsidRPr="00440AD1">
        <w:rPr>
          <w:rFonts w:hint="eastAsia"/>
          <w:b/>
        </w:rPr>
        <w:lastRenderedPageBreak/>
        <w:t>＜</w:t>
      </w:r>
      <w:r w:rsidR="004C5B80" w:rsidRPr="00440AD1">
        <w:rPr>
          <w:rFonts w:hint="eastAsia"/>
          <w:b/>
        </w:rPr>
        <w:t>地球防衛戦争における死亡者数の推計</w:t>
      </w:r>
      <w:r w:rsidRPr="00440AD1">
        <w:rPr>
          <w:rFonts w:hint="eastAsia"/>
          <w:b/>
        </w:rPr>
        <w:t>＞</w:t>
      </w:r>
    </w:p>
    <w:p w:rsidR="00347377" w:rsidRDefault="00A461E7" w:rsidP="00E264EC">
      <w:r>
        <w:rPr>
          <w:rFonts w:hint="eastAsia"/>
        </w:rPr>
        <w:t xml:space="preserve">　</w:t>
      </w:r>
      <w:r w:rsidRPr="00A461E7">
        <w:rPr>
          <w:rFonts w:hint="eastAsia"/>
        </w:rPr>
        <w:t>図１</w:t>
      </w:r>
      <w:r>
        <w:rPr>
          <w:rFonts w:hint="eastAsia"/>
        </w:rPr>
        <w:t>は、</w:t>
      </w:r>
      <w:r w:rsidRPr="00A461E7">
        <w:rPr>
          <w:rFonts w:hint="eastAsia"/>
        </w:rPr>
        <w:t>2015</w:t>
      </w:r>
      <w:r w:rsidRPr="00A461E7">
        <w:rPr>
          <w:rFonts w:hint="eastAsia"/>
        </w:rPr>
        <w:t>—</w:t>
      </w:r>
      <w:r w:rsidRPr="00A461E7">
        <w:rPr>
          <w:rFonts w:hint="eastAsia"/>
        </w:rPr>
        <w:t>2019</w:t>
      </w:r>
      <w:r w:rsidRPr="00A461E7">
        <w:rPr>
          <w:rFonts w:hint="eastAsia"/>
        </w:rPr>
        <w:t>年の趨勢からみた、生死にかかわる</w:t>
      </w:r>
      <w:r w:rsidRPr="00A461E7">
        <w:rPr>
          <w:rFonts w:hint="eastAsia"/>
        </w:rPr>
        <w:t>SDGs</w:t>
      </w:r>
      <w:r w:rsidRPr="00A461E7">
        <w:rPr>
          <w:rFonts w:hint="eastAsia"/>
        </w:rPr>
        <w:t>ターゲット別達成率と取り残し率</w:t>
      </w:r>
      <w:r>
        <w:rPr>
          <w:rFonts w:hint="eastAsia"/>
        </w:rPr>
        <w:t>を示す。</w:t>
      </w:r>
      <w:r w:rsidR="00AC3B9C" w:rsidRPr="00075BC2">
        <w:rPr>
          <w:rFonts w:hint="eastAsia"/>
          <w:sz w:val="16"/>
        </w:rPr>
        <w:t>（</w:t>
      </w:r>
      <w:r w:rsidR="003B6627" w:rsidRPr="00075BC2">
        <w:rPr>
          <w:rFonts w:hint="eastAsia"/>
          <w:sz w:val="16"/>
        </w:rPr>
        <w:t>３</w:t>
      </w:r>
      <w:r w:rsidR="00AC3B9C" w:rsidRPr="00075BC2">
        <w:rPr>
          <w:rFonts w:hint="eastAsia"/>
          <w:sz w:val="16"/>
        </w:rPr>
        <w:t>）</w:t>
      </w:r>
      <w:r w:rsidR="002D5395">
        <w:rPr>
          <w:rFonts w:hint="eastAsia"/>
        </w:rPr>
        <w:t>このグラフは、</w:t>
      </w:r>
      <w:r w:rsidR="00FE15B7">
        <w:rPr>
          <w:rFonts w:hint="eastAsia"/>
        </w:rPr>
        <w:t>戦争を指揮する政治家たちの作戦の効果を示すとともに、</w:t>
      </w:r>
      <w:r w:rsidR="001A685E">
        <w:rPr>
          <w:rFonts w:hint="eastAsia"/>
        </w:rPr>
        <w:t>2015</w:t>
      </w:r>
      <w:r w:rsidR="001A685E">
        <w:rPr>
          <w:rFonts w:hint="eastAsia"/>
        </w:rPr>
        <w:t>年からの</w:t>
      </w:r>
      <w:r w:rsidR="001A685E">
        <w:rPr>
          <w:rFonts w:hint="eastAsia"/>
        </w:rPr>
        <w:t>5</w:t>
      </w:r>
      <w:r w:rsidR="001A685E">
        <w:rPr>
          <w:rFonts w:hint="eastAsia"/>
        </w:rPr>
        <w:t>年間に実際に</w:t>
      </w:r>
      <w:r w:rsidR="00D343B8">
        <w:rPr>
          <w:rFonts w:hint="eastAsia"/>
        </w:rPr>
        <w:t>この戦争で死亡した人々、政治家たちが守り切れなかった人々の数を反映している。</w:t>
      </w:r>
    </w:p>
    <w:p w:rsidR="00D343B8" w:rsidRDefault="00D343B8" w:rsidP="00E264EC">
      <w:r>
        <w:rPr>
          <w:rFonts w:hint="eastAsia"/>
        </w:rPr>
        <w:t xml:space="preserve">　結果は惨憺たるものだ。</w:t>
      </w:r>
      <w:r w:rsidR="00395F16">
        <w:rPr>
          <w:rFonts w:hint="eastAsia"/>
        </w:rPr>
        <w:t>かろうじて約束の半分を超える人々を守りきれたのは、</w:t>
      </w:r>
      <w:r w:rsidR="00395F16">
        <w:rPr>
          <w:rFonts w:hint="eastAsia"/>
        </w:rPr>
        <w:t>5</w:t>
      </w:r>
      <w:r w:rsidR="00395F16">
        <w:rPr>
          <w:rFonts w:hint="eastAsia"/>
        </w:rPr>
        <w:t>歳以下の幼児だけだった。それでも、</w:t>
      </w:r>
      <w:r w:rsidR="00597BB2">
        <w:rPr>
          <w:rFonts w:hint="eastAsia"/>
        </w:rPr>
        <w:t>政治家たちが命を守りきることを約束した</w:t>
      </w:r>
      <w:r w:rsidR="00395F16">
        <w:rPr>
          <w:rFonts w:hint="eastAsia"/>
        </w:rPr>
        <w:t>10</w:t>
      </w:r>
      <w:r w:rsidR="00395F16">
        <w:rPr>
          <w:rFonts w:hint="eastAsia"/>
        </w:rPr>
        <w:t>人の子どもたちのうち</w:t>
      </w:r>
      <w:r w:rsidR="00395F16">
        <w:rPr>
          <w:rFonts w:hint="eastAsia"/>
        </w:rPr>
        <w:t>3</w:t>
      </w:r>
      <w:r w:rsidR="00395F16">
        <w:rPr>
          <w:rFonts w:hint="eastAsia"/>
        </w:rPr>
        <w:t>人以上は、確実に犠牲となった。</w:t>
      </w:r>
      <w:r w:rsidR="00C30EC8">
        <w:rPr>
          <w:rFonts w:hint="eastAsia"/>
        </w:rPr>
        <w:t>適切な予算をつけて、保健医療制度を整えるだけで守れたはずの命が、みすみす奪われてしまったのである。</w:t>
      </w:r>
    </w:p>
    <w:p w:rsidR="003B7DBD" w:rsidRDefault="00C30EC8" w:rsidP="00E264EC">
      <w:r>
        <w:rPr>
          <w:rFonts w:hint="eastAsia"/>
        </w:rPr>
        <w:t xml:space="preserve">　</w:t>
      </w:r>
      <w:r w:rsidR="00D10D6D" w:rsidRPr="00D10D6D">
        <w:rPr>
          <w:rFonts w:hint="eastAsia"/>
        </w:rPr>
        <w:t>保健医療制度</w:t>
      </w:r>
      <w:r w:rsidR="00D10D6D">
        <w:rPr>
          <w:rFonts w:hint="eastAsia"/>
        </w:rPr>
        <w:t>への予算配分と整備の失敗によ</w:t>
      </w:r>
      <w:r w:rsidR="003B7DBD">
        <w:rPr>
          <w:rFonts w:hint="eastAsia"/>
        </w:rPr>
        <w:t>って、</w:t>
      </w:r>
      <w:r w:rsidR="00B47431">
        <w:rPr>
          <w:rFonts w:hint="eastAsia"/>
        </w:rPr>
        <w:t>やはり危険</w:t>
      </w:r>
      <w:r w:rsidR="00AD527F">
        <w:rPr>
          <w:rFonts w:hint="eastAsia"/>
        </w:rPr>
        <w:t>な</w:t>
      </w:r>
      <w:r w:rsidR="00B47431">
        <w:rPr>
          <w:rFonts w:hint="eastAsia"/>
        </w:rPr>
        <w:t>状況にあって</w:t>
      </w:r>
      <w:r w:rsidR="003B7DBD">
        <w:rPr>
          <w:rFonts w:hint="eastAsia"/>
        </w:rPr>
        <w:t>各国政府が守り切ることができ</w:t>
      </w:r>
      <w:r w:rsidR="00B47431">
        <w:rPr>
          <w:rFonts w:hint="eastAsia"/>
        </w:rPr>
        <w:t>ないまま</w:t>
      </w:r>
      <w:r w:rsidR="003B7DBD">
        <w:rPr>
          <w:rFonts w:hint="eastAsia"/>
        </w:rPr>
        <w:t>命を奪われた犠牲者は、</w:t>
      </w:r>
      <w:r w:rsidR="00597BB2">
        <w:rPr>
          <w:rFonts w:hint="eastAsia"/>
        </w:rPr>
        <w:t>妊産婦</w:t>
      </w:r>
      <w:r w:rsidR="003B7DBD">
        <w:rPr>
          <w:rFonts w:hint="eastAsia"/>
        </w:rPr>
        <w:t>の女性</w:t>
      </w:r>
      <w:r w:rsidR="00597BB2">
        <w:rPr>
          <w:rFonts w:hint="eastAsia"/>
        </w:rPr>
        <w:t>については</w:t>
      </w:r>
      <w:r w:rsidR="00597BB2">
        <w:rPr>
          <w:rFonts w:hint="eastAsia"/>
        </w:rPr>
        <w:t>10</w:t>
      </w:r>
      <w:r w:rsidR="00597BB2">
        <w:rPr>
          <w:rFonts w:hint="eastAsia"/>
        </w:rPr>
        <w:t>人のうちで</w:t>
      </w:r>
      <w:r w:rsidR="00597BB2">
        <w:rPr>
          <w:rFonts w:hint="eastAsia"/>
        </w:rPr>
        <w:t>6</w:t>
      </w:r>
      <w:r w:rsidR="00597BB2">
        <w:rPr>
          <w:rFonts w:hint="eastAsia"/>
        </w:rPr>
        <w:t>人</w:t>
      </w:r>
      <w:r w:rsidR="003B7DBD">
        <w:rPr>
          <w:rFonts w:hint="eastAsia"/>
        </w:rPr>
        <w:t>、</w:t>
      </w:r>
      <w:r w:rsidR="003B7DBD">
        <w:rPr>
          <w:rFonts w:hint="eastAsia"/>
        </w:rPr>
        <w:t>70</w:t>
      </w:r>
      <w:r w:rsidR="003B7DBD">
        <w:rPr>
          <w:rFonts w:hint="eastAsia"/>
        </w:rPr>
        <w:t>歳以下の非感染性疾患に</w:t>
      </w:r>
      <w:r w:rsidR="00B47431">
        <w:rPr>
          <w:rFonts w:hint="eastAsia"/>
        </w:rPr>
        <w:t>かかった人々については</w:t>
      </w:r>
      <w:r w:rsidR="00B47431">
        <w:rPr>
          <w:rFonts w:hint="eastAsia"/>
        </w:rPr>
        <w:t>10</w:t>
      </w:r>
      <w:r w:rsidR="00B47431">
        <w:rPr>
          <w:rFonts w:hint="eastAsia"/>
        </w:rPr>
        <w:t>人のうち</w:t>
      </w:r>
      <w:r w:rsidR="00B47431">
        <w:rPr>
          <w:rFonts w:hint="eastAsia"/>
        </w:rPr>
        <w:t>7</w:t>
      </w:r>
      <w:r w:rsidR="00B47431">
        <w:rPr>
          <w:rFonts w:hint="eastAsia"/>
        </w:rPr>
        <w:t>人となっている。</w:t>
      </w:r>
    </w:p>
    <w:p w:rsidR="00C30EC8" w:rsidRPr="00D343B8" w:rsidRDefault="00B47431" w:rsidP="00E264EC">
      <w:r>
        <w:rPr>
          <w:rFonts w:hint="eastAsia"/>
        </w:rPr>
        <w:t xml:space="preserve">　</w:t>
      </w:r>
      <w:r w:rsidR="009C015A">
        <w:rPr>
          <w:rFonts w:hint="eastAsia"/>
        </w:rPr>
        <w:t>保健</w:t>
      </w:r>
      <w:r w:rsidR="00023672">
        <w:rPr>
          <w:rFonts w:hint="eastAsia"/>
        </w:rPr>
        <w:t>医療制度の要因が若干あるにしても、社会システム全体の問題を基本要因として、コミュニティ政策への予算配分と政策整備の</w:t>
      </w:r>
      <w:r w:rsidR="00AD527F">
        <w:rPr>
          <w:rFonts w:hint="eastAsia"/>
        </w:rPr>
        <w:t>問題</w:t>
      </w:r>
      <w:r w:rsidR="00023672">
        <w:rPr>
          <w:rFonts w:hint="eastAsia"/>
        </w:rPr>
        <w:t>と考えられるのが、自殺および殺人事件の</w:t>
      </w:r>
      <w:r w:rsidR="00AD527F">
        <w:rPr>
          <w:rFonts w:hint="eastAsia"/>
        </w:rPr>
        <w:t>被害から人々を守る取り組みの失敗である。交通事故死の場合は、さらに</w:t>
      </w:r>
      <w:r w:rsidR="003C20AC">
        <w:rPr>
          <w:rFonts w:hint="eastAsia"/>
        </w:rPr>
        <w:t>これに道路交通政策への予算配分と整備の問題が加わる。</w:t>
      </w:r>
      <w:r w:rsidR="003709B4">
        <w:rPr>
          <w:rFonts w:hint="eastAsia"/>
        </w:rPr>
        <w:t>いずれも、守られるはずで守られなかった命は、自殺の場合、</w:t>
      </w:r>
      <w:r w:rsidR="003709B4">
        <w:rPr>
          <w:rFonts w:hint="eastAsia"/>
        </w:rPr>
        <w:t>10</w:t>
      </w:r>
      <w:r w:rsidR="003709B4">
        <w:rPr>
          <w:rFonts w:hint="eastAsia"/>
        </w:rPr>
        <w:t>人のうち</w:t>
      </w:r>
      <w:r w:rsidR="003709B4">
        <w:rPr>
          <w:rFonts w:hint="eastAsia"/>
        </w:rPr>
        <w:t>8</w:t>
      </w:r>
      <w:r w:rsidR="003709B4">
        <w:rPr>
          <w:rFonts w:hint="eastAsia"/>
        </w:rPr>
        <w:t>人、殺人事件の被害の場合、同じく</w:t>
      </w:r>
      <w:r w:rsidR="003709B4">
        <w:rPr>
          <w:rFonts w:hint="eastAsia"/>
        </w:rPr>
        <w:t>9</w:t>
      </w:r>
      <w:r w:rsidR="003709B4">
        <w:rPr>
          <w:rFonts w:hint="eastAsia"/>
        </w:rPr>
        <w:t>人</w:t>
      </w:r>
      <w:r w:rsidR="00FE15B7">
        <w:rPr>
          <w:rFonts w:hint="eastAsia"/>
        </w:rPr>
        <w:t>である。</w:t>
      </w:r>
      <w:r w:rsidR="003709B4">
        <w:rPr>
          <w:rFonts w:hint="eastAsia"/>
        </w:rPr>
        <w:t>交通事故死の場合は</w:t>
      </w:r>
      <w:r w:rsidR="0070643D">
        <w:rPr>
          <w:rFonts w:hint="eastAsia"/>
        </w:rPr>
        <w:t>ほぼ</w:t>
      </w:r>
      <w:r w:rsidR="003709B4">
        <w:rPr>
          <w:rFonts w:hint="eastAsia"/>
        </w:rPr>
        <w:t>10</w:t>
      </w:r>
      <w:r w:rsidR="003709B4">
        <w:rPr>
          <w:rFonts w:hint="eastAsia"/>
        </w:rPr>
        <w:t>人であ</w:t>
      </w:r>
      <w:r w:rsidR="0070643D">
        <w:rPr>
          <w:rFonts w:hint="eastAsia"/>
        </w:rPr>
        <w:t>り、</w:t>
      </w:r>
      <w:r w:rsidR="00B00D25">
        <w:rPr>
          <w:rFonts w:hint="eastAsia"/>
        </w:rPr>
        <w:t>ほとんど</w:t>
      </w:r>
      <w:r w:rsidR="0070643D">
        <w:rPr>
          <w:rFonts w:hint="eastAsia"/>
        </w:rPr>
        <w:t>守られなかったに等しい。</w:t>
      </w:r>
    </w:p>
    <w:p w:rsidR="00B00D25" w:rsidRPr="00A371FF" w:rsidRDefault="00B00D25" w:rsidP="00E264EC"/>
    <w:p w:rsidR="00E264EC" w:rsidRDefault="00E264EC" w:rsidP="00E264EC">
      <w:pPr>
        <w:rPr>
          <w:b/>
        </w:rPr>
      </w:pPr>
      <w:r>
        <w:rPr>
          <w:rFonts w:hint="eastAsia"/>
          <w:b/>
        </w:rPr>
        <w:t xml:space="preserve">図１　</w:t>
      </w:r>
      <w:r>
        <w:rPr>
          <w:rFonts w:hint="eastAsia"/>
          <w:b/>
        </w:rPr>
        <w:t>2015</w:t>
      </w:r>
      <w:r>
        <w:rPr>
          <w:rFonts w:hint="eastAsia"/>
          <w:b/>
        </w:rPr>
        <w:t>—</w:t>
      </w:r>
      <w:r>
        <w:rPr>
          <w:rFonts w:hint="eastAsia"/>
          <w:b/>
        </w:rPr>
        <w:t>2019</w:t>
      </w:r>
      <w:r>
        <w:rPr>
          <w:rFonts w:hint="eastAsia"/>
          <w:b/>
        </w:rPr>
        <w:t>年の趨勢からみた、生死にかかわる</w:t>
      </w:r>
      <w:r w:rsidRPr="007C1D03">
        <w:rPr>
          <w:b/>
        </w:rPr>
        <w:t>SDGs</w:t>
      </w:r>
      <w:r>
        <w:rPr>
          <w:rFonts w:hint="eastAsia"/>
          <w:b/>
        </w:rPr>
        <w:t>ターゲット別達成率と取り残し率</w:t>
      </w:r>
    </w:p>
    <w:p w:rsidR="00E264EC" w:rsidRDefault="00E264EC" w:rsidP="00E264EC">
      <w:pPr>
        <w:rPr>
          <w:b/>
        </w:rPr>
      </w:pPr>
    </w:p>
    <w:p w:rsidR="00E264EC" w:rsidRDefault="00E264EC" w:rsidP="00E264EC">
      <w:pPr>
        <w:rPr>
          <w:b/>
        </w:rPr>
      </w:pPr>
      <w:r>
        <w:rPr>
          <w:b/>
          <w:noProof/>
        </w:rPr>
        <w:lastRenderedPageBreak/>
        <w:drawing>
          <wp:inline distT="0" distB="0" distL="0" distR="0" wp14:anchorId="427F9C7B" wp14:editId="34A2E6BD">
            <wp:extent cx="5400040" cy="3150235"/>
            <wp:effectExtent l="0" t="0" r="1016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4EC" w:rsidRPr="006B0C72" w:rsidRDefault="00E264EC" w:rsidP="00E264EC">
      <w:r w:rsidRPr="006B0C72">
        <w:rPr>
          <w:rFonts w:hint="eastAsia"/>
        </w:rPr>
        <w:t>［備考］（</w:t>
      </w:r>
      <w:r w:rsidRPr="006B0C72">
        <w:rPr>
          <w:rFonts w:hint="eastAsia"/>
        </w:rPr>
        <w:t>P</w:t>
      </w:r>
      <w:r w:rsidRPr="006B0C72">
        <w:rPr>
          <w:rFonts w:hint="eastAsia"/>
        </w:rPr>
        <w:t>）は、代理ターゲット（</w:t>
      </w:r>
      <w:r w:rsidRPr="006B0C72">
        <w:rPr>
          <w:rFonts w:hint="eastAsia"/>
        </w:rPr>
        <w:t>SDGs</w:t>
      </w:r>
      <w:r w:rsidRPr="006B0C72">
        <w:rPr>
          <w:rFonts w:hint="eastAsia"/>
        </w:rPr>
        <w:t>ターゲットとして明記されてはいないが内容的に重要な指標）。殺人事件の被害については、</w:t>
      </w:r>
      <w:r w:rsidRPr="006B0C72">
        <w:rPr>
          <w:rFonts w:hint="eastAsia"/>
        </w:rPr>
        <w:t>50%</w:t>
      </w:r>
      <w:r w:rsidRPr="006B0C72">
        <w:rPr>
          <w:rFonts w:hint="eastAsia"/>
        </w:rPr>
        <w:t>削減とした。交通事故死は、</w:t>
      </w:r>
      <w:r w:rsidRPr="006B0C72">
        <w:rPr>
          <w:rFonts w:hint="eastAsia"/>
        </w:rPr>
        <w:t>2030</w:t>
      </w:r>
      <w:r w:rsidRPr="006B0C72">
        <w:rPr>
          <w:rFonts w:hint="eastAsia"/>
        </w:rPr>
        <w:t>年までではなく</w:t>
      </w:r>
      <w:r w:rsidRPr="006B0C72">
        <w:rPr>
          <w:rFonts w:hint="eastAsia"/>
        </w:rPr>
        <w:t>2016</w:t>
      </w:r>
      <w:r w:rsidRPr="006B0C72">
        <w:rPr>
          <w:rFonts w:hint="eastAsia"/>
        </w:rPr>
        <w:t>₋</w:t>
      </w:r>
      <w:r w:rsidRPr="006B0C72">
        <w:rPr>
          <w:rFonts w:hint="eastAsia"/>
        </w:rPr>
        <w:t>2020</w:t>
      </w:r>
      <w:r w:rsidRPr="006B0C72">
        <w:rPr>
          <w:rFonts w:hint="eastAsia"/>
        </w:rPr>
        <w:t>年</w:t>
      </w:r>
      <w:r w:rsidR="009C015A">
        <w:rPr>
          <w:rFonts w:hint="eastAsia"/>
        </w:rPr>
        <w:t>について</w:t>
      </w:r>
      <w:r w:rsidRPr="006B0C72">
        <w:rPr>
          <w:rFonts w:hint="eastAsia"/>
        </w:rPr>
        <w:t>の累計</w:t>
      </w:r>
      <w:r w:rsidR="00B00D25">
        <w:rPr>
          <w:rFonts w:hint="eastAsia"/>
        </w:rPr>
        <w:t>に</w:t>
      </w:r>
      <w:r w:rsidR="009C015A">
        <w:rPr>
          <w:rFonts w:hint="eastAsia"/>
        </w:rPr>
        <w:t>基づく</w:t>
      </w:r>
      <w:r w:rsidRPr="006B0C72">
        <w:rPr>
          <w:rFonts w:hint="eastAsia"/>
        </w:rPr>
        <w:t>。妊産婦死亡率は、グローバル・ターゲットである</w:t>
      </w:r>
      <w:r w:rsidRPr="006B0C72">
        <w:rPr>
          <w:rFonts w:hint="eastAsia"/>
        </w:rPr>
        <w:t>10</w:t>
      </w:r>
      <w:r w:rsidRPr="006B0C72">
        <w:rPr>
          <w:rFonts w:hint="eastAsia"/>
        </w:rPr>
        <w:t>万人中</w:t>
      </w:r>
      <w:r w:rsidRPr="006B0C72">
        <w:rPr>
          <w:rFonts w:hint="eastAsia"/>
        </w:rPr>
        <w:t>70</w:t>
      </w:r>
      <w:r w:rsidRPr="006B0C72">
        <w:rPr>
          <w:rFonts w:hint="eastAsia"/>
        </w:rPr>
        <w:t>人の死亡率を各国で達成するものとして計算した。</w:t>
      </w:r>
    </w:p>
    <w:p w:rsidR="00E264EC" w:rsidRPr="006B0C72" w:rsidRDefault="00E264EC" w:rsidP="00E264EC">
      <w:r w:rsidRPr="006B0C72">
        <w:rPr>
          <w:rFonts w:hint="eastAsia"/>
        </w:rPr>
        <w:t>［資料出所］</w:t>
      </w:r>
      <w:r w:rsidR="00B00D25">
        <w:t>Kharas, et al</w:t>
      </w:r>
      <w:r w:rsidRPr="006B0C72">
        <w:t xml:space="preserve"> (2019)</w:t>
      </w:r>
      <w:r w:rsidRPr="006B0C72">
        <w:rPr>
          <w:rFonts w:hint="eastAsia"/>
        </w:rPr>
        <w:t>:5</w:t>
      </w:r>
      <w:r w:rsidRPr="006B0C72">
        <w:rPr>
          <w:rFonts w:hint="eastAsia"/>
        </w:rPr>
        <w:t>によって筆者作成。なお原資料は、国連、世界銀行、</w:t>
      </w:r>
      <w:r w:rsidRPr="006B0C72">
        <w:rPr>
          <w:rFonts w:hint="eastAsia"/>
        </w:rPr>
        <w:t>WHO</w:t>
      </w:r>
      <w:r w:rsidRPr="006B0C72">
        <w:rPr>
          <w:rFonts w:hint="eastAsia"/>
        </w:rPr>
        <w:t>の統計による。</w:t>
      </w:r>
    </w:p>
    <w:p w:rsidR="00E264EC" w:rsidRDefault="00E264EC" w:rsidP="00E264EC">
      <w:pPr>
        <w:rPr>
          <w:b/>
        </w:rPr>
      </w:pPr>
    </w:p>
    <w:p w:rsidR="00105AD6" w:rsidRDefault="00105AD6" w:rsidP="00E264EC">
      <w:r w:rsidRPr="00105AD6">
        <w:rPr>
          <w:rFonts w:hint="eastAsia"/>
          <w:b/>
        </w:rPr>
        <w:t xml:space="preserve">　</w:t>
      </w:r>
      <w:r w:rsidRPr="00105AD6">
        <w:rPr>
          <w:rFonts w:hint="eastAsia"/>
        </w:rPr>
        <w:t>図</w:t>
      </w:r>
      <w:r w:rsidRPr="00105AD6">
        <w:rPr>
          <w:rFonts w:hint="eastAsia"/>
        </w:rPr>
        <w:t>2</w:t>
      </w:r>
      <w:r w:rsidRPr="00105AD6">
        <w:rPr>
          <w:rFonts w:hint="eastAsia"/>
        </w:rPr>
        <w:t>は、図１のデータを人数で示し、人数の多い順に並び替えたものだ。結果は、さらに恐るべきものだ。</w:t>
      </w:r>
    </w:p>
    <w:p w:rsidR="00F61719" w:rsidRDefault="00105AD6" w:rsidP="00E264EC">
      <w:r>
        <w:rPr>
          <w:rFonts w:hint="eastAsia"/>
        </w:rPr>
        <w:t xml:space="preserve">　</w:t>
      </w:r>
      <w:r>
        <w:rPr>
          <w:rFonts w:hint="eastAsia"/>
        </w:rPr>
        <w:t>2015</w:t>
      </w:r>
      <w:r>
        <w:rPr>
          <w:rFonts w:hint="eastAsia"/>
        </w:rPr>
        <w:t>年以来の</w:t>
      </w:r>
      <w:r>
        <w:rPr>
          <w:rFonts w:hint="eastAsia"/>
        </w:rPr>
        <w:t>5</w:t>
      </w:r>
      <w:r>
        <w:rPr>
          <w:rFonts w:hint="eastAsia"/>
        </w:rPr>
        <w:t>年間のやり方</w:t>
      </w:r>
      <w:r w:rsidR="00F61719">
        <w:rPr>
          <w:rFonts w:hint="eastAsia"/>
        </w:rPr>
        <w:t>で各国政府が</w:t>
      </w:r>
      <w:r>
        <w:rPr>
          <w:rFonts w:hint="eastAsia"/>
        </w:rPr>
        <w:t>保健医療制度への予算配分と</w:t>
      </w:r>
      <w:r w:rsidR="0069093F">
        <w:rPr>
          <w:rFonts w:hint="eastAsia"/>
        </w:rPr>
        <w:t>執行を行うならば、</w:t>
      </w:r>
      <w:r>
        <w:rPr>
          <w:rFonts w:hint="eastAsia"/>
        </w:rPr>
        <w:t>いかに多くの</w:t>
      </w:r>
      <w:r w:rsidR="0069093F">
        <w:rPr>
          <w:rFonts w:hint="eastAsia"/>
        </w:rPr>
        <w:t>人々を死に至らしめ</w:t>
      </w:r>
      <w:r w:rsidR="00A2002B">
        <w:rPr>
          <w:rFonts w:hint="eastAsia"/>
        </w:rPr>
        <w:t>る</w:t>
      </w:r>
      <w:r w:rsidR="0069093F">
        <w:rPr>
          <w:rFonts w:hint="eastAsia"/>
        </w:rPr>
        <w:t>か</w:t>
      </w:r>
      <w:r>
        <w:rPr>
          <w:rFonts w:hint="eastAsia"/>
        </w:rPr>
        <w:t>が明らかになる。</w:t>
      </w:r>
      <w:r w:rsidR="00F61719">
        <w:rPr>
          <w:rFonts w:hint="eastAsia"/>
        </w:rPr>
        <w:t>なかでも非感染性疾患による</w:t>
      </w:r>
      <w:r w:rsidR="00F61719">
        <w:rPr>
          <w:rFonts w:hint="eastAsia"/>
        </w:rPr>
        <w:t>70</w:t>
      </w:r>
      <w:r w:rsidR="00F61719">
        <w:rPr>
          <w:rFonts w:hint="eastAsia"/>
        </w:rPr>
        <w:t>歳以下の人々の死亡が、ほぼ</w:t>
      </w:r>
      <w:r w:rsidR="00F61719">
        <w:rPr>
          <w:rFonts w:hint="eastAsia"/>
        </w:rPr>
        <w:t>3</w:t>
      </w:r>
      <w:r w:rsidR="00F61719">
        <w:rPr>
          <w:rFonts w:hint="eastAsia"/>
        </w:rPr>
        <w:t>千万人という驚くべき犠牲者数を示している。</w:t>
      </w:r>
      <w:r w:rsidR="009F5EB2">
        <w:rPr>
          <w:rFonts w:hint="eastAsia"/>
        </w:rPr>
        <w:t>次いで</w:t>
      </w:r>
      <w:r w:rsidR="009F5EB2">
        <w:rPr>
          <w:rFonts w:hint="eastAsia"/>
        </w:rPr>
        <w:t>5</w:t>
      </w:r>
      <w:r w:rsidR="009F5EB2">
        <w:rPr>
          <w:rFonts w:hint="eastAsia"/>
        </w:rPr>
        <w:t>歳以下の幼児</w:t>
      </w:r>
      <w:r w:rsidR="003E267F">
        <w:rPr>
          <w:rFonts w:hint="eastAsia"/>
        </w:rPr>
        <w:t>死亡</w:t>
      </w:r>
      <w:r w:rsidR="009F5EB2">
        <w:rPr>
          <w:rFonts w:hint="eastAsia"/>
        </w:rPr>
        <w:t>が</w:t>
      </w:r>
      <w:r w:rsidR="009F5EB2">
        <w:rPr>
          <w:rFonts w:hint="eastAsia"/>
        </w:rPr>
        <w:t>940</w:t>
      </w:r>
      <w:r w:rsidR="009F5EB2">
        <w:rPr>
          <w:rFonts w:hint="eastAsia"/>
        </w:rPr>
        <w:t>万人、妊産婦死亡が</w:t>
      </w:r>
      <w:r w:rsidR="009F5EB2">
        <w:rPr>
          <w:rFonts w:hint="eastAsia"/>
        </w:rPr>
        <w:t>130</w:t>
      </w:r>
      <w:r w:rsidR="009F5EB2">
        <w:rPr>
          <w:rFonts w:hint="eastAsia"/>
        </w:rPr>
        <w:t>万人となる。</w:t>
      </w:r>
      <w:r w:rsidR="003E267F">
        <w:rPr>
          <w:rFonts w:hint="eastAsia"/>
        </w:rPr>
        <w:t>この３つの合計でちょうど</w:t>
      </w:r>
      <w:r w:rsidR="003E267F">
        <w:rPr>
          <w:rFonts w:hint="eastAsia"/>
        </w:rPr>
        <w:t>4</w:t>
      </w:r>
      <w:r w:rsidR="007D37E1">
        <w:t>,000</w:t>
      </w:r>
      <w:r w:rsidR="003E267F">
        <w:rPr>
          <w:rFonts w:hint="eastAsia"/>
        </w:rPr>
        <w:t>万人の犠牲者となる。</w:t>
      </w:r>
      <w:r w:rsidR="004C16AC">
        <w:rPr>
          <w:rFonts w:hint="eastAsia"/>
        </w:rPr>
        <w:t>適切な予防措置と医療さえ提供できれば</w:t>
      </w:r>
      <w:r w:rsidR="005827D4">
        <w:rPr>
          <w:rFonts w:hint="eastAsia"/>
        </w:rPr>
        <w:t>確実に救うことができる命である。</w:t>
      </w:r>
    </w:p>
    <w:p w:rsidR="003E267F" w:rsidRDefault="003E267F" w:rsidP="00E264EC">
      <w:r>
        <w:rPr>
          <w:rFonts w:hint="eastAsia"/>
        </w:rPr>
        <w:t xml:space="preserve">　コミュニティ政策関連では、自殺が</w:t>
      </w:r>
      <w:r>
        <w:rPr>
          <w:rFonts w:hint="eastAsia"/>
        </w:rPr>
        <w:t>180</w:t>
      </w:r>
      <w:r>
        <w:rPr>
          <w:rFonts w:hint="eastAsia"/>
        </w:rPr>
        <w:t>万人、殺人事件被害者が</w:t>
      </w:r>
      <w:r>
        <w:rPr>
          <w:rFonts w:hint="eastAsia"/>
        </w:rPr>
        <w:t>140</w:t>
      </w:r>
      <w:r>
        <w:rPr>
          <w:rFonts w:hint="eastAsia"/>
        </w:rPr>
        <w:t>万人、交通事故死が</w:t>
      </w:r>
      <w:r>
        <w:rPr>
          <w:rFonts w:hint="eastAsia"/>
        </w:rPr>
        <w:t>110</w:t>
      </w:r>
      <w:r>
        <w:rPr>
          <w:rFonts w:hint="eastAsia"/>
        </w:rPr>
        <w:t>万人、合計で</w:t>
      </w:r>
      <w:r>
        <w:rPr>
          <w:rFonts w:hint="eastAsia"/>
        </w:rPr>
        <w:t>430</w:t>
      </w:r>
      <w:r>
        <w:rPr>
          <w:rFonts w:hint="eastAsia"/>
        </w:rPr>
        <w:t>万人となる。</w:t>
      </w:r>
    </w:p>
    <w:p w:rsidR="009F5EB2" w:rsidRPr="00105AD6" w:rsidRDefault="007D37E1" w:rsidP="00E264EC">
      <w:r>
        <w:rPr>
          <w:rFonts w:hint="eastAsia"/>
        </w:rPr>
        <w:t xml:space="preserve">　つまり、</w:t>
      </w:r>
      <w:r>
        <w:rPr>
          <w:rFonts w:hint="eastAsia"/>
        </w:rPr>
        <w:t>2015</w:t>
      </w:r>
      <w:r>
        <w:rPr>
          <w:rFonts w:hint="eastAsia"/>
        </w:rPr>
        <w:t>年の国連総会で各国元首が守り切ると誓った命が、この調子では、</w:t>
      </w:r>
      <w:r>
        <w:rPr>
          <w:rFonts w:hint="eastAsia"/>
        </w:rPr>
        <w:t>4</w:t>
      </w:r>
      <w:r>
        <w:t>,</w:t>
      </w:r>
      <w:r>
        <w:rPr>
          <w:rFonts w:hint="eastAsia"/>
        </w:rPr>
        <w:t>430</w:t>
      </w:r>
      <w:r>
        <w:rPr>
          <w:rFonts w:hint="eastAsia"/>
        </w:rPr>
        <w:t>万人も失われてしまうことになる。</w:t>
      </w:r>
      <w:r w:rsidR="002009F6">
        <w:rPr>
          <w:rFonts w:hint="eastAsia"/>
        </w:rPr>
        <w:t>地球防衛戦争は、このように、死屍累々たる犠牲者の見通しの中で進行している。</w:t>
      </w:r>
    </w:p>
    <w:p w:rsidR="00105AD6" w:rsidRDefault="00105AD6" w:rsidP="00E264EC">
      <w:pPr>
        <w:rPr>
          <w:b/>
        </w:rPr>
      </w:pPr>
    </w:p>
    <w:p w:rsidR="00E264EC" w:rsidRDefault="00E264EC" w:rsidP="00E264EC">
      <w:pPr>
        <w:rPr>
          <w:b/>
        </w:rPr>
      </w:pPr>
      <w:r w:rsidRPr="00401BEB">
        <w:rPr>
          <w:rFonts w:hint="eastAsia"/>
          <w:b/>
        </w:rPr>
        <w:t>図</w:t>
      </w:r>
      <w:r>
        <w:rPr>
          <w:rFonts w:hint="eastAsia"/>
          <w:b/>
        </w:rPr>
        <w:t>２</w:t>
      </w:r>
      <w:r w:rsidRPr="00401BEB">
        <w:rPr>
          <w:rFonts w:hint="eastAsia"/>
          <w:b/>
        </w:rPr>
        <w:t xml:space="preserve">　</w:t>
      </w:r>
      <w:r w:rsidRPr="00401BEB">
        <w:rPr>
          <w:rFonts w:hint="eastAsia"/>
          <w:b/>
        </w:rPr>
        <w:t>2015</w:t>
      </w:r>
      <w:r w:rsidRPr="00401BEB">
        <w:rPr>
          <w:rFonts w:hint="eastAsia"/>
          <w:b/>
        </w:rPr>
        <w:t>—</w:t>
      </w:r>
      <w:r w:rsidRPr="00401BEB">
        <w:rPr>
          <w:rFonts w:hint="eastAsia"/>
          <w:b/>
        </w:rPr>
        <w:t>2019</w:t>
      </w:r>
      <w:r w:rsidRPr="00401BEB">
        <w:rPr>
          <w:rFonts w:hint="eastAsia"/>
          <w:b/>
        </w:rPr>
        <w:t>年の趨勢から</w:t>
      </w:r>
      <w:r>
        <w:rPr>
          <w:rFonts w:hint="eastAsia"/>
          <w:b/>
        </w:rPr>
        <w:t>予測される、</w:t>
      </w:r>
      <w:r w:rsidRPr="00401BEB">
        <w:rPr>
          <w:rFonts w:hint="eastAsia"/>
          <w:b/>
        </w:rPr>
        <w:t>生死にかかわる</w:t>
      </w:r>
      <w:r w:rsidRPr="00D73623">
        <w:rPr>
          <w:b/>
        </w:rPr>
        <w:t>SDGs</w:t>
      </w:r>
      <w:r w:rsidRPr="00401BEB">
        <w:rPr>
          <w:rFonts w:hint="eastAsia"/>
          <w:b/>
        </w:rPr>
        <w:t>ターゲット</w:t>
      </w:r>
      <w:r>
        <w:rPr>
          <w:rFonts w:hint="eastAsia"/>
          <w:b/>
        </w:rPr>
        <w:t>別の</w:t>
      </w:r>
      <w:r w:rsidR="004B7DEC">
        <w:rPr>
          <w:rFonts w:hint="eastAsia"/>
          <w:b/>
        </w:rPr>
        <w:t>2019</w:t>
      </w:r>
      <w:r w:rsidR="004B7DEC">
        <w:rPr>
          <w:rFonts w:hint="eastAsia"/>
          <w:b/>
        </w:rPr>
        <w:lastRenderedPageBreak/>
        <w:t>年から</w:t>
      </w:r>
      <w:r w:rsidRPr="00EB5E9E">
        <w:rPr>
          <w:rFonts w:hint="eastAsia"/>
          <w:b/>
        </w:rPr>
        <w:t>2030</w:t>
      </w:r>
      <w:r w:rsidRPr="00EB5E9E">
        <w:rPr>
          <w:rFonts w:hint="eastAsia"/>
          <w:b/>
        </w:rPr>
        <w:t>年までの</w:t>
      </w:r>
      <w:r>
        <w:rPr>
          <w:rFonts w:hint="eastAsia"/>
          <w:b/>
        </w:rPr>
        <w:t>死亡者数</w:t>
      </w:r>
    </w:p>
    <w:p w:rsidR="00E264EC" w:rsidRDefault="00E264EC" w:rsidP="00E264EC">
      <w:pPr>
        <w:rPr>
          <w:b/>
        </w:rPr>
      </w:pPr>
      <w:r>
        <w:rPr>
          <w:rFonts w:hint="eastAsia"/>
          <w:b/>
          <w:noProof/>
        </w:rPr>
        <w:drawing>
          <wp:inline distT="0" distB="0" distL="0" distR="0" wp14:anchorId="687AA225" wp14:editId="43AB5C34">
            <wp:extent cx="5400040" cy="3150235"/>
            <wp:effectExtent l="0" t="0" r="10160" b="1206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4EC" w:rsidRPr="006B0C72" w:rsidRDefault="00E264EC" w:rsidP="00E264EC">
      <w:r w:rsidRPr="006B0C72">
        <w:rPr>
          <w:rFonts w:hint="eastAsia"/>
        </w:rPr>
        <w:t>［備考］</w:t>
      </w:r>
      <w:r w:rsidR="00133AB4">
        <w:rPr>
          <w:rFonts w:hint="eastAsia"/>
        </w:rPr>
        <w:t>図１に同じ。</w:t>
      </w:r>
    </w:p>
    <w:p w:rsidR="00E264EC" w:rsidRPr="006B0C72" w:rsidRDefault="00E264EC" w:rsidP="00E264EC">
      <w:r w:rsidRPr="006B0C72">
        <w:rPr>
          <w:rFonts w:hint="eastAsia"/>
        </w:rPr>
        <w:t>［資料出所］</w:t>
      </w:r>
      <w:r w:rsidRPr="006B0C72">
        <w:rPr>
          <w:rFonts w:hint="eastAsia"/>
        </w:rPr>
        <w:t xml:space="preserve">Kharas, </w:t>
      </w:r>
      <w:r w:rsidR="00B00D25">
        <w:t>et al.</w:t>
      </w:r>
      <w:r w:rsidRPr="006B0C72">
        <w:rPr>
          <w:rFonts w:hint="eastAsia"/>
        </w:rPr>
        <w:t>(2019):5</w:t>
      </w:r>
      <w:r w:rsidRPr="006B0C72">
        <w:rPr>
          <w:rFonts w:hint="eastAsia"/>
        </w:rPr>
        <w:t>によって筆者作成。なお原資料は、国連、世界銀行、</w:t>
      </w:r>
      <w:r w:rsidRPr="006B0C72">
        <w:rPr>
          <w:rFonts w:hint="eastAsia"/>
        </w:rPr>
        <w:t>WHO</w:t>
      </w:r>
      <w:r w:rsidRPr="006B0C72">
        <w:rPr>
          <w:rFonts w:hint="eastAsia"/>
        </w:rPr>
        <w:t>の統計による。</w:t>
      </w:r>
    </w:p>
    <w:p w:rsidR="00E264EC" w:rsidRPr="006B0C72" w:rsidRDefault="00E264EC" w:rsidP="00E264EC"/>
    <w:p w:rsidR="00E264EC" w:rsidRDefault="007D37E1" w:rsidP="00E264EC">
      <w:pPr>
        <w:rPr>
          <w:b/>
        </w:rPr>
      </w:pPr>
      <w:r>
        <w:rPr>
          <w:rFonts w:hint="eastAsia"/>
          <w:b/>
        </w:rPr>
        <w:t>＜地球防衛戦争における被害者数の推計＞</w:t>
      </w:r>
    </w:p>
    <w:p w:rsidR="00E264EC" w:rsidRDefault="007D37E1" w:rsidP="00E264EC">
      <w:r w:rsidRPr="007D37E1">
        <w:rPr>
          <w:rFonts w:hint="eastAsia"/>
        </w:rPr>
        <w:t xml:space="preserve">　図３は、</w:t>
      </w:r>
      <w:r>
        <w:rPr>
          <w:rFonts w:hint="eastAsia"/>
        </w:rPr>
        <w:t>死亡以外の</w:t>
      </w:r>
      <w:r w:rsidR="009824BC">
        <w:rPr>
          <w:rFonts w:hint="eastAsia"/>
        </w:rPr>
        <w:t>基本的</w:t>
      </w:r>
      <w:r w:rsidR="00652BA2">
        <w:rPr>
          <w:rFonts w:hint="eastAsia"/>
        </w:rPr>
        <w:t>な</w:t>
      </w:r>
      <w:r w:rsidR="009824BC">
        <w:rPr>
          <w:rFonts w:hint="eastAsia"/>
        </w:rPr>
        <w:t>生活条件に関わる</w:t>
      </w:r>
      <w:r>
        <w:rPr>
          <w:rFonts w:hint="eastAsia"/>
        </w:rPr>
        <w:t>被害者を、図１と同様に示す。</w:t>
      </w:r>
      <w:r w:rsidRPr="00075BC2">
        <w:rPr>
          <w:rFonts w:hint="eastAsia"/>
          <w:sz w:val="16"/>
        </w:rPr>
        <w:t>（</w:t>
      </w:r>
      <w:r w:rsidR="00CE04FA" w:rsidRPr="00075BC2">
        <w:rPr>
          <w:rFonts w:hint="eastAsia"/>
          <w:sz w:val="16"/>
        </w:rPr>
        <w:t>４</w:t>
      </w:r>
      <w:r w:rsidRPr="00075BC2">
        <w:rPr>
          <w:rFonts w:hint="eastAsia"/>
          <w:sz w:val="16"/>
        </w:rPr>
        <w:t>）</w:t>
      </w:r>
    </w:p>
    <w:p w:rsidR="009824BC" w:rsidRDefault="009824BC" w:rsidP="00E264EC">
      <w:r>
        <w:rPr>
          <w:rFonts w:hint="eastAsia"/>
        </w:rPr>
        <w:t xml:space="preserve">　</w:t>
      </w:r>
      <w:r w:rsidR="008969AF">
        <w:rPr>
          <w:rFonts w:hint="eastAsia"/>
        </w:rPr>
        <w:t>結果はやはり惨憺たるものだ。この</w:t>
      </w:r>
      <w:r w:rsidR="008969AF">
        <w:rPr>
          <w:rFonts w:hint="eastAsia"/>
        </w:rPr>
        <w:t>5</w:t>
      </w:r>
      <w:r w:rsidR="008969AF">
        <w:rPr>
          <w:rFonts w:hint="eastAsia"/>
        </w:rPr>
        <w:t>年間の</w:t>
      </w:r>
      <w:r w:rsidR="00F41012">
        <w:rPr>
          <w:rFonts w:hint="eastAsia"/>
        </w:rPr>
        <w:t>目標</w:t>
      </w:r>
      <w:r w:rsidR="008969AF">
        <w:rPr>
          <w:rFonts w:hint="eastAsia"/>
        </w:rPr>
        <w:t>達成率が</w:t>
      </w:r>
      <w:r w:rsidR="008969AF">
        <w:rPr>
          <w:rFonts w:hint="eastAsia"/>
        </w:rPr>
        <w:t>50%</w:t>
      </w:r>
      <w:r w:rsidR="008969AF">
        <w:rPr>
          <w:rFonts w:hint="eastAsia"/>
        </w:rPr>
        <w:t>を超えるのは電気の供給だけだが、それでも</w:t>
      </w:r>
      <w:r w:rsidR="008969AF">
        <w:rPr>
          <w:rFonts w:hint="eastAsia"/>
        </w:rPr>
        <w:t>60%</w:t>
      </w:r>
      <w:r w:rsidR="008969AF">
        <w:rPr>
          <w:rFonts w:hint="eastAsia"/>
        </w:rPr>
        <w:t>だから、</w:t>
      </w:r>
      <w:r w:rsidR="008969AF">
        <w:rPr>
          <w:rFonts w:hint="eastAsia"/>
        </w:rPr>
        <w:t>10</w:t>
      </w:r>
      <w:r w:rsidR="008969AF">
        <w:rPr>
          <w:rFonts w:hint="eastAsia"/>
        </w:rPr>
        <w:t>人に</w:t>
      </w:r>
      <w:r w:rsidR="008969AF">
        <w:rPr>
          <w:rFonts w:hint="eastAsia"/>
        </w:rPr>
        <w:t>4</w:t>
      </w:r>
      <w:r w:rsidR="008969AF">
        <w:rPr>
          <w:rFonts w:hint="eastAsia"/>
        </w:rPr>
        <w:t>人は</w:t>
      </w:r>
      <w:r w:rsidR="004B7DEC">
        <w:rPr>
          <w:rFonts w:hint="eastAsia"/>
        </w:rPr>
        <w:t>取り残されて、約束された電気供給が実現しないまま</w:t>
      </w:r>
      <w:r w:rsidR="00F14C1A">
        <w:rPr>
          <w:rFonts w:hint="eastAsia"/>
        </w:rPr>
        <w:t>である</w:t>
      </w:r>
      <w:r w:rsidR="004B7DEC">
        <w:rPr>
          <w:rFonts w:hint="eastAsia"/>
        </w:rPr>
        <w:t>。安全な水の供給の達成率はわずかに</w:t>
      </w:r>
      <w:r w:rsidR="004B7DEC">
        <w:rPr>
          <w:rFonts w:hint="eastAsia"/>
        </w:rPr>
        <w:t>50%</w:t>
      </w:r>
      <w:r w:rsidR="004B7DEC">
        <w:rPr>
          <w:rFonts w:hint="eastAsia"/>
        </w:rPr>
        <w:t>に届かない。</w:t>
      </w:r>
      <w:r w:rsidR="00646B02">
        <w:rPr>
          <w:rFonts w:hint="eastAsia"/>
        </w:rPr>
        <w:t>極度の貧困の撲滅も</w:t>
      </w:r>
      <w:r w:rsidR="00646B02">
        <w:rPr>
          <w:rFonts w:hint="eastAsia"/>
        </w:rPr>
        <w:t>40%</w:t>
      </w:r>
      <w:r w:rsidR="00646B02">
        <w:rPr>
          <w:rFonts w:hint="eastAsia"/>
        </w:rPr>
        <w:t>を若干超える達成率であり、貧困からの救出を約束された</w:t>
      </w:r>
      <w:r w:rsidR="00646B02">
        <w:rPr>
          <w:rFonts w:hint="eastAsia"/>
        </w:rPr>
        <w:t>10</w:t>
      </w:r>
      <w:r w:rsidR="00646B02">
        <w:rPr>
          <w:rFonts w:hint="eastAsia"/>
        </w:rPr>
        <w:t>人のうち</w:t>
      </w:r>
      <w:r w:rsidR="00646B02">
        <w:rPr>
          <w:rFonts w:hint="eastAsia"/>
        </w:rPr>
        <w:t>6</w:t>
      </w:r>
      <w:r w:rsidR="00646B02">
        <w:rPr>
          <w:rFonts w:hint="eastAsia"/>
        </w:rPr>
        <w:t>人は放置され</w:t>
      </w:r>
      <w:r w:rsidR="00F14C1A">
        <w:rPr>
          <w:rFonts w:hint="eastAsia"/>
        </w:rPr>
        <w:t>てい</w:t>
      </w:r>
      <w:r w:rsidR="00646B02">
        <w:rPr>
          <w:rFonts w:hint="eastAsia"/>
        </w:rPr>
        <w:t>る。「極度の貧困」基準は、</w:t>
      </w:r>
      <w:r w:rsidR="004B7DEC">
        <w:rPr>
          <w:rFonts w:hint="eastAsia"/>
        </w:rPr>
        <w:t>1</w:t>
      </w:r>
      <w:r w:rsidR="004B7DEC">
        <w:rPr>
          <w:rFonts w:hint="eastAsia"/>
        </w:rPr>
        <w:t>日一人当たり</w:t>
      </w:r>
      <w:r w:rsidR="004B7DEC">
        <w:rPr>
          <w:rFonts w:hint="eastAsia"/>
        </w:rPr>
        <w:t>1.90</w:t>
      </w:r>
      <w:r w:rsidR="004B7DEC">
        <w:rPr>
          <w:rFonts w:hint="eastAsia"/>
        </w:rPr>
        <w:t>米ドル（</w:t>
      </w:r>
      <w:r w:rsidR="004B7DEC">
        <w:rPr>
          <w:rFonts w:hint="eastAsia"/>
        </w:rPr>
        <w:t>2011</w:t>
      </w:r>
      <w:r w:rsidR="004B7DEC">
        <w:rPr>
          <w:rFonts w:hint="eastAsia"/>
        </w:rPr>
        <w:t>年の購買力平価換算）</w:t>
      </w:r>
      <w:r w:rsidR="00646B02">
        <w:rPr>
          <w:rFonts w:hint="eastAsia"/>
        </w:rPr>
        <w:t>であり、低すぎるという批判が高まっている</w:t>
      </w:r>
      <w:r w:rsidR="00F14C1A">
        <w:rPr>
          <w:rFonts w:hint="eastAsia"/>
        </w:rPr>
        <w:t>にもかかわらずこの達成率</w:t>
      </w:r>
      <w:r w:rsidR="00646B02">
        <w:rPr>
          <w:rFonts w:hint="eastAsia"/>
        </w:rPr>
        <w:t>だ。</w:t>
      </w:r>
      <w:r w:rsidR="00646B02" w:rsidRPr="00075BC2">
        <w:rPr>
          <w:rFonts w:hint="eastAsia"/>
          <w:sz w:val="16"/>
        </w:rPr>
        <w:t>（</w:t>
      </w:r>
      <w:r w:rsidR="00CE04FA" w:rsidRPr="00075BC2">
        <w:rPr>
          <w:rFonts w:hint="eastAsia"/>
          <w:sz w:val="16"/>
        </w:rPr>
        <w:t>５</w:t>
      </w:r>
      <w:r w:rsidR="00646B02" w:rsidRPr="00075BC2">
        <w:rPr>
          <w:rFonts w:hint="eastAsia"/>
          <w:sz w:val="16"/>
        </w:rPr>
        <w:t>）</w:t>
      </w:r>
      <w:r w:rsidR="00D86D7C">
        <w:rPr>
          <w:rFonts w:hint="eastAsia"/>
        </w:rPr>
        <w:t>初等教育保障の達成も</w:t>
      </w:r>
      <w:r w:rsidR="00D86D7C">
        <w:rPr>
          <w:rFonts w:hint="eastAsia"/>
        </w:rPr>
        <w:t>40%</w:t>
      </w:r>
      <w:r w:rsidR="00D86D7C">
        <w:rPr>
          <w:rFonts w:hint="eastAsia"/>
        </w:rPr>
        <w:t>にとどまっており、</w:t>
      </w:r>
      <w:r w:rsidR="00A61001">
        <w:rPr>
          <w:rFonts w:hint="eastAsia"/>
        </w:rPr>
        <w:t>就学前教育の保障は</w:t>
      </w:r>
      <w:r w:rsidR="00A61001">
        <w:rPr>
          <w:rFonts w:hint="eastAsia"/>
        </w:rPr>
        <w:t>20</w:t>
      </w:r>
      <w:r w:rsidR="00A61001">
        <w:rPr>
          <w:rFonts w:hint="eastAsia"/>
        </w:rPr>
        <w:t>％をわずかに超える達成率であり、多くの子どもが取り残される被害を受けている。保健、衛生関係の被害も大きいが、中でも、過体重の子ども</w:t>
      </w:r>
      <w:r w:rsidR="00E02863">
        <w:rPr>
          <w:rFonts w:hint="eastAsia"/>
        </w:rPr>
        <w:t>対策は、マイナス</w:t>
      </w:r>
      <w:r w:rsidR="00E02863">
        <w:rPr>
          <w:rFonts w:hint="eastAsia"/>
        </w:rPr>
        <w:t>30%</w:t>
      </w:r>
      <w:r w:rsidR="00E02863">
        <w:rPr>
          <w:rFonts w:hint="eastAsia"/>
        </w:rPr>
        <w:t>の達成率を示しており、食生活や運動できる住環境に問題をかかえることに起因し、多くの病気の発生につながる子どもの肥満は放置され、むしろ増加している。なお、大気汚染による被害がほとんど改善されないまま放置されていることも深刻である。指導的公職におけるジェンダー平等、女性への暴力廃絶のような</w:t>
      </w:r>
      <w:r w:rsidR="003E21CC">
        <w:rPr>
          <w:rFonts w:hint="eastAsia"/>
        </w:rPr>
        <w:t>、積極的な女性差別是正政策が実施されないことによる被害も、ほとんど放置されたままだ。</w:t>
      </w:r>
    </w:p>
    <w:p w:rsidR="0055052D" w:rsidRPr="007D37E1" w:rsidRDefault="0055052D" w:rsidP="00E264EC"/>
    <w:p w:rsidR="00E264EC" w:rsidRDefault="00E264EC" w:rsidP="00E264EC">
      <w:pPr>
        <w:rPr>
          <w:b/>
        </w:rPr>
      </w:pPr>
      <w:r>
        <w:rPr>
          <w:rFonts w:hint="eastAsia"/>
          <w:b/>
        </w:rPr>
        <w:lastRenderedPageBreak/>
        <w:t xml:space="preserve">図３　</w:t>
      </w:r>
      <w:r w:rsidRPr="00565860">
        <w:rPr>
          <w:rFonts w:hint="eastAsia"/>
          <w:b/>
        </w:rPr>
        <w:t>2015</w:t>
      </w:r>
      <w:r w:rsidRPr="00565860">
        <w:rPr>
          <w:rFonts w:hint="eastAsia"/>
          <w:b/>
        </w:rPr>
        <w:t>—</w:t>
      </w:r>
      <w:r w:rsidRPr="00565860">
        <w:rPr>
          <w:rFonts w:hint="eastAsia"/>
          <w:b/>
        </w:rPr>
        <w:t>2019</w:t>
      </w:r>
      <w:r w:rsidRPr="00565860">
        <w:rPr>
          <w:rFonts w:hint="eastAsia"/>
          <w:b/>
        </w:rPr>
        <w:t>年の趨勢からみた</w:t>
      </w:r>
      <w:r>
        <w:rPr>
          <w:rFonts w:hint="eastAsia"/>
          <w:b/>
        </w:rPr>
        <w:t>、基本的な生活条件にかかわる</w:t>
      </w:r>
      <w:r w:rsidRPr="00565860">
        <w:rPr>
          <w:rFonts w:hint="eastAsia"/>
          <w:b/>
        </w:rPr>
        <w:t>SDGs</w:t>
      </w:r>
      <w:r w:rsidRPr="00565860">
        <w:rPr>
          <w:rFonts w:hint="eastAsia"/>
          <w:b/>
        </w:rPr>
        <w:t>ターゲット別</w:t>
      </w:r>
      <w:r w:rsidRPr="00EB5E9E">
        <w:rPr>
          <w:rFonts w:hint="eastAsia"/>
          <w:b/>
        </w:rPr>
        <w:t>の</w:t>
      </w:r>
      <w:r w:rsidRPr="00565860">
        <w:rPr>
          <w:rFonts w:hint="eastAsia"/>
          <w:b/>
        </w:rPr>
        <w:t>達成率と取り残し率</w:t>
      </w:r>
    </w:p>
    <w:p w:rsidR="00E264EC" w:rsidRDefault="00E264EC" w:rsidP="00E264EC">
      <w:pPr>
        <w:rPr>
          <w:b/>
        </w:rPr>
      </w:pPr>
    </w:p>
    <w:p w:rsidR="00E264EC" w:rsidRDefault="00E264EC" w:rsidP="00E264EC">
      <w:pPr>
        <w:rPr>
          <w:b/>
        </w:rPr>
      </w:pPr>
      <w:r>
        <w:rPr>
          <w:b/>
          <w:noProof/>
        </w:rPr>
        <w:drawing>
          <wp:inline distT="0" distB="0" distL="0" distR="0" wp14:anchorId="1FFD0CE9" wp14:editId="49E50E33">
            <wp:extent cx="6615448" cy="4653280"/>
            <wp:effectExtent l="0" t="0" r="13970" b="1397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4EC" w:rsidRPr="00E06633" w:rsidRDefault="00E264EC" w:rsidP="00E264EC">
      <w:r w:rsidRPr="00E06633">
        <w:rPr>
          <w:rFonts w:hint="eastAsia"/>
        </w:rPr>
        <w:t>［備考］（</w:t>
      </w:r>
      <w:r w:rsidRPr="00E06633">
        <w:t>P</w:t>
      </w:r>
      <w:r w:rsidRPr="00E06633">
        <w:rPr>
          <w:rFonts w:hint="eastAsia"/>
        </w:rPr>
        <w:t>）は、代理ターゲット（</w:t>
      </w:r>
      <w:r w:rsidRPr="00E06633">
        <w:t>SDGs</w:t>
      </w:r>
      <w:r w:rsidRPr="00E06633">
        <w:rPr>
          <w:rFonts w:hint="eastAsia"/>
        </w:rPr>
        <w:t>ターゲットとして明記されてはいないが内容的に重要な指標）。大気汚染は</w:t>
      </w:r>
      <w:r w:rsidRPr="00E06633">
        <w:rPr>
          <w:rFonts w:hint="eastAsia"/>
        </w:rPr>
        <w:t>50%</w:t>
      </w:r>
      <w:r w:rsidRPr="00E06633">
        <w:rPr>
          <w:rFonts w:hint="eastAsia"/>
        </w:rPr>
        <w:t>削減とした。結核、</w:t>
      </w:r>
      <w:r w:rsidRPr="00E06633">
        <w:rPr>
          <w:rFonts w:hint="eastAsia"/>
        </w:rPr>
        <w:t>HIV</w:t>
      </w:r>
      <w:r w:rsidRPr="00E06633">
        <w:rPr>
          <w:rFonts w:hint="eastAsia"/>
        </w:rPr>
        <w:t>については、マラリアも含めてこれらへの感染を各国で</w:t>
      </w:r>
      <w:r w:rsidRPr="00E06633">
        <w:rPr>
          <w:rFonts w:hint="eastAsia"/>
        </w:rPr>
        <w:t>90%</w:t>
      </w:r>
      <w:r w:rsidRPr="00E06633">
        <w:rPr>
          <w:rFonts w:hint="eastAsia"/>
        </w:rPr>
        <w:t>削減するという</w:t>
      </w:r>
      <w:r w:rsidRPr="00E06633">
        <w:rPr>
          <w:rFonts w:hint="eastAsia"/>
        </w:rPr>
        <w:t>2015</w:t>
      </w:r>
      <w:r w:rsidRPr="00E06633">
        <w:rPr>
          <w:rFonts w:hint="eastAsia"/>
        </w:rPr>
        <w:t>年の</w:t>
      </w:r>
      <w:r w:rsidRPr="00E06633">
        <w:rPr>
          <w:rFonts w:hint="eastAsia"/>
        </w:rPr>
        <w:t>WHO</w:t>
      </w:r>
      <w:r w:rsidRPr="00E06633">
        <w:rPr>
          <w:rFonts w:hint="eastAsia"/>
        </w:rPr>
        <w:t>ターゲットを適用。指導的公職におけるジェンダー平等のターゲットは、男女比率半々とした。結核、</w:t>
      </w:r>
      <w:r w:rsidRPr="00E06633">
        <w:rPr>
          <w:rFonts w:hint="eastAsia"/>
        </w:rPr>
        <w:t>HIV</w:t>
      </w:r>
      <w:r w:rsidRPr="00E06633">
        <w:rPr>
          <w:rFonts w:hint="eastAsia"/>
        </w:rPr>
        <w:t>については</w:t>
      </w:r>
      <w:r w:rsidRPr="00E06633">
        <w:rPr>
          <w:rFonts w:hint="eastAsia"/>
        </w:rPr>
        <w:t>2016</w:t>
      </w:r>
      <w:r w:rsidRPr="00E06633">
        <w:rPr>
          <w:rFonts w:hint="eastAsia"/>
        </w:rPr>
        <w:t>—</w:t>
      </w:r>
      <w:r w:rsidRPr="00E06633">
        <w:rPr>
          <w:rFonts w:hint="eastAsia"/>
        </w:rPr>
        <w:t>2030</w:t>
      </w:r>
      <w:r w:rsidRPr="00E06633">
        <w:rPr>
          <w:rFonts w:hint="eastAsia"/>
        </w:rPr>
        <w:t>年の累計を、その他のターゲットは</w:t>
      </w:r>
      <w:r w:rsidRPr="00E06633">
        <w:rPr>
          <w:rFonts w:hint="eastAsia"/>
        </w:rPr>
        <w:t>2030</w:t>
      </w:r>
      <w:r w:rsidRPr="00E06633">
        <w:rPr>
          <w:rFonts w:hint="eastAsia"/>
        </w:rPr>
        <w:t>年の比率を示す。</w:t>
      </w:r>
    </w:p>
    <w:p w:rsidR="00E264EC" w:rsidRPr="00E06633" w:rsidRDefault="00E264EC" w:rsidP="00E264EC">
      <w:r w:rsidRPr="00E06633">
        <w:rPr>
          <w:rFonts w:hint="eastAsia"/>
        </w:rPr>
        <w:t>［資料出所］</w:t>
      </w:r>
      <w:r w:rsidRPr="00E06633">
        <w:rPr>
          <w:rFonts w:hint="eastAsia"/>
        </w:rPr>
        <w:t xml:space="preserve">Kharas, </w:t>
      </w:r>
      <w:r w:rsidR="00133AB4">
        <w:t>et al.</w:t>
      </w:r>
      <w:r w:rsidRPr="00E06633">
        <w:rPr>
          <w:rFonts w:hint="eastAsia"/>
        </w:rPr>
        <w:t xml:space="preserve"> (2019):</w:t>
      </w:r>
      <w:r w:rsidRPr="00E06633">
        <w:t>7</w:t>
      </w:r>
      <w:r w:rsidRPr="00E06633">
        <w:rPr>
          <w:rFonts w:hint="eastAsia"/>
        </w:rPr>
        <w:t>によって筆者作成。なお原資料は、国連、世界銀行、</w:t>
      </w:r>
      <w:r w:rsidRPr="00E06633">
        <w:rPr>
          <w:rFonts w:hint="eastAsia"/>
        </w:rPr>
        <w:t>WHO</w:t>
      </w:r>
      <w:r w:rsidRPr="00E06633">
        <w:rPr>
          <w:rFonts w:hint="eastAsia"/>
        </w:rPr>
        <w:t>の統計による。</w:t>
      </w:r>
    </w:p>
    <w:p w:rsidR="00E65DE3" w:rsidRDefault="00E65DE3" w:rsidP="00E264EC">
      <w:pPr>
        <w:rPr>
          <w:b/>
        </w:rPr>
      </w:pPr>
    </w:p>
    <w:p w:rsidR="00E264EC" w:rsidRDefault="00E264EC" w:rsidP="00E264EC">
      <w:pPr>
        <w:rPr>
          <w:b/>
        </w:rPr>
      </w:pPr>
      <w:r w:rsidRPr="00266EC7">
        <w:rPr>
          <w:rFonts w:hint="eastAsia"/>
          <w:b/>
        </w:rPr>
        <w:t>図</w:t>
      </w:r>
      <w:r>
        <w:rPr>
          <w:rFonts w:hint="eastAsia"/>
          <w:b/>
        </w:rPr>
        <w:t>４</w:t>
      </w:r>
      <w:r w:rsidRPr="00266EC7">
        <w:rPr>
          <w:rFonts w:hint="eastAsia"/>
          <w:b/>
        </w:rPr>
        <w:t xml:space="preserve">　</w:t>
      </w:r>
      <w:r w:rsidRPr="00266EC7">
        <w:rPr>
          <w:rFonts w:hint="eastAsia"/>
          <w:b/>
        </w:rPr>
        <w:t>2015</w:t>
      </w:r>
      <w:r w:rsidRPr="00266EC7">
        <w:rPr>
          <w:rFonts w:hint="eastAsia"/>
          <w:b/>
        </w:rPr>
        <w:t>—</w:t>
      </w:r>
      <w:r w:rsidRPr="00266EC7">
        <w:rPr>
          <w:rFonts w:hint="eastAsia"/>
          <w:b/>
        </w:rPr>
        <w:t>2019</w:t>
      </w:r>
      <w:r w:rsidRPr="00266EC7">
        <w:rPr>
          <w:rFonts w:hint="eastAsia"/>
          <w:b/>
        </w:rPr>
        <w:t>年の趨勢から</w:t>
      </w:r>
      <w:r>
        <w:rPr>
          <w:rFonts w:hint="eastAsia"/>
          <w:b/>
        </w:rPr>
        <w:t>予測される、</w:t>
      </w:r>
      <w:r w:rsidRPr="00266EC7">
        <w:rPr>
          <w:rFonts w:hint="eastAsia"/>
          <w:b/>
        </w:rPr>
        <w:t>基本的な生活条件にかかわる</w:t>
      </w:r>
      <w:r w:rsidRPr="00266EC7">
        <w:rPr>
          <w:rFonts w:hint="eastAsia"/>
          <w:b/>
        </w:rPr>
        <w:t>SDGs</w:t>
      </w:r>
      <w:r w:rsidRPr="00266EC7">
        <w:rPr>
          <w:rFonts w:hint="eastAsia"/>
          <w:b/>
        </w:rPr>
        <w:t>ターゲット別</w:t>
      </w:r>
      <w:r>
        <w:rPr>
          <w:rFonts w:hint="eastAsia"/>
          <w:b/>
        </w:rPr>
        <w:t>の</w:t>
      </w:r>
      <w:r w:rsidR="008969AF">
        <w:rPr>
          <w:rFonts w:hint="eastAsia"/>
          <w:b/>
        </w:rPr>
        <w:t>2019</w:t>
      </w:r>
      <w:r w:rsidR="004B7DEC">
        <w:rPr>
          <w:rFonts w:hint="eastAsia"/>
          <w:b/>
        </w:rPr>
        <w:t>年から</w:t>
      </w:r>
      <w:r w:rsidRPr="00EB5E9E">
        <w:rPr>
          <w:rFonts w:hint="eastAsia"/>
          <w:b/>
        </w:rPr>
        <w:t>2030</w:t>
      </w:r>
      <w:r>
        <w:rPr>
          <w:rFonts w:hint="eastAsia"/>
          <w:b/>
        </w:rPr>
        <w:t>年までに</w:t>
      </w:r>
      <w:r w:rsidRPr="00266EC7">
        <w:rPr>
          <w:rFonts w:hint="eastAsia"/>
          <w:b/>
        </w:rPr>
        <w:t>取り残</w:t>
      </w:r>
      <w:r>
        <w:rPr>
          <w:rFonts w:hint="eastAsia"/>
          <w:b/>
        </w:rPr>
        <w:t>される人々の数</w:t>
      </w:r>
    </w:p>
    <w:p w:rsidR="00E264EC" w:rsidRDefault="00E264EC" w:rsidP="00E264EC">
      <w:pPr>
        <w:rPr>
          <w:b/>
        </w:rPr>
      </w:pPr>
    </w:p>
    <w:p w:rsidR="00E264EC" w:rsidRDefault="00E264EC" w:rsidP="00E264EC">
      <w:pPr>
        <w:rPr>
          <w:b/>
        </w:rPr>
      </w:pPr>
      <w:r>
        <w:rPr>
          <w:b/>
          <w:noProof/>
        </w:rPr>
        <w:lastRenderedPageBreak/>
        <w:drawing>
          <wp:inline distT="0" distB="0" distL="0" distR="0" wp14:anchorId="735EA645" wp14:editId="111DACEA">
            <wp:extent cx="5490845" cy="4184073"/>
            <wp:effectExtent l="0" t="0" r="14605" b="698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3AB4" w:rsidRDefault="00133AB4" w:rsidP="00E264EC">
      <w:r>
        <w:rPr>
          <w:rFonts w:hint="eastAsia"/>
        </w:rPr>
        <w:t>［備考］図４に同じ。</w:t>
      </w:r>
    </w:p>
    <w:p w:rsidR="00E264EC" w:rsidRPr="00E06633" w:rsidRDefault="00E264EC" w:rsidP="00E264EC">
      <w:r w:rsidRPr="00E06633">
        <w:rPr>
          <w:rFonts w:hint="eastAsia"/>
        </w:rPr>
        <w:t>［資料出所］</w:t>
      </w:r>
      <w:r w:rsidRPr="00E06633">
        <w:rPr>
          <w:rFonts w:hint="eastAsia"/>
        </w:rPr>
        <w:t xml:space="preserve">Kharas, </w:t>
      </w:r>
      <w:r w:rsidR="00133AB4">
        <w:t>et al.</w:t>
      </w:r>
      <w:r w:rsidRPr="00E06633">
        <w:rPr>
          <w:rFonts w:hint="eastAsia"/>
        </w:rPr>
        <w:t xml:space="preserve"> (2019):</w:t>
      </w:r>
      <w:r>
        <w:t>8</w:t>
      </w:r>
      <w:r w:rsidRPr="00E06633">
        <w:rPr>
          <w:rFonts w:hint="eastAsia"/>
        </w:rPr>
        <w:t>によって筆者作成。なお原資料は、国連、世界銀行、</w:t>
      </w:r>
      <w:r w:rsidRPr="00E06633">
        <w:rPr>
          <w:rFonts w:hint="eastAsia"/>
        </w:rPr>
        <w:t>WHO</w:t>
      </w:r>
      <w:r w:rsidRPr="00E06633">
        <w:rPr>
          <w:rFonts w:hint="eastAsia"/>
        </w:rPr>
        <w:t>などの統計による。</w:t>
      </w:r>
    </w:p>
    <w:p w:rsidR="00E264EC" w:rsidRDefault="00E264EC" w:rsidP="00E264EC">
      <w:pPr>
        <w:rPr>
          <w:b/>
        </w:rPr>
      </w:pPr>
    </w:p>
    <w:p w:rsidR="002D742D" w:rsidRDefault="00E65DE3" w:rsidP="002D742D">
      <w:r>
        <w:rPr>
          <w:rFonts w:hint="eastAsia"/>
        </w:rPr>
        <w:t xml:space="preserve">　図４は、</w:t>
      </w:r>
      <w:r w:rsidR="00A867F4">
        <w:rPr>
          <w:rFonts w:hint="eastAsia"/>
        </w:rPr>
        <w:t>2015</w:t>
      </w:r>
      <w:r w:rsidR="00A867F4">
        <w:rPr>
          <w:rFonts w:hint="eastAsia"/>
        </w:rPr>
        <w:t>年からの</w:t>
      </w:r>
      <w:r w:rsidR="00A867F4">
        <w:rPr>
          <w:rFonts w:hint="eastAsia"/>
        </w:rPr>
        <w:t>5</w:t>
      </w:r>
      <w:r w:rsidR="00A867F4">
        <w:rPr>
          <w:rFonts w:hint="eastAsia"/>
        </w:rPr>
        <w:t>年間の</w:t>
      </w:r>
      <w:r w:rsidR="00D34520">
        <w:rPr>
          <w:rFonts w:hint="eastAsia"/>
        </w:rPr>
        <w:t>やり方で推移した</w:t>
      </w:r>
      <w:r w:rsidR="00A867F4">
        <w:rPr>
          <w:rFonts w:hint="eastAsia"/>
        </w:rPr>
        <w:t>場合</w:t>
      </w:r>
      <w:r w:rsidR="00D34520">
        <w:rPr>
          <w:rFonts w:hint="eastAsia"/>
        </w:rPr>
        <w:t>に、基本的生活条件を保障するという約束にもかかわらず、生活条件が保障されないままで放置されることになる</w:t>
      </w:r>
      <w:r w:rsidR="00A867F4">
        <w:rPr>
          <w:rFonts w:hint="eastAsia"/>
        </w:rPr>
        <w:t>2030</w:t>
      </w:r>
      <w:r w:rsidR="00A867F4">
        <w:rPr>
          <w:rFonts w:hint="eastAsia"/>
        </w:rPr>
        <w:t>年までの被害者数</w:t>
      </w:r>
      <w:r w:rsidR="00D34520">
        <w:rPr>
          <w:rFonts w:hint="eastAsia"/>
        </w:rPr>
        <w:t>を示す</w:t>
      </w:r>
      <w:r w:rsidR="00A867F4">
        <w:rPr>
          <w:rFonts w:hint="eastAsia"/>
        </w:rPr>
        <w:t>。</w:t>
      </w:r>
    </w:p>
    <w:p w:rsidR="005F0051" w:rsidRDefault="005F0051" w:rsidP="002D742D">
      <w:r>
        <w:rPr>
          <w:rFonts w:hint="eastAsia"/>
        </w:rPr>
        <w:t xml:space="preserve">　</w:t>
      </w:r>
      <w:r w:rsidR="00C036F4">
        <w:rPr>
          <w:rFonts w:hint="eastAsia"/>
        </w:rPr>
        <w:t>なによりもショッキングなのは、被害者の数の大きさだ。大気汚染</w:t>
      </w:r>
      <w:r w:rsidR="00CD5BED">
        <w:rPr>
          <w:rFonts w:hint="eastAsia"/>
        </w:rPr>
        <w:t>の環境のもとで暮らす人々を半減させるという目標から取り残される被害を受ける人々の数は、</w:t>
      </w:r>
      <w:r w:rsidR="00CD5BED">
        <w:rPr>
          <w:rFonts w:hint="eastAsia"/>
        </w:rPr>
        <w:t>36</w:t>
      </w:r>
      <w:r w:rsidR="00CD5BED">
        <w:rPr>
          <w:rFonts w:hint="eastAsia"/>
        </w:rPr>
        <w:t>億</w:t>
      </w:r>
      <w:r w:rsidR="00CD5BED">
        <w:rPr>
          <w:rFonts w:hint="eastAsia"/>
        </w:rPr>
        <w:t>1</w:t>
      </w:r>
      <w:r w:rsidR="00CD5BED">
        <w:t>,</w:t>
      </w:r>
      <w:r w:rsidR="00CD5BED">
        <w:rPr>
          <w:rFonts w:hint="eastAsia"/>
        </w:rPr>
        <w:t>700</w:t>
      </w:r>
      <w:r w:rsidR="00CD5BED">
        <w:rPr>
          <w:rFonts w:hint="eastAsia"/>
        </w:rPr>
        <w:t>万人</w:t>
      </w:r>
      <w:r w:rsidR="00173C02">
        <w:rPr>
          <w:rFonts w:hint="eastAsia"/>
        </w:rPr>
        <w:t>である</w:t>
      </w:r>
      <w:r w:rsidR="00CD5BED">
        <w:rPr>
          <w:rFonts w:hint="eastAsia"/>
        </w:rPr>
        <w:t>。目標じたいが</w:t>
      </w:r>
      <w:r w:rsidR="002009F6">
        <w:rPr>
          <w:rFonts w:hint="eastAsia"/>
        </w:rPr>
        <w:t>被害者を</w:t>
      </w:r>
      <w:r w:rsidR="00CD5BED">
        <w:rPr>
          <w:rFonts w:hint="eastAsia"/>
        </w:rPr>
        <w:t>半減させるというにすぎないので、実際に大気汚染の被害を受ける人々の数はもっと多いことになる。</w:t>
      </w:r>
      <w:r w:rsidR="00A46782">
        <w:rPr>
          <w:rFonts w:hint="eastAsia"/>
        </w:rPr>
        <w:t>WHO</w:t>
      </w:r>
      <w:r w:rsidR="00A46782">
        <w:rPr>
          <w:rFonts w:hint="eastAsia"/>
        </w:rPr>
        <w:t>は</w:t>
      </w:r>
      <w:r w:rsidR="00A46782">
        <w:rPr>
          <w:rFonts w:hint="eastAsia"/>
        </w:rPr>
        <w:t>2018</w:t>
      </w:r>
      <w:r w:rsidR="00A46782">
        <w:rPr>
          <w:rFonts w:hint="eastAsia"/>
        </w:rPr>
        <w:t>年の報告書で世界人口の</w:t>
      </w:r>
      <w:r w:rsidR="00196DCB">
        <w:rPr>
          <w:rFonts w:hint="eastAsia"/>
        </w:rPr>
        <w:t>92%</w:t>
      </w:r>
      <w:r w:rsidR="00196DCB">
        <w:rPr>
          <w:rFonts w:hint="eastAsia"/>
        </w:rPr>
        <w:t>が</w:t>
      </w:r>
      <w:r w:rsidR="00196DCB">
        <w:rPr>
          <w:rFonts w:hint="eastAsia"/>
        </w:rPr>
        <w:t>PM2.5</w:t>
      </w:r>
      <w:r w:rsidR="00196DCB">
        <w:rPr>
          <w:rFonts w:hint="eastAsia"/>
        </w:rPr>
        <w:t>の</w:t>
      </w:r>
      <w:r w:rsidR="00196DCB">
        <w:rPr>
          <w:rFonts w:hint="eastAsia"/>
        </w:rPr>
        <w:t>WHO</w:t>
      </w:r>
      <w:r w:rsidR="00196DCB">
        <w:rPr>
          <w:rFonts w:hint="eastAsia"/>
        </w:rPr>
        <w:t>基準を充たさない環境のもとで暮らしており、とりわけ子どもに深刻な影響を与えていることを明らかにした</w:t>
      </w:r>
      <w:r w:rsidR="00196DCB">
        <w:rPr>
          <w:rFonts w:hint="eastAsia"/>
        </w:rPr>
        <w:t>(WHO</w:t>
      </w:r>
      <w:r w:rsidR="00196DCB">
        <w:rPr>
          <w:rFonts w:hint="eastAsia"/>
        </w:rPr>
        <w:t>（</w:t>
      </w:r>
      <w:r w:rsidR="00196DCB">
        <w:rPr>
          <w:rFonts w:hint="eastAsia"/>
        </w:rPr>
        <w:t>2018</w:t>
      </w:r>
      <w:r w:rsidR="00196DCB">
        <w:rPr>
          <w:rFonts w:hint="eastAsia"/>
        </w:rPr>
        <w:t>）</w:t>
      </w:r>
      <w:r w:rsidR="00196DCB">
        <w:rPr>
          <w:rFonts w:hint="eastAsia"/>
        </w:rPr>
        <w:t>)</w:t>
      </w:r>
      <w:r w:rsidR="00CD5BED">
        <w:rPr>
          <w:rFonts w:hint="eastAsia"/>
        </w:rPr>
        <w:t>。</w:t>
      </w:r>
      <w:r w:rsidR="0019556C">
        <w:rPr>
          <w:rFonts w:hint="eastAsia"/>
        </w:rPr>
        <w:t>地球防衛戦争は、この場合、大気汚染から地球を守る闘いでもある。</w:t>
      </w:r>
      <w:r w:rsidR="00B423EE">
        <w:rPr>
          <w:rFonts w:hint="eastAsia"/>
        </w:rPr>
        <w:t>大気汚染が二酸化炭素などの温室効果ガスの排出</w:t>
      </w:r>
      <w:r w:rsidR="004F04AF">
        <w:rPr>
          <w:rFonts w:hint="eastAsia"/>
        </w:rPr>
        <w:t>と同時に</w:t>
      </w:r>
      <w:r w:rsidR="00B423EE">
        <w:rPr>
          <w:rFonts w:hint="eastAsia"/>
        </w:rPr>
        <w:t>引き起こされるという点では、</w:t>
      </w:r>
      <w:r w:rsidR="004F04AF">
        <w:rPr>
          <w:rFonts w:hint="eastAsia"/>
        </w:rPr>
        <w:t>それは</w:t>
      </w:r>
      <w:r w:rsidR="00173C02">
        <w:rPr>
          <w:rFonts w:hint="eastAsia"/>
        </w:rPr>
        <w:t>気候変動</w:t>
      </w:r>
      <w:r w:rsidR="004F04AF">
        <w:rPr>
          <w:rFonts w:hint="eastAsia"/>
        </w:rPr>
        <w:t>の人為的要因</w:t>
      </w:r>
      <w:r w:rsidR="00173C02">
        <w:rPr>
          <w:rFonts w:hint="eastAsia"/>
        </w:rPr>
        <w:t>との闘いとつなが</w:t>
      </w:r>
      <w:r w:rsidR="00F41012">
        <w:rPr>
          <w:rFonts w:hint="eastAsia"/>
        </w:rPr>
        <w:t>ってい</w:t>
      </w:r>
      <w:r w:rsidR="00173C02">
        <w:rPr>
          <w:rFonts w:hint="eastAsia"/>
        </w:rPr>
        <w:t>る。</w:t>
      </w:r>
    </w:p>
    <w:p w:rsidR="00CF1082" w:rsidRDefault="00173C02" w:rsidP="002D742D">
      <w:r>
        <w:rPr>
          <w:rFonts w:hint="eastAsia"/>
        </w:rPr>
        <w:t xml:space="preserve">　さらに指導的公職におけるジェンダー平等が改善されないまま女性差別</w:t>
      </w:r>
      <w:r w:rsidR="00770EA8">
        <w:rPr>
          <w:rFonts w:hint="eastAsia"/>
        </w:rPr>
        <w:t>の国に住み続けることを余儀なくされる人々が、</w:t>
      </w:r>
      <w:r w:rsidR="00770EA8">
        <w:rPr>
          <w:rFonts w:hint="eastAsia"/>
        </w:rPr>
        <w:t>19</w:t>
      </w:r>
      <w:r w:rsidR="00770EA8">
        <w:rPr>
          <w:rFonts w:hint="eastAsia"/>
        </w:rPr>
        <w:t>億</w:t>
      </w:r>
      <w:r w:rsidR="00770EA8">
        <w:rPr>
          <w:rFonts w:hint="eastAsia"/>
        </w:rPr>
        <w:t>8</w:t>
      </w:r>
      <w:r w:rsidR="00770EA8">
        <w:t>,</w:t>
      </w:r>
      <w:r w:rsidR="00770EA8">
        <w:rPr>
          <w:rFonts w:hint="eastAsia"/>
        </w:rPr>
        <w:t>000</w:t>
      </w:r>
      <w:r w:rsidR="00770EA8">
        <w:rPr>
          <w:rFonts w:hint="eastAsia"/>
        </w:rPr>
        <w:t>万人。</w:t>
      </w:r>
      <w:r w:rsidR="00F41012">
        <w:rPr>
          <w:rFonts w:hint="eastAsia"/>
        </w:rPr>
        <w:t>これとの関連では、女性</w:t>
      </w:r>
      <w:r w:rsidR="00E1322E">
        <w:rPr>
          <w:rFonts w:hint="eastAsia"/>
        </w:rPr>
        <w:t>に対する</w:t>
      </w:r>
      <w:r w:rsidR="00F41012">
        <w:rPr>
          <w:rFonts w:hint="eastAsia"/>
        </w:rPr>
        <w:t>暴力</w:t>
      </w:r>
      <w:r w:rsidR="00F41012">
        <w:rPr>
          <w:rFonts w:hint="eastAsia"/>
        </w:rPr>
        <w:lastRenderedPageBreak/>
        <w:t>の被害者</w:t>
      </w:r>
      <w:r w:rsidR="003A1674">
        <w:rPr>
          <w:rFonts w:hint="eastAsia"/>
        </w:rPr>
        <w:t>が</w:t>
      </w:r>
      <w:r w:rsidR="00F41012">
        <w:rPr>
          <w:rFonts w:hint="eastAsia"/>
        </w:rPr>
        <w:t>、</w:t>
      </w:r>
      <w:r w:rsidR="00F41012">
        <w:rPr>
          <w:rFonts w:hint="eastAsia"/>
        </w:rPr>
        <w:t>3</w:t>
      </w:r>
      <w:r w:rsidR="00F41012">
        <w:rPr>
          <w:rFonts w:hint="eastAsia"/>
        </w:rPr>
        <w:t>億</w:t>
      </w:r>
      <w:r w:rsidR="00F41012">
        <w:rPr>
          <w:rFonts w:hint="eastAsia"/>
        </w:rPr>
        <w:t>8</w:t>
      </w:r>
      <w:r w:rsidR="00F41012">
        <w:t>,</w:t>
      </w:r>
      <w:r w:rsidR="00F41012">
        <w:rPr>
          <w:rFonts w:hint="eastAsia"/>
        </w:rPr>
        <w:t>100</w:t>
      </w:r>
      <w:r w:rsidR="00F41012">
        <w:rPr>
          <w:rFonts w:hint="eastAsia"/>
        </w:rPr>
        <w:t>万人</w:t>
      </w:r>
      <w:r w:rsidR="003A1674">
        <w:rPr>
          <w:rFonts w:hint="eastAsia"/>
        </w:rPr>
        <w:t>に達する</w:t>
      </w:r>
      <w:r w:rsidR="005C0469">
        <w:rPr>
          <w:rFonts w:hint="eastAsia"/>
        </w:rPr>
        <w:t>という深刻な予測</w:t>
      </w:r>
      <w:r w:rsidR="003A1674">
        <w:rPr>
          <w:rFonts w:hint="eastAsia"/>
        </w:rPr>
        <w:t>にも注目したい。</w:t>
      </w:r>
      <w:r w:rsidR="005C0469">
        <w:rPr>
          <w:rFonts w:hint="eastAsia"/>
        </w:rPr>
        <w:t>人類史にお</w:t>
      </w:r>
      <w:r w:rsidR="004F574E">
        <w:rPr>
          <w:rFonts w:hint="eastAsia"/>
        </w:rPr>
        <w:t>いて</w:t>
      </w:r>
      <w:r w:rsidR="005C0469">
        <w:rPr>
          <w:rFonts w:hint="eastAsia"/>
        </w:rPr>
        <w:t>長い家父長制の歴史にどっぷりとつかって女性差別問題を感覚的に理解できない男性たちが指揮官の大半を占めるようでは、</w:t>
      </w:r>
      <w:r w:rsidR="00E53977">
        <w:rPr>
          <w:rFonts w:hint="eastAsia"/>
        </w:rPr>
        <w:t>地球防衛戦争の</w:t>
      </w:r>
      <w:r w:rsidR="005C0469">
        <w:rPr>
          <w:rFonts w:hint="eastAsia"/>
        </w:rPr>
        <w:t>ジェンダー差別</w:t>
      </w:r>
      <w:r w:rsidR="00E53977">
        <w:rPr>
          <w:rFonts w:hint="eastAsia"/>
        </w:rPr>
        <w:t>掃討作戦は、機能しない。</w:t>
      </w:r>
    </w:p>
    <w:p w:rsidR="00173C02" w:rsidRDefault="00146E07" w:rsidP="00CF1082">
      <w:pPr>
        <w:ind w:firstLine="210"/>
        <w:rPr>
          <w:rFonts w:ascii="Segoe UI Symbol" w:hAnsi="Segoe UI Symbol" w:cs="Segoe UI Symbol"/>
        </w:rPr>
      </w:pPr>
      <w:r>
        <w:rPr>
          <w:rFonts w:hint="eastAsia"/>
        </w:rPr>
        <w:t>なお、すべての人に家族計画へのアクセスを保障する作戦も、ジェンダー</w:t>
      </w:r>
      <w:r>
        <w:rPr>
          <w:rFonts w:ascii="Segoe UI Symbol" w:hAnsi="Segoe UI Symbol" w:cs="Segoe UI Symbol" w:hint="eastAsia"/>
        </w:rPr>
        <w:t>差別掃討の一環をなすものと考えていい。それは、</w:t>
      </w:r>
      <w:r w:rsidR="00453E89">
        <w:rPr>
          <w:rFonts w:ascii="Segoe UI Symbol" w:hAnsi="Segoe UI Symbol" w:cs="Segoe UI Symbol" w:hint="eastAsia"/>
        </w:rPr>
        <w:t>子どもを懐胎し、産むことによって人類を再生産するという女性の生物的機能に関して、一人一人の女性の自己決定の権利を保障することで、ジェンダー差別を乗り越える試みとして、国連などで</w:t>
      </w:r>
      <w:r w:rsidR="00453E89">
        <w:rPr>
          <w:rFonts w:ascii="Segoe UI Symbol" w:hAnsi="Segoe UI Symbol" w:cs="Segoe UI Symbol" w:hint="eastAsia"/>
        </w:rPr>
        <w:t>Reproductive Health &amp; Rights</w:t>
      </w:r>
      <w:r w:rsidR="00CF1082">
        <w:rPr>
          <w:rFonts w:ascii="Segoe UI Symbol" w:hAnsi="Segoe UI Symbol" w:cs="Segoe UI Symbol" w:hint="eastAsia"/>
        </w:rPr>
        <w:t>として議論されてきたものだ。</w:t>
      </w:r>
      <w:r w:rsidR="00105B49" w:rsidRPr="006C5800">
        <w:rPr>
          <w:rFonts w:ascii="Segoe UI Symbol" w:hAnsi="Segoe UI Symbol" w:cs="Segoe UI Symbol" w:hint="eastAsia"/>
          <w:sz w:val="16"/>
        </w:rPr>
        <w:t>（</w:t>
      </w:r>
      <w:r w:rsidR="00CE04FA" w:rsidRPr="006C5800">
        <w:rPr>
          <w:rFonts w:ascii="Segoe UI Symbol" w:hAnsi="Segoe UI Symbol" w:cs="Segoe UI Symbol" w:hint="eastAsia"/>
          <w:sz w:val="16"/>
        </w:rPr>
        <w:t>６</w:t>
      </w:r>
      <w:r w:rsidR="00105B49" w:rsidRPr="006C5800">
        <w:rPr>
          <w:rFonts w:ascii="Segoe UI Symbol" w:hAnsi="Segoe UI Symbol" w:cs="Segoe UI Symbol" w:hint="eastAsia"/>
          <w:sz w:val="16"/>
        </w:rPr>
        <w:t>）</w:t>
      </w:r>
      <w:r w:rsidR="00CF1082">
        <w:rPr>
          <w:rFonts w:ascii="Segoe UI Symbol" w:hAnsi="Segoe UI Symbol" w:cs="Segoe UI Symbol" w:hint="eastAsia"/>
        </w:rPr>
        <w:t>ところが、</w:t>
      </w:r>
      <w:r w:rsidR="00CF1082">
        <w:rPr>
          <w:rFonts w:ascii="Segoe UI Symbol" w:hAnsi="Segoe UI Symbol" w:cs="Segoe UI Symbol" w:hint="eastAsia"/>
        </w:rPr>
        <w:t>4</w:t>
      </w:r>
      <w:r w:rsidR="00CF1082">
        <w:rPr>
          <w:rFonts w:ascii="Segoe UI Symbol" w:hAnsi="Segoe UI Symbol" w:cs="Segoe UI Symbol" w:hint="eastAsia"/>
        </w:rPr>
        <w:t>億</w:t>
      </w:r>
      <w:r w:rsidR="00CF1082">
        <w:rPr>
          <w:rFonts w:ascii="Segoe UI Symbol" w:hAnsi="Segoe UI Symbol" w:cs="Segoe UI Symbol" w:hint="eastAsia"/>
        </w:rPr>
        <w:t>7</w:t>
      </w:r>
      <w:r w:rsidR="00CF1082">
        <w:rPr>
          <w:rFonts w:ascii="Segoe UI Symbol" w:hAnsi="Segoe UI Symbol" w:cs="Segoe UI Symbol"/>
        </w:rPr>
        <w:t>,</w:t>
      </w:r>
      <w:r w:rsidR="00CF1082">
        <w:rPr>
          <w:rFonts w:ascii="Segoe UI Symbol" w:hAnsi="Segoe UI Symbol" w:cs="Segoe UI Symbol" w:hint="eastAsia"/>
        </w:rPr>
        <w:t>000</w:t>
      </w:r>
      <w:r w:rsidR="00CF1082">
        <w:rPr>
          <w:rFonts w:ascii="Segoe UI Symbol" w:hAnsi="Segoe UI Symbol" w:cs="Segoe UI Symbol" w:hint="eastAsia"/>
        </w:rPr>
        <w:t>万人が家族計画から排除され続けるということは、女性に対する暴力の犠牲者数を上回るほど広範に、女性が子どもを産む道具として扱われ続けることを意味する。</w:t>
      </w:r>
    </w:p>
    <w:p w:rsidR="00E53977" w:rsidRDefault="00E53977" w:rsidP="002D742D">
      <w:r>
        <w:rPr>
          <w:rFonts w:hint="eastAsia"/>
        </w:rPr>
        <w:t xml:space="preserve">　</w:t>
      </w:r>
      <w:r w:rsidR="00115598">
        <w:rPr>
          <w:rFonts w:hint="eastAsia"/>
        </w:rPr>
        <w:t>保健医療改善作戦については、トイレ（衛生設備）がない生活のまま放置される犠牲者が</w:t>
      </w:r>
      <w:r w:rsidR="00115598">
        <w:rPr>
          <w:rFonts w:hint="eastAsia"/>
        </w:rPr>
        <w:t>19</w:t>
      </w:r>
      <w:r w:rsidR="00115598">
        <w:rPr>
          <w:rFonts w:hint="eastAsia"/>
        </w:rPr>
        <w:t>億</w:t>
      </w:r>
      <w:r w:rsidR="00115598">
        <w:rPr>
          <w:rFonts w:hint="eastAsia"/>
        </w:rPr>
        <w:t>5</w:t>
      </w:r>
      <w:r w:rsidR="00115598">
        <w:t>,</w:t>
      </w:r>
      <w:r w:rsidR="00115598">
        <w:rPr>
          <w:rFonts w:hint="eastAsia"/>
        </w:rPr>
        <w:t>200</w:t>
      </w:r>
      <w:r w:rsidR="00115598">
        <w:rPr>
          <w:rFonts w:hint="eastAsia"/>
        </w:rPr>
        <w:t>万人</w:t>
      </w:r>
      <w:r w:rsidR="001F48C6">
        <w:rPr>
          <w:rFonts w:hint="eastAsia"/>
        </w:rPr>
        <w:t>にのぼるという恐ろしい予測となっている。日本などでの快適なウォッシュレットのトイレの目覚ましい普及とは裏腹</w:t>
      </w:r>
      <w:r w:rsidR="009C2831">
        <w:rPr>
          <w:rFonts w:hint="eastAsia"/>
        </w:rPr>
        <w:t>の現実である。排便時は無防備になるので、トイレ設置は、衛生だけでなく、害虫、害獣、人間による襲撃の危険を避けるために不可欠なものだ。筆者は、インドの指定部族カーストの村で初めて</w:t>
      </w:r>
      <w:r w:rsidR="00146E07">
        <w:rPr>
          <w:rFonts w:hint="eastAsia"/>
        </w:rPr>
        <w:t>トイレの無い生活を体験した</w:t>
      </w:r>
      <w:r w:rsidR="00AB6B0F">
        <w:rPr>
          <w:rFonts w:hint="eastAsia"/>
        </w:rPr>
        <w:t>。</w:t>
      </w:r>
      <w:r w:rsidR="00146E07">
        <w:rPr>
          <w:rFonts w:hint="eastAsia"/>
        </w:rPr>
        <w:t>ベーシックインカム支給実験が行われたその村で、給付金を用いて村人が最初に作ったのは、トイレ</w:t>
      </w:r>
      <w:r w:rsidR="00AB6B0F">
        <w:rPr>
          <w:rFonts w:hint="eastAsia"/>
        </w:rPr>
        <w:t>であ</w:t>
      </w:r>
      <w:r w:rsidR="00146E07">
        <w:rPr>
          <w:rFonts w:hint="eastAsia"/>
        </w:rPr>
        <w:t>った。（</w:t>
      </w:r>
      <w:r w:rsidR="00146E07">
        <w:rPr>
          <w:rFonts w:hint="eastAsia"/>
        </w:rPr>
        <w:t>Davala, et al. (201</w:t>
      </w:r>
      <w:r w:rsidR="00BE1AEB">
        <w:rPr>
          <w:rFonts w:hint="eastAsia"/>
        </w:rPr>
        <w:t>5</w:t>
      </w:r>
      <w:r w:rsidR="00905A9A">
        <w:t>=2016</w:t>
      </w:r>
      <w:r w:rsidR="00146E07">
        <w:rPr>
          <w:rFonts w:hint="eastAsia"/>
        </w:rPr>
        <w:t>)</w:t>
      </w:r>
      <w:r w:rsidR="00905A9A">
        <w:t>, Davala(2016=2016)</w:t>
      </w:r>
      <w:r w:rsidR="00146E07">
        <w:rPr>
          <w:rFonts w:hint="eastAsia"/>
        </w:rPr>
        <w:t>。岡野内他（</w:t>
      </w:r>
      <w:r w:rsidR="00146E07">
        <w:rPr>
          <w:rFonts w:hint="eastAsia"/>
        </w:rPr>
        <w:t>2016</w:t>
      </w:r>
      <w:r w:rsidR="00146E07">
        <w:rPr>
          <w:rFonts w:hint="eastAsia"/>
        </w:rPr>
        <w:t>））</w:t>
      </w:r>
    </w:p>
    <w:p w:rsidR="00CA2C1C" w:rsidRDefault="00146E07" w:rsidP="002D742D">
      <w:r>
        <w:rPr>
          <w:rFonts w:hint="eastAsia"/>
        </w:rPr>
        <w:t xml:space="preserve">　</w:t>
      </w:r>
      <w:r w:rsidR="00732E8A">
        <w:rPr>
          <w:rFonts w:hint="eastAsia"/>
        </w:rPr>
        <w:t>栄養不良の</w:t>
      </w:r>
      <w:r w:rsidR="006A6CF7">
        <w:rPr>
          <w:rFonts w:hint="eastAsia"/>
        </w:rPr>
        <w:t>まま放置される人</w:t>
      </w:r>
      <w:r w:rsidR="00732E8A">
        <w:rPr>
          <w:rFonts w:hint="eastAsia"/>
        </w:rPr>
        <w:t>が</w:t>
      </w:r>
      <w:r w:rsidR="00732E8A">
        <w:rPr>
          <w:rFonts w:hint="eastAsia"/>
        </w:rPr>
        <w:t>6</w:t>
      </w:r>
      <w:r w:rsidR="00732E8A">
        <w:rPr>
          <w:rFonts w:hint="eastAsia"/>
        </w:rPr>
        <w:t>億</w:t>
      </w:r>
      <w:r w:rsidR="00732E8A">
        <w:rPr>
          <w:rFonts w:hint="eastAsia"/>
        </w:rPr>
        <w:t>5</w:t>
      </w:r>
      <w:r w:rsidR="00732E8A">
        <w:t>,</w:t>
      </w:r>
      <w:r w:rsidR="00732E8A">
        <w:rPr>
          <w:rFonts w:hint="eastAsia"/>
        </w:rPr>
        <w:t>900</w:t>
      </w:r>
      <w:r w:rsidR="00732E8A">
        <w:rPr>
          <w:rFonts w:hint="eastAsia"/>
        </w:rPr>
        <w:t>万人、安全</w:t>
      </w:r>
      <w:r w:rsidR="006A6CF7">
        <w:rPr>
          <w:rFonts w:hint="eastAsia"/>
        </w:rPr>
        <w:t>とは言えない</w:t>
      </w:r>
      <w:r w:rsidR="00732E8A">
        <w:rPr>
          <w:rFonts w:hint="eastAsia"/>
        </w:rPr>
        <w:t>水</w:t>
      </w:r>
      <w:r w:rsidR="006A6CF7">
        <w:rPr>
          <w:rFonts w:hint="eastAsia"/>
        </w:rPr>
        <w:t>を使い続ける人が</w:t>
      </w:r>
      <w:r w:rsidR="00732E8A">
        <w:rPr>
          <w:rFonts w:hint="eastAsia"/>
        </w:rPr>
        <w:t>5</w:t>
      </w:r>
      <w:r w:rsidR="00732E8A">
        <w:rPr>
          <w:rFonts w:hint="eastAsia"/>
        </w:rPr>
        <w:t>億</w:t>
      </w:r>
      <w:r w:rsidR="00732E8A">
        <w:rPr>
          <w:rFonts w:hint="eastAsia"/>
        </w:rPr>
        <w:t>9</w:t>
      </w:r>
      <w:r w:rsidR="00732E8A">
        <w:t>,</w:t>
      </w:r>
      <w:r w:rsidR="00732E8A">
        <w:rPr>
          <w:rFonts w:hint="eastAsia"/>
        </w:rPr>
        <w:t>800</w:t>
      </w:r>
      <w:r w:rsidR="00732E8A">
        <w:rPr>
          <w:rFonts w:hint="eastAsia"/>
        </w:rPr>
        <w:t>万人、</w:t>
      </w:r>
      <w:r w:rsidR="006A6CF7">
        <w:rPr>
          <w:rFonts w:hint="eastAsia"/>
        </w:rPr>
        <w:t>電気を使う暮らしに入れないままの人が</w:t>
      </w:r>
      <w:r w:rsidR="006A6CF7">
        <w:rPr>
          <w:rFonts w:hint="eastAsia"/>
        </w:rPr>
        <w:t>5</w:t>
      </w:r>
      <w:r w:rsidR="006A6CF7">
        <w:rPr>
          <w:rFonts w:hint="eastAsia"/>
        </w:rPr>
        <w:t>億</w:t>
      </w:r>
      <w:r w:rsidR="006A6CF7">
        <w:rPr>
          <w:rFonts w:hint="eastAsia"/>
        </w:rPr>
        <w:t>7</w:t>
      </w:r>
      <w:r w:rsidR="006A6CF7">
        <w:t>,</w:t>
      </w:r>
      <w:r w:rsidR="006A6CF7">
        <w:rPr>
          <w:rFonts w:hint="eastAsia"/>
        </w:rPr>
        <w:t>000</w:t>
      </w:r>
      <w:r w:rsidR="006A6CF7">
        <w:rPr>
          <w:rFonts w:hint="eastAsia"/>
        </w:rPr>
        <w:t>万人、</w:t>
      </w:r>
      <w:r w:rsidR="00F9319E">
        <w:rPr>
          <w:rFonts w:hint="eastAsia"/>
        </w:rPr>
        <w:t>極度の貧困と定義される低所得のまま放置される人が</w:t>
      </w:r>
      <w:r w:rsidR="00F9319E">
        <w:rPr>
          <w:rFonts w:hint="eastAsia"/>
        </w:rPr>
        <w:t>4</w:t>
      </w:r>
      <w:r w:rsidR="00F9319E">
        <w:rPr>
          <w:rFonts w:hint="eastAsia"/>
        </w:rPr>
        <w:t>億</w:t>
      </w:r>
      <w:r w:rsidR="00F9319E">
        <w:rPr>
          <w:rFonts w:hint="eastAsia"/>
        </w:rPr>
        <w:t>9</w:t>
      </w:r>
      <w:r w:rsidR="00F9319E">
        <w:t>,</w:t>
      </w:r>
      <w:r w:rsidR="00F9319E">
        <w:rPr>
          <w:rFonts w:hint="eastAsia"/>
        </w:rPr>
        <w:t>200</w:t>
      </w:r>
      <w:r w:rsidR="00684142">
        <w:rPr>
          <w:rFonts w:hint="eastAsia"/>
        </w:rPr>
        <w:t>万人と予測されている。</w:t>
      </w:r>
      <w:r w:rsidR="00E40868">
        <w:rPr>
          <w:rFonts w:hint="eastAsia"/>
        </w:rPr>
        <w:t>国家元首の約束にもかかわらず、</w:t>
      </w:r>
      <w:r w:rsidR="00684142">
        <w:rPr>
          <w:rFonts w:hint="eastAsia"/>
        </w:rPr>
        <w:t>国家が介入する社会保護の制度、保健、医療、インフラ整備などの政策もこれまでほとんど届いていないし、これからも届かないと予想されるこれらの人々は、</w:t>
      </w:r>
      <w:r w:rsidR="00815764">
        <w:rPr>
          <w:rFonts w:hint="eastAsia"/>
        </w:rPr>
        <w:t>人類社会の底辺をなす</w:t>
      </w:r>
      <w:r w:rsidR="00684142">
        <w:rPr>
          <w:rFonts w:hint="eastAsia"/>
        </w:rPr>
        <w:t>ほぼ同一のグローバルな貧困層</w:t>
      </w:r>
      <w:r w:rsidR="00815764">
        <w:rPr>
          <w:rFonts w:hint="eastAsia"/>
        </w:rPr>
        <w:t>を形成していると思われる。その意味では、所得で定義される極度の貧困の基準による犠牲者の数がこれらの</w:t>
      </w:r>
      <w:r w:rsidR="00815764">
        <w:rPr>
          <w:rFonts w:hint="eastAsia"/>
        </w:rPr>
        <w:t>4</w:t>
      </w:r>
      <w:r w:rsidR="00815764">
        <w:rPr>
          <w:rFonts w:hint="eastAsia"/>
        </w:rPr>
        <w:t>つのターゲットの中でもっとも少ないことは、極度の貧困を定義する</w:t>
      </w:r>
      <w:r w:rsidR="00EE5309">
        <w:rPr>
          <w:rFonts w:hint="eastAsia"/>
        </w:rPr>
        <w:t>所得</w:t>
      </w:r>
      <w:r w:rsidR="00815764">
        <w:rPr>
          <w:rFonts w:hint="eastAsia"/>
        </w:rPr>
        <w:t>基準がむしろ実際の貧困層の姿を隠蔽するものだという批判</w:t>
      </w:r>
      <w:r w:rsidR="00E40868">
        <w:rPr>
          <w:rFonts w:hint="eastAsia"/>
        </w:rPr>
        <w:t>が</w:t>
      </w:r>
      <w:r w:rsidR="00815764">
        <w:rPr>
          <w:rFonts w:hint="eastAsia"/>
        </w:rPr>
        <w:t>当たっていること</w:t>
      </w:r>
      <w:r w:rsidR="00E40868">
        <w:rPr>
          <w:rFonts w:hint="eastAsia"/>
        </w:rPr>
        <w:t>を示すと言えよう</w:t>
      </w:r>
      <w:r w:rsidR="00815764">
        <w:rPr>
          <w:rFonts w:hint="eastAsia"/>
        </w:rPr>
        <w:t>。</w:t>
      </w:r>
      <w:r w:rsidR="00EE5309">
        <w:rPr>
          <w:rFonts w:hint="eastAsia"/>
        </w:rPr>
        <w:t>その意味では、栄養不良はより適切な極度の貧困の基準であろうし、トイレがないことも極度の貧困と定義してよいのではあるまいか。</w:t>
      </w:r>
    </w:p>
    <w:p w:rsidR="00986032" w:rsidRDefault="00EE5309" w:rsidP="002D742D">
      <w:r>
        <w:rPr>
          <w:rFonts w:hint="eastAsia"/>
        </w:rPr>
        <w:t xml:space="preserve">　図２の「</w:t>
      </w:r>
      <w:r>
        <w:rPr>
          <w:rFonts w:hint="eastAsia"/>
        </w:rPr>
        <w:t>5</w:t>
      </w:r>
      <w:r>
        <w:rPr>
          <w:rFonts w:hint="eastAsia"/>
        </w:rPr>
        <w:t>歳以下の発育阻害の子ども」を消滅させるとするターゲット以下の項目は、すべてこのグローバルな貧困層の諸側面を</w:t>
      </w:r>
      <w:r w:rsidR="00557F3B">
        <w:rPr>
          <w:rFonts w:hint="eastAsia"/>
        </w:rPr>
        <w:t>照らし出す項目であるといってよいだろう。</w:t>
      </w:r>
    </w:p>
    <w:p w:rsidR="00986032" w:rsidRDefault="00986032" w:rsidP="00986032">
      <w:pPr>
        <w:ind w:firstLine="210"/>
      </w:pPr>
      <w:r>
        <w:rPr>
          <w:rFonts w:hint="eastAsia"/>
        </w:rPr>
        <w:t>貧困が放置されることが子どもに与える残忍な影響として、</w:t>
      </w:r>
      <w:r w:rsidR="0022221A">
        <w:rPr>
          <w:rFonts w:hint="eastAsia"/>
        </w:rPr>
        <w:t>適切な食事が</w:t>
      </w:r>
      <w:r>
        <w:rPr>
          <w:rFonts w:hint="eastAsia"/>
        </w:rPr>
        <w:t>与えられ</w:t>
      </w:r>
      <w:r w:rsidR="0022221A">
        <w:rPr>
          <w:rFonts w:hint="eastAsia"/>
        </w:rPr>
        <w:t>ず栄養不良が続くことで</w:t>
      </w:r>
      <w:r w:rsidR="0022221A" w:rsidRPr="0022221A">
        <w:rPr>
          <w:rFonts w:hint="eastAsia"/>
        </w:rPr>
        <w:t>発育阻害</w:t>
      </w:r>
      <w:r w:rsidR="0022221A">
        <w:rPr>
          <w:rFonts w:hint="eastAsia"/>
        </w:rPr>
        <w:t>となってしまう</w:t>
      </w:r>
      <w:r w:rsidR="0022221A">
        <w:rPr>
          <w:rFonts w:hint="eastAsia"/>
        </w:rPr>
        <w:t>5</w:t>
      </w:r>
      <w:r w:rsidR="0022221A">
        <w:rPr>
          <w:rFonts w:hint="eastAsia"/>
        </w:rPr>
        <w:t>歳以下</w:t>
      </w:r>
      <w:r w:rsidR="0022221A" w:rsidRPr="0022221A">
        <w:rPr>
          <w:rFonts w:hint="eastAsia"/>
        </w:rPr>
        <w:t>の子ども</w:t>
      </w:r>
      <w:r w:rsidR="0022221A">
        <w:rPr>
          <w:rFonts w:hint="eastAsia"/>
        </w:rPr>
        <w:t>は</w:t>
      </w:r>
      <w:r w:rsidR="0022221A">
        <w:rPr>
          <w:rFonts w:hint="eastAsia"/>
        </w:rPr>
        <w:t>1</w:t>
      </w:r>
      <w:r w:rsidR="0022221A">
        <w:rPr>
          <w:rFonts w:hint="eastAsia"/>
        </w:rPr>
        <w:t>億</w:t>
      </w:r>
      <w:r w:rsidR="0022221A">
        <w:rPr>
          <w:rFonts w:hint="eastAsia"/>
        </w:rPr>
        <w:t>3</w:t>
      </w:r>
      <w:r w:rsidR="0022221A">
        <w:t>,</w:t>
      </w:r>
      <w:r w:rsidR="0022221A">
        <w:rPr>
          <w:rFonts w:hint="eastAsia"/>
        </w:rPr>
        <w:t>000</w:t>
      </w:r>
      <w:r w:rsidR="0022221A">
        <w:rPr>
          <w:rFonts w:hint="eastAsia"/>
        </w:rPr>
        <w:t>万人、出生登録されないまま</w:t>
      </w:r>
      <w:r w:rsidR="00FD1720">
        <w:rPr>
          <w:rFonts w:hint="eastAsia"/>
        </w:rPr>
        <w:t>国家による守備</w:t>
      </w:r>
      <w:r w:rsidR="0022221A">
        <w:rPr>
          <w:rFonts w:hint="eastAsia"/>
        </w:rPr>
        <w:t>の対象外に置かれてしまう子どもは</w:t>
      </w:r>
      <w:r w:rsidR="0022221A">
        <w:rPr>
          <w:rFonts w:hint="eastAsia"/>
        </w:rPr>
        <w:t>1</w:t>
      </w:r>
      <w:r w:rsidR="0022221A">
        <w:rPr>
          <w:rFonts w:hint="eastAsia"/>
        </w:rPr>
        <w:t>億</w:t>
      </w:r>
      <w:r w:rsidR="0022221A">
        <w:rPr>
          <w:rFonts w:hint="eastAsia"/>
        </w:rPr>
        <w:t>1</w:t>
      </w:r>
      <w:r w:rsidR="0022221A">
        <w:t>,</w:t>
      </w:r>
      <w:r w:rsidR="0022221A">
        <w:rPr>
          <w:rFonts w:hint="eastAsia"/>
        </w:rPr>
        <w:t>400</w:t>
      </w:r>
      <w:r w:rsidR="0022221A">
        <w:rPr>
          <w:rFonts w:hint="eastAsia"/>
        </w:rPr>
        <w:t>万</w:t>
      </w:r>
      <w:r>
        <w:rPr>
          <w:rFonts w:hint="eastAsia"/>
        </w:rPr>
        <w:t>人、栄養バランスを考慮した食事が与えられないことと住環境などの問題で適度な運動ができないことからくる</w:t>
      </w:r>
      <w:r w:rsidR="0022221A">
        <w:rPr>
          <w:rFonts w:hint="eastAsia"/>
        </w:rPr>
        <w:t>2~4</w:t>
      </w:r>
      <w:r w:rsidR="0022221A">
        <w:rPr>
          <w:rFonts w:hint="eastAsia"/>
        </w:rPr>
        <w:t>歳の過体重の子どもが</w:t>
      </w:r>
      <w:r w:rsidR="0022221A">
        <w:rPr>
          <w:rFonts w:hint="eastAsia"/>
        </w:rPr>
        <w:t>8</w:t>
      </w:r>
      <w:r w:rsidR="0022221A">
        <w:t>,</w:t>
      </w:r>
      <w:r w:rsidR="0022221A">
        <w:rPr>
          <w:rFonts w:hint="eastAsia"/>
        </w:rPr>
        <w:t>200</w:t>
      </w:r>
      <w:r w:rsidR="0022221A">
        <w:rPr>
          <w:rFonts w:hint="eastAsia"/>
        </w:rPr>
        <w:t>万人、</w:t>
      </w:r>
      <w:r>
        <w:rPr>
          <w:rFonts w:hint="eastAsia"/>
        </w:rPr>
        <w:t>4</w:t>
      </w:r>
      <w:r>
        <w:rPr>
          <w:rFonts w:hint="eastAsia"/>
        </w:rPr>
        <w:t>歳で就学前教育を受けてない子どもが</w:t>
      </w:r>
      <w:r>
        <w:rPr>
          <w:rFonts w:hint="eastAsia"/>
        </w:rPr>
        <w:t>4</w:t>
      </w:r>
      <w:r>
        <w:t>,</w:t>
      </w:r>
      <w:r>
        <w:rPr>
          <w:rFonts w:hint="eastAsia"/>
        </w:rPr>
        <w:t>800</w:t>
      </w:r>
      <w:r>
        <w:rPr>
          <w:rFonts w:hint="eastAsia"/>
        </w:rPr>
        <w:t>万人、</w:t>
      </w:r>
      <w:r>
        <w:rPr>
          <w:rFonts w:hint="eastAsia"/>
        </w:rPr>
        <w:t>12</w:t>
      </w:r>
      <w:r>
        <w:rPr>
          <w:rFonts w:hint="eastAsia"/>
        </w:rPr>
        <w:t>歳で学校に通っていない子どもが</w:t>
      </w:r>
      <w:r>
        <w:rPr>
          <w:rFonts w:hint="eastAsia"/>
        </w:rPr>
        <w:t>700</w:t>
      </w:r>
      <w:r>
        <w:rPr>
          <w:rFonts w:hint="eastAsia"/>
        </w:rPr>
        <w:t>万人と予測されている。</w:t>
      </w:r>
    </w:p>
    <w:p w:rsidR="00CA2C1C" w:rsidRDefault="00986032" w:rsidP="00986032">
      <w:pPr>
        <w:ind w:firstLine="210"/>
      </w:pPr>
      <w:r>
        <w:rPr>
          <w:rFonts w:hint="eastAsia"/>
        </w:rPr>
        <w:lastRenderedPageBreak/>
        <w:t>すでに治療法も予防法も確立している</w:t>
      </w:r>
      <w:r w:rsidR="006F79F0">
        <w:rPr>
          <w:rFonts w:hint="eastAsia"/>
        </w:rPr>
        <w:t>感染症</w:t>
      </w:r>
      <w:r>
        <w:rPr>
          <w:rFonts w:hint="eastAsia"/>
        </w:rPr>
        <w:t>を</w:t>
      </w:r>
      <w:r w:rsidR="006F79F0">
        <w:rPr>
          <w:rFonts w:hint="eastAsia"/>
        </w:rPr>
        <w:t>90</w:t>
      </w:r>
      <w:r w:rsidR="006F79F0">
        <w:rPr>
          <w:rFonts w:hint="eastAsia"/>
        </w:rPr>
        <w:t>％減少させるというターゲットは、貧困の撲滅にともなって達成されるはずだった</w:t>
      </w:r>
      <w:r w:rsidR="00E20F01">
        <w:rPr>
          <w:rFonts w:hint="eastAsia"/>
        </w:rPr>
        <w:t>。しかし</w:t>
      </w:r>
      <w:r w:rsidR="006F79F0">
        <w:rPr>
          <w:rFonts w:hint="eastAsia"/>
        </w:rPr>
        <w:t>その貧困撲滅</w:t>
      </w:r>
      <w:r w:rsidR="00E20F01">
        <w:rPr>
          <w:rFonts w:hint="eastAsia"/>
        </w:rPr>
        <w:t>の進行がはかばかしくない</w:t>
      </w:r>
      <w:r w:rsidR="006F79F0">
        <w:rPr>
          <w:rFonts w:hint="eastAsia"/>
        </w:rPr>
        <w:t>ために、結核では</w:t>
      </w:r>
      <w:r w:rsidR="006F79F0">
        <w:rPr>
          <w:rFonts w:hint="eastAsia"/>
        </w:rPr>
        <w:t>5</w:t>
      </w:r>
      <w:r w:rsidR="006F79F0">
        <w:t>,</w:t>
      </w:r>
      <w:r w:rsidR="006F79F0">
        <w:rPr>
          <w:rFonts w:hint="eastAsia"/>
        </w:rPr>
        <w:t>400</w:t>
      </w:r>
      <w:r w:rsidR="006F79F0">
        <w:rPr>
          <w:rFonts w:hint="eastAsia"/>
        </w:rPr>
        <w:t>万人、</w:t>
      </w:r>
      <w:r w:rsidR="006F79F0">
        <w:rPr>
          <w:rFonts w:hint="eastAsia"/>
        </w:rPr>
        <w:t>HIV</w:t>
      </w:r>
      <w:r w:rsidR="006F79F0">
        <w:rPr>
          <w:rFonts w:hint="eastAsia"/>
        </w:rPr>
        <w:t>では</w:t>
      </w:r>
      <w:r w:rsidR="006F79F0">
        <w:rPr>
          <w:rFonts w:hint="eastAsia"/>
        </w:rPr>
        <w:t>1</w:t>
      </w:r>
      <w:r w:rsidR="006F79F0">
        <w:t>,</w:t>
      </w:r>
      <w:r w:rsidR="006F79F0">
        <w:rPr>
          <w:rFonts w:hint="eastAsia"/>
        </w:rPr>
        <w:t>000</w:t>
      </w:r>
      <w:r w:rsidR="006F79F0">
        <w:rPr>
          <w:rFonts w:hint="eastAsia"/>
        </w:rPr>
        <w:t>万人が、みすみす新規感染者として闘病生活を送る</w:t>
      </w:r>
      <w:r w:rsidR="00790E00">
        <w:rPr>
          <w:rFonts w:hint="eastAsia"/>
        </w:rPr>
        <w:t>ことになると予測されている。</w:t>
      </w:r>
      <w:r w:rsidR="00A475B5">
        <w:rPr>
          <w:rFonts w:hint="eastAsia"/>
        </w:rPr>
        <w:t xml:space="preserve">　</w:t>
      </w:r>
      <w:r w:rsidR="0022221A">
        <w:rPr>
          <w:rFonts w:hint="eastAsia"/>
        </w:rPr>
        <w:t xml:space="preserve">　</w:t>
      </w:r>
    </w:p>
    <w:p w:rsidR="00E20F01" w:rsidRDefault="00E20F01" w:rsidP="002D742D"/>
    <w:p w:rsidR="00D0541C" w:rsidRDefault="00D0541C" w:rsidP="002D742D">
      <w:r w:rsidRPr="00D0541C">
        <w:rPr>
          <w:rFonts w:hint="eastAsia"/>
        </w:rPr>
        <w:t xml:space="preserve">　以上、死亡者と犠牲者との数値に着目する研究成果を紹介し、</w:t>
      </w:r>
      <w:r w:rsidR="00E46908">
        <w:rPr>
          <w:rFonts w:hint="eastAsia"/>
        </w:rPr>
        <w:t>SDGs</w:t>
      </w:r>
      <w:r w:rsidR="00E46908">
        <w:rPr>
          <w:rFonts w:hint="eastAsia"/>
        </w:rPr>
        <w:t>が</w:t>
      </w:r>
      <w:r w:rsidR="00271D2A">
        <w:rPr>
          <w:rFonts w:hint="eastAsia"/>
        </w:rPr>
        <w:t>死屍累々の惨憺</w:t>
      </w:r>
      <w:r w:rsidRPr="00D0541C">
        <w:rPr>
          <w:rFonts w:hint="eastAsia"/>
        </w:rPr>
        <w:t>たる現状</w:t>
      </w:r>
      <w:r w:rsidR="00271D2A">
        <w:rPr>
          <w:rFonts w:hint="eastAsia"/>
        </w:rPr>
        <w:t>にあるこ</w:t>
      </w:r>
      <w:r w:rsidR="004C7526">
        <w:rPr>
          <w:rFonts w:hint="eastAsia"/>
        </w:rPr>
        <w:t>とを確認した。</w:t>
      </w:r>
      <w:r w:rsidR="00E46908">
        <w:rPr>
          <w:rFonts w:hint="eastAsia"/>
        </w:rPr>
        <w:t>この事実ゆえに、筆者は、</w:t>
      </w:r>
      <w:r w:rsidR="00781FAA">
        <w:rPr>
          <w:rFonts w:hint="eastAsia"/>
        </w:rPr>
        <w:t>SDGs</w:t>
      </w:r>
      <w:r w:rsidR="00781FAA">
        <w:rPr>
          <w:rFonts w:hint="eastAsia"/>
        </w:rPr>
        <w:t>達成運動を戦争と呼びたい。集団的な殺し合いという意味の戦争ではなく、命を守るため</w:t>
      </w:r>
      <w:r w:rsidR="00F1746F">
        <w:rPr>
          <w:rFonts w:hint="eastAsia"/>
        </w:rPr>
        <w:t>に命を奪うことを避ける</w:t>
      </w:r>
      <w:r w:rsidR="00781FAA">
        <w:rPr>
          <w:rFonts w:hint="eastAsia"/>
        </w:rPr>
        <w:t>非暴力の闘い</w:t>
      </w:r>
      <w:r w:rsidR="00F1746F">
        <w:rPr>
          <w:rFonts w:hint="eastAsia"/>
        </w:rPr>
        <w:t>という意味での防衛戦争である。</w:t>
      </w:r>
      <w:r w:rsidR="004B70A3" w:rsidRPr="006C5800">
        <w:rPr>
          <w:rFonts w:hint="eastAsia"/>
          <w:sz w:val="18"/>
        </w:rPr>
        <w:t>（</w:t>
      </w:r>
      <w:r w:rsidR="00666EB8" w:rsidRPr="006C5800">
        <w:rPr>
          <w:rFonts w:hint="eastAsia"/>
          <w:sz w:val="18"/>
        </w:rPr>
        <w:t>7</w:t>
      </w:r>
      <w:r w:rsidR="004B70A3" w:rsidRPr="006C5800">
        <w:rPr>
          <w:rFonts w:hint="eastAsia"/>
          <w:sz w:val="18"/>
        </w:rPr>
        <w:t>）</w:t>
      </w:r>
      <w:r w:rsidR="00E46908">
        <w:rPr>
          <w:rFonts w:hint="eastAsia"/>
        </w:rPr>
        <w:t>次にこの戦争遂行の論理を見よう。</w:t>
      </w:r>
    </w:p>
    <w:p w:rsidR="006038B9" w:rsidRPr="00E20F01" w:rsidRDefault="006038B9" w:rsidP="002D742D"/>
    <w:p w:rsidR="002D742D" w:rsidRPr="002D742D" w:rsidRDefault="002D742D" w:rsidP="00E20F01">
      <w:pPr>
        <w:jc w:val="center"/>
        <w:rPr>
          <w:b/>
        </w:rPr>
      </w:pPr>
      <w:r w:rsidRPr="002D742D">
        <w:rPr>
          <w:rFonts w:hint="eastAsia"/>
          <w:b/>
        </w:rPr>
        <w:t>Ⅱ　『アジェンダ</w:t>
      </w:r>
      <w:r w:rsidRPr="002D742D">
        <w:rPr>
          <w:rFonts w:hint="eastAsia"/>
          <w:b/>
        </w:rPr>
        <w:t>2030</w:t>
      </w:r>
      <w:r w:rsidRPr="002D742D">
        <w:rPr>
          <w:rFonts w:hint="eastAsia"/>
          <w:b/>
        </w:rPr>
        <w:t>』における地球防衛戦争の論理</w:t>
      </w:r>
    </w:p>
    <w:p w:rsidR="002D742D" w:rsidRPr="00E20F01" w:rsidRDefault="002D742D" w:rsidP="002D742D"/>
    <w:p w:rsidR="00AB021A" w:rsidRPr="00440AD1" w:rsidRDefault="00AB021A" w:rsidP="00AB021A">
      <w:pPr>
        <w:rPr>
          <w:b/>
        </w:rPr>
      </w:pPr>
      <w:r w:rsidRPr="00440AD1">
        <w:rPr>
          <w:rFonts w:hint="eastAsia"/>
          <w:b/>
        </w:rPr>
        <w:t>＜５つの</w:t>
      </w:r>
      <w:r w:rsidRPr="00440AD1">
        <w:rPr>
          <w:rFonts w:hint="eastAsia"/>
          <w:b/>
        </w:rPr>
        <w:t>P</w:t>
      </w:r>
      <w:r w:rsidR="00CD4E85">
        <w:rPr>
          <w:rFonts w:hint="eastAsia"/>
          <w:b/>
        </w:rPr>
        <w:t>の調和を核とするエコ・ヒューマニズム</w:t>
      </w:r>
      <w:r w:rsidRPr="00440AD1">
        <w:rPr>
          <w:rFonts w:hint="eastAsia"/>
          <w:b/>
        </w:rPr>
        <w:t>＞</w:t>
      </w:r>
    </w:p>
    <w:p w:rsidR="00AB021A" w:rsidRPr="004F6F2E" w:rsidRDefault="00AB021A" w:rsidP="00AB021A">
      <w:pPr>
        <w:ind w:firstLine="210"/>
      </w:pPr>
      <w:r w:rsidRPr="004F6F2E">
        <w:rPr>
          <w:rFonts w:hint="eastAsia"/>
        </w:rPr>
        <w:t>SDGs</w:t>
      </w:r>
      <w:r w:rsidRPr="004F6F2E">
        <w:rPr>
          <w:rFonts w:hint="eastAsia"/>
        </w:rPr>
        <w:t>は、</w:t>
      </w:r>
      <w:r w:rsidRPr="004F6F2E">
        <w:rPr>
          <w:rFonts w:hint="eastAsia"/>
        </w:rPr>
        <w:t>2015</w:t>
      </w:r>
      <w:r w:rsidRPr="004F6F2E">
        <w:rPr>
          <w:rFonts w:hint="eastAsia"/>
        </w:rPr>
        <w:t>年</w:t>
      </w:r>
      <w:r w:rsidRPr="004F6F2E">
        <w:rPr>
          <w:rFonts w:hint="eastAsia"/>
        </w:rPr>
        <w:t>9</w:t>
      </w:r>
      <w:r w:rsidRPr="004F6F2E">
        <w:rPr>
          <w:rFonts w:hint="eastAsia"/>
        </w:rPr>
        <w:t>月の第</w:t>
      </w:r>
      <w:r w:rsidRPr="004F6F2E">
        <w:rPr>
          <w:rFonts w:hint="eastAsia"/>
        </w:rPr>
        <w:t>70</w:t>
      </w:r>
      <w:r w:rsidRPr="004F6F2E">
        <w:rPr>
          <w:rFonts w:hint="eastAsia"/>
        </w:rPr>
        <w:t>回国連総会、持続可能な開発サミットとして</w:t>
      </w:r>
      <w:r w:rsidRPr="004F6F2E">
        <w:rPr>
          <w:rFonts w:hint="eastAsia"/>
        </w:rPr>
        <w:t>150</w:t>
      </w:r>
      <w:r w:rsidRPr="004F6F2E">
        <w:rPr>
          <w:rFonts w:hint="eastAsia"/>
        </w:rPr>
        <w:t>を超える国の元首が集まった総会において全会一致で採択された決議文書、『</w:t>
      </w:r>
      <w:r w:rsidR="00D708B3">
        <w:rPr>
          <w:rFonts w:hint="eastAsia"/>
        </w:rPr>
        <w:t>世の中を</w:t>
      </w:r>
      <w:r w:rsidRPr="004F6F2E">
        <w:rPr>
          <w:rFonts w:hint="eastAsia"/>
        </w:rPr>
        <w:t>すっかり変える：</w:t>
      </w:r>
      <w:r w:rsidR="00D708B3">
        <w:rPr>
          <w:rFonts w:hint="eastAsia"/>
        </w:rPr>
        <w:t>私たちが育ち続けられるように</w:t>
      </w:r>
      <w:r w:rsidRPr="004F6F2E">
        <w:rPr>
          <w:rFonts w:hint="eastAsia"/>
        </w:rPr>
        <w:t>2030</w:t>
      </w:r>
      <w:r w:rsidRPr="004F6F2E">
        <w:rPr>
          <w:rFonts w:hint="eastAsia"/>
        </w:rPr>
        <w:t>年までになすべきこと（</w:t>
      </w:r>
      <w:r w:rsidRPr="004F6F2E">
        <w:rPr>
          <w:i/>
        </w:rPr>
        <w:t>Transforming Our World: the 2030 Agenda for Sustainable Development</w:t>
      </w:r>
      <w:r w:rsidRPr="004F6F2E">
        <w:rPr>
          <w:rFonts w:hint="eastAsia"/>
        </w:rPr>
        <w:t>）』（</w:t>
      </w:r>
      <w:r w:rsidRPr="004F6F2E">
        <w:rPr>
          <w:rFonts w:hint="eastAsia"/>
        </w:rPr>
        <w:t>United Nations, General Assembly</w:t>
      </w:r>
      <w:r w:rsidRPr="004F6F2E">
        <w:rPr>
          <w:rFonts w:hint="eastAsia"/>
        </w:rPr>
        <w:t>（</w:t>
      </w:r>
      <w:r w:rsidRPr="004F6F2E">
        <w:rPr>
          <w:rFonts w:hint="eastAsia"/>
        </w:rPr>
        <w:t>2015=2015</w:t>
      </w:r>
      <w:r w:rsidRPr="004F6F2E">
        <w:rPr>
          <w:rFonts w:hint="eastAsia"/>
        </w:rPr>
        <w:t>））</w:t>
      </w:r>
      <w:r w:rsidR="00906385">
        <w:rPr>
          <w:rFonts w:hint="eastAsia"/>
        </w:rPr>
        <w:t>で表明された思想を具体化する</w:t>
      </w:r>
      <w:r w:rsidRPr="004F6F2E">
        <w:rPr>
          <w:rFonts w:hint="eastAsia"/>
        </w:rPr>
        <w:t>ものであった。</w:t>
      </w:r>
      <w:r w:rsidRPr="007B773F">
        <w:rPr>
          <w:rFonts w:hint="eastAsia"/>
          <w:sz w:val="16"/>
        </w:rPr>
        <w:t>（</w:t>
      </w:r>
      <w:r w:rsidR="00666EB8" w:rsidRPr="007B773F">
        <w:rPr>
          <w:rFonts w:hint="eastAsia"/>
          <w:sz w:val="16"/>
        </w:rPr>
        <w:t>8</w:t>
      </w:r>
      <w:r w:rsidRPr="007B773F">
        <w:rPr>
          <w:rFonts w:hint="eastAsia"/>
          <w:sz w:val="16"/>
        </w:rPr>
        <w:t>）</w:t>
      </w:r>
    </w:p>
    <w:p w:rsidR="00281103" w:rsidRDefault="00CD4E85" w:rsidP="00AB021A">
      <w:r>
        <w:rPr>
          <w:rFonts w:hint="eastAsia"/>
        </w:rPr>
        <w:t xml:space="preserve">　まず指摘したいのは、</w:t>
      </w:r>
      <w:r w:rsidR="00D014D7">
        <w:rPr>
          <w:rFonts w:hint="eastAsia"/>
        </w:rPr>
        <w:t>「</w:t>
      </w:r>
      <w:r w:rsidR="00D708B3">
        <w:rPr>
          <w:rFonts w:hint="eastAsia"/>
        </w:rPr>
        <w:t>世の中</w:t>
      </w:r>
      <w:r w:rsidR="00D014D7">
        <w:rPr>
          <w:rFonts w:hint="eastAsia"/>
        </w:rPr>
        <w:t>をすっかり変える」という表題が示すような、これまでの</w:t>
      </w:r>
      <w:r w:rsidR="006038B9">
        <w:rPr>
          <w:rFonts w:hint="eastAsia"/>
        </w:rPr>
        <w:t>自分たちの</w:t>
      </w:r>
      <w:r w:rsidR="00D014D7">
        <w:rPr>
          <w:rFonts w:hint="eastAsia"/>
        </w:rPr>
        <w:t>在り方</w:t>
      </w:r>
      <w:r w:rsidR="006038B9">
        <w:rPr>
          <w:rFonts w:hint="eastAsia"/>
        </w:rPr>
        <w:t>や</w:t>
      </w:r>
      <w:r w:rsidR="00515C4B">
        <w:rPr>
          <w:rFonts w:hint="eastAsia"/>
        </w:rPr>
        <w:t>ものごとの進め方</w:t>
      </w:r>
      <w:r w:rsidR="007F1F16">
        <w:rPr>
          <w:rFonts w:hint="eastAsia"/>
        </w:rPr>
        <w:t>との決別</w:t>
      </w:r>
      <w:r w:rsidR="00D014D7">
        <w:rPr>
          <w:rFonts w:hint="eastAsia"/>
        </w:rPr>
        <w:t>である。</w:t>
      </w:r>
      <w:r w:rsidR="00D708B3">
        <w:rPr>
          <w:rFonts w:hint="eastAsia"/>
        </w:rPr>
        <w:t>そして、新しい在り方、</w:t>
      </w:r>
      <w:r w:rsidR="00515C4B">
        <w:rPr>
          <w:rFonts w:hint="eastAsia"/>
        </w:rPr>
        <w:t>進め方</w:t>
      </w:r>
      <w:r w:rsidR="00D708B3">
        <w:rPr>
          <w:rFonts w:hint="eastAsia"/>
        </w:rPr>
        <w:t>を始めることへの決意である</w:t>
      </w:r>
      <w:r w:rsidR="00281103">
        <w:rPr>
          <w:rFonts w:hint="eastAsia"/>
        </w:rPr>
        <w:t>。</w:t>
      </w:r>
    </w:p>
    <w:p w:rsidR="00AB021A" w:rsidRPr="004F6F2E" w:rsidRDefault="00AB021A" w:rsidP="00AB021A">
      <w:r w:rsidRPr="004F6F2E">
        <w:rPr>
          <w:rFonts w:hint="eastAsia"/>
        </w:rPr>
        <w:t xml:space="preserve">　ではこの決議文は、何をど</w:t>
      </w:r>
      <w:r w:rsidR="00F1746F">
        <w:rPr>
          <w:rFonts w:hint="eastAsia"/>
        </w:rPr>
        <w:t>のようにすっかり</w:t>
      </w:r>
      <w:r w:rsidRPr="004F6F2E">
        <w:rPr>
          <w:rFonts w:hint="eastAsia"/>
        </w:rPr>
        <w:t>変えることを誓ったのであろうか。筆者は、その核心は、前文にある５つの</w:t>
      </w:r>
      <w:r w:rsidRPr="004F6F2E">
        <w:rPr>
          <w:rFonts w:hint="eastAsia"/>
        </w:rPr>
        <w:t>P</w:t>
      </w:r>
      <w:r w:rsidRPr="004F6F2E">
        <w:rPr>
          <w:rFonts w:hint="eastAsia"/>
        </w:rPr>
        <w:t>（</w:t>
      </w:r>
      <w:r w:rsidRPr="004F6F2E">
        <w:rPr>
          <w:rFonts w:hint="eastAsia"/>
        </w:rPr>
        <w:t>People</w:t>
      </w:r>
      <w:r w:rsidRPr="004F6F2E">
        <w:rPr>
          <w:rFonts w:hint="eastAsia"/>
        </w:rPr>
        <w:t>、</w:t>
      </w:r>
      <w:r w:rsidRPr="004F6F2E">
        <w:rPr>
          <w:rFonts w:hint="eastAsia"/>
        </w:rPr>
        <w:t>Planet</w:t>
      </w:r>
      <w:r w:rsidRPr="004F6F2E">
        <w:rPr>
          <w:rFonts w:hint="eastAsia"/>
        </w:rPr>
        <w:t>、</w:t>
      </w:r>
      <w:r w:rsidRPr="004F6F2E">
        <w:rPr>
          <w:rFonts w:hint="eastAsia"/>
        </w:rPr>
        <w:t>Prosperity</w:t>
      </w:r>
      <w:r w:rsidRPr="004F6F2E">
        <w:rPr>
          <w:rFonts w:hint="eastAsia"/>
        </w:rPr>
        <w:t>、</w:t>
      </w:r>
      <w:r w:rsidRPr="004F6F2E">
        <w:rPr>
          <w:rFonts w:hint="eastAsia"/>
        </w:rPr>
        <w:t>Peace</w:t>
      </w:r>
      <w:r w:rsidRPr="004F6F2E">
        <w:rPr>
          <w:rFonts w:hint="eastAsia"/>
        </w:rPr>
        <w:t>、</w:t>
      </w:r>
      <w:r w:rsidRPr="004F6F2E">
        <w:rPr>
          <w:rFonts w:hint="eastAsia"/>
        </w:rPr>
        <w:t>Partnership</w:t>
      </w:r>
      <w:r w:rsidRPr="004F6F2E">
        <w:t>:</w:t>
      </w:r>
      <w:r w:rsidRPr="004F6F2E">
        <w:rPr>
          <w:rFonts w:hint="eastAsia"/>
        </w:rPr>
        <w:t>ひと、ほし、ゆたかさ、やすらぎ、きずな）の連関にあると考える。</w:t>
      </w:r>
      <w:r w:rsidRPr="007B773F">
        <w:rPr>
          <w:rFonts w:hint="eastAsia"/>
          <w:sz w:val="16"/>
        </w:rPr>
        <w:t>（</w:t>
      </w:r>
      <w:r w:rsidR="00666EB8" w:rsidRPr="007B773F">
        <w:rPr>
          <w:rFonts w:hint="eastAsia"/>
          <w:sz w:val="16"/>
        </w:rPr>
        <w:t>9</w:t>
      </w:r>
      <w:r w:rsidR="00666EB8" w:rsidRPr="007B773F">
        <w:rPr>
          <w:rFonts w:hint="eastAsia"/>
          <w:sz w:val="16"/>
        </w:rPr>
        <w:t>）</w:t>
      </w:r>
    </w:p>
    <w:p w:rsidR="00AB021A" w:rsidRPr="004F6F2E" w:rsidRDefault="00AB021A" w:rsidP="00AB021A">
      <w:pPr>
        <w:ind w:firstLine="210"/>
      </w:pPr>
      <w:r w:rsidRPr="004F6F2E">
        <w:rPr>
          <w:rFonts w:hint="eastAsia"/>
        </w:rPr>
        <w:t>前文は次のようなパラグラフで始まっている。５つの</w:t>
      </w:r>
      <w:r w:rsidRPr="004F6F2E">
        <w:rPr>
          <w:rFonts w:hint="eastAsia"/>
        </w:rPr>
        <w:t>P</w:t>
      </w:r>
      <w:r w:rsidRPr="004F6F2E">
        <w:rPr>
          <w:rFonts w:hint="eastAsia"/>
        </w:rPr>
        <w:t>には下線をつけておいた。</w:t>
      </w:r>
    </w:p>
    <w:p w:rsidR="00AB021A" w:rsidRPr="004F6F2E" w:rsidRDefault="00AB021A" w:rsidP="00AB021A">
      <w:pPr>
        <w:ind w:firstLine="210"/>
      </w:pPr>
    </w:p>
    <w:p w:rsidR="00AB021A" w:rsidRPr="004F6F2E" w:rsidRDefault="00AB021A" w:rsidP="00AB021A">
      <w:pPr>
        <w:ind w:left="420"/>
      </w:pPr>
      <w:r w:rsidRPr="004F6F2E">
        <w:rPr>
          <w:rFonts w:hint="eastAsia"/>
        </w:rPr>
        <w:t>この「なすべきこと」は、</w:t>
      </w:r>
      <w:r w:rsidRPr="004F6F2E">
        <w:rPr>
          <w:rFonts w:hint="eastAsia"/>
          <w:u w:val="single"/>
        </w:rPr>
        <w:t>ひと</w:t>
      </w:r>
      <w:r w:rsidRPr="004F6F2E">
        <w:rPr>
          <w:rFonts w:hint="eastAsia"/>
        </w:rPr>
        <w:t>、</w:t>
      </w:r>
      <w:r w:rsidRPr="004F6F2E">
        <w:rPr>
          <w:rFonts w:hint="eastAsia"/>
          <w:u w:val="single"/>
        </w:rPr>
        <w:t>ほし</w:t>
      </w:r>
      <w:r w:rsidRPr="004F6F2E">
        <w:rPr>
          <w:rFonts w:hint="eastAsia"/>
        </w:rPr>
        <w:t>、</w:t>
      </w:r>
      <w:r w:rsidRPr="004F6F2E">
        <w:rPr>
          <w:rFonts w:hint="eastAsia"/>
          <w:u w:val="single"/>
        </w:rPr>
        <w:t>ゆたかさ</w:t>
      </w:r>
      <w:r w:rsidRPr="004F6F2E">
        <w:rPr>
          <w:rFonts w:hint="eastAsia"/>
        </w:rPr>
        <w:t>のために行うことの見取り図です。それはまた、誰もが今までよりも、ありのままの自分でいられるようになることで、より強く</w:t>
      </w:r>
      <w:r w:rsidRPr="004F6F2E">
        <w:rPr>
          <w:rFonts w:hint="eastAsia"/>
          <w:u w:val="single"/>
        </w:rPr>
        <w:t>やすらぎ</w:t>
      </w:r>
      <w:r w:rsidRPr="004F6F2E">
        <w:rPr>
          <w:rFonts w:hint="eastAsia"/>
        </w:rPr>
        <w:t>を得られるようにすることです。私たちは、はなはだしい貧しさを含めて、あらゆる角度から</w:t>
      </w:r>
      <w:r w:rsidR="003E48D3">
        <w:rPr>
          <w:rFonts w:hint="eastAsia"/>
        </w:rPr>
        <w:t>さまざま</w:t>
      </w:r>
      <w:r w:rsidRPr="004F6F2E">
        <w:rPr>
          <w:rFonts w:hint="eastAsia"/>
        </w:rPr>
        <w:t>な形で見えてくるようなありとあらゆる貧しさを、一切なくします。それこそが、地球全体で取り組むべきもっとも大事なことで、</w:t>
      </w:r>
      <w:r w:rsidR="00281103">
        <w:rPr>
          <w:rFonts w:hint="eastAsia"/>
        </w:rPr>
        <w:t>私たちが育ち続けるために</w:t>
      </w:r>
      <w:r w:rsidRPr="004F6F2E">
        <w:rPr>
          <w:rFonts w:hint="eastAsia"/>
        </w:rPr>
        <w:t>欠かせないことだと思っています。</w:t>
      </w:r>
      <w:r w:rsidRPr="007B773F">
        <w:rPr>
          <w:rFonts w:hint="eastAsia"/>
          <w:sz w:val="16"/>
        </w:rPr>
        <w:t>（</w:t>
      </w:r>
      <w:r w:rsidR="00666EB8" w:rsidRPr="007B773F">
        <w:rPr>
          <w:rFonts w:hint="eastAsia"/>
          <w:sz w:val="16"/>
        </w:rPr>
        <w:t>10</w:t>
      </w:r>
      <w:r w:rsidRPr="007B773F">
        <w:rPr>
          <w:rFonts w:hint="eastAsia"/>
          <w:sz w:val="16"/>
        </w:rPr>
        <w:t>）</w:t>
      </w:r>
    </w:p>
    <w:p w:rsidR="00AB021A" w:rsidRPr="004F6F2E" w:rsidRDefault="00AB021A" w:rsidP="00AB021A">
      <w:pPr>
        <w:ind w:firstLine="210"/>
      </w:pPr>
    </w:p>
    <w:p w:rsidR="008D3B39" w:rsidRDefault="00AB021A" w:rsidP="00F94848">
      <w:r w:rsidRPr="004F6F2E">
        <w:rPr>
          <w:rFonts w:hint="eastAsia"/>
        </w:rPr>
        <w:t xml:space="preserve">　「</w:t>
      </w:r>
      <w:r w:rsidR="00281103" w:rsidRPr="00281103">
        <w:rPr>
          <w:rFonts w:hint="eastAsia"/>
        </w:rPr>
        <w:t>私たちが育ち続けられる</w:t>
      </w:r>
      <w:r w:rsidR="005A141D">
        <w:rPr>
          <w:rFonts w:hint="eastAsia"/>
        </w:rPr>
        <w:t>ようにすること＝持続可能な開発</w:t>
      </w:r>
      <w:r w:rsidR="00E17A10">
        <w:rPr>
          <w:rFonts w:hint="eastAsia"/>
        </w:rPr>
        <w:t>」</w:t>
      </w:r>
      <w:r w:rsidR="005A141D">
        <w:rPr>
          <w:rFonts w:hint="eastAsia"/>
        </w:rPr>
        <w:t>の</w:t>
      </w:r>
      <w:r w:rsidR="0086149C">
        <w:rPr>
          <w:rFonts w:hint="eastAsia"/>
        </w:rPr>
        <w:t>ために</w:t>
      </w:r>
      <w:r w:rsidR="00E17A10">
        <w:rPr>
          <w:rFonts w:hint="eastAsia"/>
        </w:rPr>
        <w:t>は、</w:t>
      </w:r>
      <w:r w:rsidRPr="004F6F2E">
        <w:rPr>
          <w:rFonts w:hint="eastAsia"/>
        </w:rPr>
        <w:t>「ひと、ほし、ゆたかさ」の</w:t>
      </w:r>
      <w:r w:rsidR="005A141D">
        <w:rPr>
          <w:rFonts w:hint="eastAsia"/>
        </w:rPr>
        <w:t>ためになすべきことがある</w:t>
      </w:r>
      <w:r w:rsidR="00E17A10">
        <w:rPr>
          <w:rFonts w:hint="eastAsia"/>
        </w:rPr>
        <w:t>と言うのである。</w:t>
      </w:r>
      <w:r w:rsidR="00073E8F">
        <w:rPr>
          <w:rFonts w:hint="eastAsia"/>
        </w:rPr>
        <w:t>ここではそれ以上の規定はないが、</w:t>
      </w:r>
      <w:r w:rsidR="008D3B39">
        <w:rPr>
          <w:rFonts w:hint="eastAsia"/>
        </w:rPr>
        <w:t>この</w:t>
      </w:r>
      <w:r w:rsidR="008D3B39">
        <w:rPr>
          <w:rFonts w:hint="eastAsia"/>
        </w:rPr>
        <w:t>3</w:t>
      </w:r>
      <w:r w:rsidR="008D3B39">
        <w:rPr>
          <w:rFonts w:hint="eastAsia"/>
        </w:rPr>
        <w:t>つの要素が挙げられることじたいは、人類と地球と豊かさが調和でき、</w:t>
      </w:r>
      <w:r w:rsidR="008D3B39" w:rsidRPr="008D3B39">
        <w:rPr>
          <w:rFonts w:hint="eastAsia"/>
        </w:rPr>
        <w:t>地球に育ま</w:t>
      </w:r>
      <w:r w:rsidR="008D3B39" w:rsidRPr="008D3B39">
        <w:rPr>
          <w:rFonts w:hint="eastAsia"/>
        </w:rPr>
        <w:lastRenderedPageBreak/>
        <w:t>れて豊かさをともに楽しめる人類</w:t>
      </w:r>
      <w:r w:rsidR="008D3B39">
        <w:rPr>
          <w:rFonts w:hint="eastAsia"/>
        </w:rPr>
        <w:t>でありうるという、人類を包み込む地球生態系の調和を想定するエコロジー主義的な</w:t>
      </w:r>
      <w:r w:rsidR="008D3B39" w:rsidRPr="008D3B39">
        <w:rPr>
          <w:rFonts w:hint="eastAsia"/>
        </w:rPr>
        <w:t>ビジョン</w:t>
      </w:r>
      <w:r w:rsidR="008D3B39">
        <w:rPr>
          <w:rFonts w:hint="eastAsia"/>
        </w:rPr>
        <w:t>が前提されているとしていいだろう。</w:t>
      </w:r>
    </w:p>
    <w:p w:rsidR="007910CF" w:rsidRDefault="00E17A10" w:rsidP="008D3B39">
      <w:pPr>
        <w:ind w:firstLine="210"/>
      </w:pPr>
      <w:r>
        <w:rPr>
          <w:rFonts w:hint="eastAsia"/>
        </w:rPr>
        <w:t>「やすらぎ」</w:t>
      </w:r>
      <w:r w:rsidR="00073E8F">
        <w:rPr>
          <w:rFonts w:hint="eastAsia"/>
        </w:rPr>
        <w:t>については、限定付</w:t>
      </w:r>
      <w:r w:rsidR="00B8568D">
        <w:rPr>
          <w:rFonts w:hint="eastAsia"/>
        </w:rPr>
        <w:t>き</w:t>
      </w:r>
      <w:r w:rsidR="00073E8F">
        <w:rPr>
          <w:rFonts w:hint="eastAsia"/>
        </w:rPr>
        <w:t>で、強めていきたいと</w:t>
      </w:r>
      <w:r w:rsidR="00B8568D">
        <w:rPr>
          <w:rFonts w:hint="eastAsia"/>
        </w:rPr>
        <w:t>している</w:t>
      </w:r>
      <w:r w:rsidR="00073E8F">
        <w:rPr>
          <w:rFonts w:hint="eastAsia"/>
        </w:rPr>
        <w:t>。</w:t>
      </w:r>
      <w:r w:rsidR="00B8568D">
        <w:rPr>
          <w:rFonts w:hint="eastAsia"/>
        </w:rPr>
        <w:t>すなわち</w:t>
      </w:r>
      <w:r w:rsidR="00073E8F">
        <w:rPr>
          <w:rFonts w:hint="eastAsia"/>
        </w:rPr>
        <w:t>、</w:t>
      </w:r>
      <w:r w:rsidR="00AB021A" w:rsidRPr="004F6F2E">
        <w:rPr>
          <w:rFonts w:hint="eastAsia"/>
        </w:rPr>
        <w:t>「誰もが今までよりも、ありのままの自分でいられるようになる」</w:t>
      </w:r>
      <w:r>
        <w:rPr>
          <w:rFonts w:hint="eastAsia"/>
        </w:rPr>
        <w:t>ような</w:t>
      </w:r>
      <w:r w:rsidR="00AB021A" w:rsidRPr="004F6F2E">
        <w:rPr>
          <w:rFonts w:hint="eastAsia"/>
        </w:rPr>
        <w:t>「やすらぎ＝平和」</w:t>
      </w:r>
      <w:r>
        <w:rPr>
          <w:rFonts w:hint="eastAsia"/>
        </w:rPr>
        <w:t>（</w:t>
      </w:r>
      <w:r>
        <w:rPr>
          <w:rFonts w:hint="eastAsia"/>
        </w:rPr>
        <w:t>universal peace in</w:t>
      </w:r>
      <w:r>
        <w:t xml:space="preserve"> </w:t>
      </w:r>
      <w:r>
        <w:rPr>
          <w:rFonts w:hint="eastAsia"/>
        </w:rPr>
        <w:t>larger freedom</w:t>
      </w:r>
      <w:r>
        <w:rPr>
          <w:rFonts w:hint="eastAsia"/>
        </w:rPr>
        <w:t>）</w:t>
      </w:r>
      <w:r w:rsidR="00B8568D">
        <w:rPr>
          <w:rFonts w:hint="eastAsia"/>
        </w:rPr>
        <w:t>を強めたい</w:t>
      </w:r>
      <w:r w:rsidR="00F94848">
        <w:rPr>
          <w:rFonts w:hint="eastAsia"/>
        </w:rPr>
        <w:t>と</w:t>
      </w:r>
      <w:r w:rsidR="00AB021A" w:rsidRPr="004F6F2E">
        <w:rPr>
          <w:rFonts w:hint="eastAsia"/>
        </w:rPr>
        <w:t>している。</w:t>
      </w:r>
      <w:r w:rsidR="007910CF">
        <w:rPr>
          <w:rFonts w:hint="eastAsia"/>
        </w:rPr>
        <w:t>この限定は、カントが</w:t>
      </w:r>
      <w:r w:rsidR="00C36E73">
        <w:rPr>
          <w:rFonts w:hint="eastAsia"/>
        </w:rPr>
        <w:t>『</w:t>
      </w:r>
      <w:r w:rsidR="007910CF">
        <w:rPr>
          <w:rFonts w:hint="eastAsia"/>
        </w:rPr>
        <w:t>永遠平和のために</w:t>
      </w:r>
      <w:r w:rsidR="00C36E73">
        <w:rPr>
          <w:rFonts w:hint="eastAsia"/>
        </w:rPr>
        <w:t>』（</w:t>
      </w:r>
      <w:r w:rsidR="000E6BD0">
        <w:rPr>
          <w:rFonts w:hint="eastAsia"/>
        </w:rPr>
        <w:t>Kant(1</w:t>
      </w:r>
      <w:r w:rsidR="000E6BD0">
        <w:t>795=1985)</w:t>
      </w:r>
      <w:r w:rsidR="00C36E73">
        <w:rPr>
          <w:rFonts w:hint="eastAsia"/>
        </w:rPr>
        <w:t>）で</w:t>
      </w:r>
      <w:r w:rsidR="007910CF">
        <w:rPr>
          <w:rFonts w:hint="eastAsia"/>
        </w:rPr>
        <w:t>議論の出発点としたように、人間が死に絶えた墓場のやすらぎ＝平和ではなく、人々の自由な交流の中での、お互いの認め合い＝相互承認、想いの伝え合い＝意思疎通によって得られるやすらぎ＝平和を</w:t>
      </w:r>
      <w:r w:rsidR="00C36E73">
        <w:rPr>
          <w:rFonts w:hint="eastAsia"/>
        </w:rPr>
        <w:t>求めるものと解すべき</w:t>
      </w:r>
      <w:r w:rsidR="008D3B39">
        <w:rPr>
          <w:rFonts w:hint="eastAsia"/>
        </w:rPr>
        <w:t>だろう</w:t>
      </w:r>
      <w:r w:rsidR="00C36E73">
        <w:rPr>
          <w:rFonts w:hint="eastAsia"/>
        </w:rPr>
        <w:t>。</w:t>
      </w:r>
      <w:r w:rsidR="000E6BD0">
        <w:rPr>
          <w:rFonts w:hint="eastAsia"/>
        </w:rPr>
        <w:t>その意味では、</w:t>
      </w:r>
      <w:r w:rsidR="00D0735D">
        <w:rPr>
          <w:rFonts w:hint="eastAsia"/>
        </w:rPr>
        <w:t>自由な交流による人間の理性、あるいはコミュニケーション能力の発揮に信頼を置く、</w:t>
      </w:r>
      <w:r w:rsidR="000E6BD0">
        <w:rPr>
          <w:rFonts w:hint="eastAsia"/>
        </w:rPr>
        <w:t>啓蒙思想の系譜</w:t>
      </w:r>
      <w:r w:rsidR="00D0735D">
        <w:rPr>
          <w:rFonts w:hint="eastAsia"/>
        </w:rPr>
        <w:t>に立つヒューマニズムの立場の表明である。</w:t>
      </w:r>
    </w:p>
    <w:p w:rsidR="00AB021A" w:rsidRDefault="00120773" w:rsidP="00784AFB">
      <w:pPr>
        <w:ind w:firstLine="210"/>
      </w:pPr>
      <w:r w:rsidRPr="00120773">
        <w:rPr>
          <w:rFonts w:hint="eastAsia"/>
        </w:rPr>
        <w:t>地球に育まれて豊かさを</w:t>
      </w:r>
      <w:r>
        <w:rPr>
          <w:rFonts w:hint="eastAsia"/>
        </w:rPr>
        <w:t>ともに</w:t>
      </w:r>
      <w:r w:rsidRPr="00120773">
        <w:rPr>
          <w:rFonts w:hint="eastAsia"/>
        </w:rPr>
        <w:t>楽しめる人類</w:t>
      </w:r>
      <w:r w:rsidR="00782FBF">
        <w:rPr>
          <w:rFonts w:hint="eastAsia"/>
        </w:rPr>
        <w:t>というビジョンが、「ありのままの自分でいる」</w:t>
      </w:r>
      <w:r w:rsidR="00196864">
        <w:rPr>
          <w:rFonts w:hint="eastAsia"/>
        </w:rPr>
        <w:t>人々の自由</w:t>
      </w:r>
      <w:r w:rsidR="00782FBF">
        <w:rPr>
          <w:rFonts w:hint="eastAsia"/>
        </w:rPr>
        <w:t>によって媒介されていることに注目したい。これは、ありのままの人間の姿を信頼するヒューマニズムであ</w:t>
      </w:r>
      <w:r w:rsidR="00196864">
        <w:rPr>
          <w:rFonts w:hint="eastAsia"/>
        </w:rPr>
        <w:t>る。また、</w:t>
      </w:r>
      <w:r w:rsidR="00782FBF">
        <w:rPr>
          <w:rFonts w:hint="eastAsia"/>
        </w:rPr>
        <w:t>そ</w:t>
      </w:r>
      <w:r w:rsidR="00DC4900">
        <w:rPr>
          <w:rFonts w:hint="eastAsia"/>
        </w:rPr>
        <w:t>のような人類の姿が</w:t>
      </w:r>
      <w:r w:rsidR="00782FBF">
        <w:rPr>
          <w:rFonts w:hint="eastAsia"/>
        </w:rPr>
        <w:t>地球生態系と調和</w:t>
      </w:r>
      <w:r w:rsidR="00DC4900">
        <w:rPr>
          <w:rFonts w:hint="eastAsia"/>
        </w:rPr>
        <w:t>するものと</w:t>
      </w:r>
      <w:r w:rsidR="00782FBF">
        <w:rPr>
          <w:rFonts w:hint="eastAsia"/>
        </w:rPr>
        <w:t>想定</w:t>
      </w:r>
      <w:r w:rsidR="00196864">
        <w:rPr>
          <w:rFonts w:hint="eastAsia"/>
        </w:rPr>
        <w:t>す</w:t>
      </w:r>
      <w:r w:rsidR="00782FBF">
        <w:rPr>
          <w:rFonts w:hint="eastAsia"/>
        </w:rPr>
        <w:t>る点で、同時にエコロジー主義といっていい。筆者は</w:t>
      </w:r>
      <w:r w:rsidR="00DC4900">
        <w:rPr>
          <w:rFonts w:hint="eastAsia"/>
        </w:rPr>
        <w:t>このよう</w:t>
      </w:r>
      <w:r w:rsidR="00196864">
        <w:rPr>
          <w:rFonts w:hint="eastAsia"/>
        </w:rPr>
        <w:t>に</w:t>
      </w:r>
      <w:r w:rsidR="00DC4900">
        <w:rPr>
          <w:rFonts w:hint="eastAsia"/>
        </w:rPr>
        <w:t>人間</w:t>
      </w:r>
      <w:r w:rsidR="00196864">
        <w:rPr>
          <w:rFonts w:hint="eastAsia"/>
        </w:rPr>
        <w:t>と地球生態系との調和を</w:t>
      </w:r>
      <w:r w:rsidR="00DC4900">
        <w:rPr>
          <w:rFonts w:hint="eastAsia"/>
        </w:rPr>
        <w:t>基礎とする思想をエコロジカル・ヒューマニズム、略してエコ・ヒューマニズムと呼ぶことにしたい。</w:t>
      </w:r>
      <w:r w:rsidR="00DC4900" w:rsidRPr="00B56CEA">
        <w:rPr>
          <w:rFonts w:hint="eastAsia"/>
          <w:sz w:val="16"/>
        </w:rPr>
        <w:t>（</w:t>
      </w:r>
      <w:r w:rsidR="00666EB8" w:rsidRPr="00B56CEA">
        <w:rPr>
          <w:rFonts w:hint="eastAsia"/>
          <w:sz w:val="16"/>
        </w:rPr>
        <w:t>11</w:t>
      </w:r>
      <w:r w:rsidR="00DC4900" w:rsidRPr="00B56CEA">
        <w:rPr>
          <w:rFonts w:hint="eastAsia"/>
          <w:sz w:val="16"/>
        </w:rPr>
        <w:t>）</w:t>
      </w:r>
      <w:r w:rsidR="00DC4900">
        <w:rPr>
          <w:rFonts w:hint="eastAsia"/>
        </w:rPr>
        <w:t>この意味で、この文書はエコ・ヒューマニズム宣言である。</w:t>
      </w:r>
    </w:p>
    <w:p w:rsidR="00AB021A" w:rsidRPr="004F6F2E" w:rsidRDefault="00AB021A" w:rsidP="00AB021A">
      <w:pPr>
        <w:rPr>
          <w:rFonts w:ascii="Segoe UI Symbol" w:hAnsi="Segoe UI Symbol" w:cs="Segoe UI Symbol"/>
        </w:rPr>
      </w:pPr>
      <w:r w:rsidRPr="004F6F2E">
        <w:rPr>
          <w:rFonts w:hint="eastAsia"/>
        </w:rPr>
        <w:t xml:space="preserve">　続く</w:t>
      </w:r>
      <w:r w:rsidRPr="004F6F2E">
        <w:rPr>
          <w:rFonts w:hint="eastAsia"/>
        </w:rPr>
        <w:t>3</w:t>
      </w:r>
      <w:r w:rsidRPr="004F6F2E">
        <w:rPr>
          <w:rFonts w:ascii="Segoe UI Symbol" w:hAnsi="Segoe UI Symbol" w:cs="Segoe UI Symbol" w:hint="eastAsia"/>
        </w:rPr>
        <w:t>番目の文では、「貧しさを一切なくすこと＝貧困の撲滅」が最大の課題であることが宣言されている。同時にその理由として、貧困の撲滅が「持続可能な開発」の必要条件であり不可欠だという認識が示されている。つまり、</w:t>
      </w:r>
      <w:r w:rsidR="00BC6047">
        <w:rPr>
          <w:rFonts w:ascii="Segoe UI Symbol" w:hAnsi="Segoe UI Symbol" w:cs="Segoe UI Symbol" w:hint="eastAsia"/>
        </w:rPr>
        <w:t>エコ・ヒューマニズムのビジョンの攪乱要因として、</w:t>
      </w:r>
      <w:r w:rsidRPr="004F6F2E">
        <w:rPr>
          <w:rFonts w:ascii="Segoe UI Symbol" w:hAnsi="Segoe UI Symbol" w:cs="Segoe UI Symbol" w:hint="eastAsia"/>
        </w:rPr>
        <w:t>貧困</w:t>
      </w:r>
      <w:r w:rsidR="00BC6047">
        <w:rPr>
          <w:rFonts w:ascii="Segoe UI Symbol" w:hAnsi="Segoe UI Symbol" w:cs="Segoe UI Symbol" w:hint="eastAsia"/>
        </w:rPr>
        <w:t>が捉えられているのである</w:t>
      </w:r>
      <w:r w:rsidRPr="004F6F2E">
        <w:rPr>
          <w:rFonts w:ascii="Segoe UI Symbol" w:hAnsi="Segoe UI Symbol" w:cs="Segoe UI Symbol" w:hint="eastAsia"/>
        </w:rPr>
        <w:t>。</w:t>
      </w:r>
    </w:p>
    <w:p w:rsidR="00AB021A" w:rsidRPr="004F6F2E" w:rsidRDefault="00AB021A" w:rsidP="00AB021A">
      <w:pPr>
        <w:rPr>
          <w:rFonts w:ascii="Segoe UI Symbol" w:hAnsi="Segoe UI Symbol" w:cs="Segoe UI Symbol"/>
        </w:rPr>
      </w:pPr>
      <w:r w:rsidRPr="004F6F2E">
        <w:rPr>
          <w:rFonts w:ascii="Segoe UI Symbol" w:hAnsi="Segoe UI Symbol" w:cs="Segoe UI Symbol" w:hint="eastAsia"/>
        </w:rPr>
        <w:t xml:space="preserve">　そして、段落を改めて続く次の文で、５つめのＰが登場する。</w:t>
      </w:r>
    </w:p>
    <w:p w:rsidR="00AB021A" w:rsidRPr="004F6F2E" w:rsidRDefault="00AB021A" w:rsidP="00AB021A"/>
    <w:p w:rsidR="00AB021A" w:rsidRPr="004F6F2E" w:rsidRDefault="00AB021A" w:rsidP="00371AFC">
      <w:pPr>
        <w:ind w:left="420"/>
      </w:pPr>
      <w:r w:rsidRPr="004F6F2E">
        <w:rPr>
          <w:rFonts w:hint="eastAsia"/>
        </w:rPr>
        <w:t>すべての国とすべての関係者</w:t>
      </w:r>
      <w:r w:rsidR="00371AFC">
        <w:rPr>
          <w:rFonts w:hint="eastAsia"/>
        </w:rPr>
        <w:t>（</w:t>
      </w:r>
      <w:r w:rsidR="00371AFC" w:rsidRPr="00371AFC">
        <w:t>stakeholders</w:t>
      </w:r>
      <w:r w:rsidR="00371AFC">
        <w:rPr>
          <w:rFonts w:hint="eastAsia"/>
        </w:rPr>
        <w:t>）</w:t>
      </w:r>
      <w:r w:rsidRPr="004F6F2E">
        <w:rPr>
          <w:rFonts w:hint="eastAsia"/>
        </w:rPr>
        <w:t>が、力を合わせる</w:t>
      </w:r>
      <w:r w:rsidRPr="004F6F2E">
        <w:rPr>
          <w:rFonts w:hint="eastAsia"/>
          <w:u w:val="single"/>
        </w:rPr>
        <w:t>きずな</w:t>
      </w:r>
      <w:r w:rsidR="00371AFC">
        <w:rPr>
          <w:rFonts w:hint="eastAsia"/>
        </w:rPr>
        <w:t>を</w:t>
      </w:r>
      <w:r w:rsidRPr="004F6F2E">
        <w:rPr>
          <w:rFonts w:hint="eastAsia"/>
        </w:rPr>
        <w:t>結び</w:t>
      </w:r>
      <w:r w:rsidR="00371AFC" w:rsidRPr="00371AFC">
        <w:t>(</w:t>
      </w:r>
      <w:r w:rsidR="00371AFC">
        <w:t xml:space="preserve">in </w:t>
      </w:r>
      <w:r w:rsidR="00371AFC" w:rsidRPr="00371AFC">
        <w:t>a collaborative</w:t>
      </w:r>
      <w:r w:rsidR="00371AFC" w:rsidRPr="00371AFC">
        <w:rPr>
          <w:u w:val="single"/>
        </w:rPr>
        <w:t xml:space="preserve"> partnership</w:t>
      </w:r>
      <w:r w:rsidR="00371AFC" w:rsidRPr="00371AFC">
        <w:t>)</w:t>
      </w:r>
      <w:r w:rsidRPr="004F6F2E">
        <w:rPr>
          <w:rFonts w:hint="eastAsia"/>
        </w:rPr>
        <w:t>、この取り組みを行う。</w:t>
      </w:r>
    </w:p>
    <w:p w:rsidR="00AB021A" w:rsidRPr="004F6F2E" w:rsidRDefault="00AB021A" w:rsidP="00371AFC"/>
    <w:p w:rsidR="00AB021A" w:rsidRPr="004F6F2E" w:rsidRDefault="00AB021A" w:rsidP="00AB021A">
      <w:r w:rsidRPr="004F6F2E">
        <w:rPr>
          <w:rFonts w:hint="eastAsia"/>
        </w:rPr>
        <w:t xml:space="preserve">　</w:t>
      </w:r>
      <w:r w:rsidRPr="004F6F2E">
        <w:rPr>
          <w:rFonts w:hint="eastAsia"/>
        </w:rPr>
        <w:t>5</w:t>
      </w:r>
      <w:r w:rsidRPr="004F6F2E">
        <w:rPr>
          <w:rFonts w:hint="eastAsia"/>
        </w:rPr>
        <w:t>つ目のＰは、４つのＰを追及するために貧しさを一切なくすという取り組みの実行の仕方として挙げられている。すなわち、国連に加盟するすべての国家が行動するだけではない。すべての関係者（ステークホールダー）も力を合わせる仕組みを作る、というのである。</w:t>
      </w:r>
      <w:r w:rsidR="009A6F0E">
        <w:rPr>
          <w:rFonts w:hint="eastAsia"/>
        </w:rPr>
        <w:t>このような発想も、</w:t>
      </w:r>
      <w:r w:rsidR="001241A4">
        <w:rPr>
          <w:rFonts w:hint="eastAsia"/>
        </w:rPr>
        <w:t>地球と人間の調和について想いをつたえあわせる人間たちの集団の力を信頼する点で、</w:t>
      </w:r>
      <w:r w:rsidR="009A6F0E">
        <w:rPr>
          <w:rFonts w:hint="eastAsia"/>
        </w:rPr>
        <w:t>エコロジー的であるとともにヒューマニズム的であり、この文書のエコ・ヒューマニズムの特徴をなすものといっていいだろう。</w:t>
      </w:r>
    </w:p>
    <w:p w:rsidR="002662B4" w:rsidRDefault="002662B4" w:rsidP="00AB021A"/>
    <w:p w:rsidR="002662B4" w:rsidRPr="00440AD1" w:rsidRDefault="002662B4" w:rsidP="00AB021A">
      <w:pPr>
        <w:rPr>
          <w:b/>
        </w:rPr>
      </w:pPr>
      <w:r w:rsidRPr="00440AD1">
        <w:rPr>
          <w:rFonts w:hint="eastAsia"/>
          <w:b/>
        </w:rPr>
        <w:t>＜</w:t>
      </w:r>
      <w:r w:rsidR="0019036D">
        <w:rPr>
          <w:rFonts w:hint="eastAsia"/>
          <w:b/>
        </w:rPr>
        <w:t>５つの</w:t>
      </w:r>
      <w:r w:rsidR="0019036D">
        <w:rPr>
          <w:rFonts w:hint="eastAsia"/>
          <w:b/>
        </w:rPr>
        <w:t>P</w:t>
      </w:r>
      <w:r w:rsidR="0019036D">
        <w:rPr>
          <w:rFonts w:hint="eastAsia"/>
          <w:b/>
        </w:rPr>
        <w:t>の相互関係</w:t>
      </w:r>
      <w:r w:rsidRPr="00440AD1">
        <w:rPr>
          <w:rFonts w:hint="eastAsia"/>
          <w:b/>
        </w:rPr>
        <w:t>＞</w:t>
      </w:r>
    </w:p>
    <w:p w:rsidR="00AB021A" w:rsidRPr="004F6F2E" w:rsidRDefault="00AB021A" w:rsidP="00AB021A">
      <w:r w:rsidRPr="004F6F2E">
        <w:rPr>
          <w:rFonts w:hint="eastAsia"/>
        </w:rPr>
        <w:t xml:space="preserve">　以上、前文の最初の文によって、</w:t>
      </w:r>
      <w:r w:rsidRPr="004F6F2E">
        <w:rPr>
          <w:rFonts w:hint="eastAsia"/>
        </w:rPr>
        <w:t>SDGs</w:t>
      </w:r>
      <w:r w:rsidRPr="004F6F2E">
        <w:rPr>
          <w:rFonts w:hint="eastAsia"/>
        </w:rPr>
        <w:t>の柱となる５つのＰ</w:t>
      </w:r>
      <w:r w:rsidR="00A66163">
        <w:rPr>
          <w:rFonts w:hint="eastAsia"/>
        </w:rPr>
        <w:t>が</w:t>
      </w:r>
      <w:r w:rsidR="009A6F0E">
        <w:rPr>
          <w:rFonts w:hint="eastAsia"/>
        </w:rPr>
        <w:t>、この文書のエコ・ヒューマニズムの</w:t>
      </w:r>
      <w:r w:rsidR="00A66163">
        <w:rPr>
          <w:rFonts w:hint="eastAsia"/>
        </w:rPr>
        <w:t>骨格</w:t>
      </w:r>
      <w:r w:rsidRPr="004F6F2E">
        <w:rPr>
          <w:rFonts w:hint="eastAsia"/>
        </w:rPr>
        <w:t>を</w:t>
      </w:r>
      <w:r w:rsidR="009A6F0E">
        <w:rPr>
          <w:rFonts w:hint="eastAsia"/>
        </w:rPr>
        <w:t>なすものであることを</w:t>
      </w:r>
      <w:r w:rsidRPr="004F6F2E">
        <w:rPr>
          <w:rFonts w:hint="eastAsia"/>
        </w:rPr>
        <w:t>確認した。前文の最後の部分は、この５つの</w:t>
      </w:r>
      <w:r w:rsidRPr="004F6F2E">
        <w:rPr>
          <w:rFonts w:hint="eastAsia"/>
        </w:rPr>
        <w:t>P</w:t>
      </w:r>
      <w:r w:rsidR="00676F71">
        <w:rPr>
          <w:rFonts w:hint="eastAsia"/>
        </w:rPr>
        <w:t>を列挙して個々の内容とそれらの相互関係を</w:t>
      </w:r>
      <w:r w:rsidRPr="004F6F2E">
        <w:rPr>
          <w:rFonts w:hint="eastAsia"/>
        </w:rPr>
        <w:t>より</w:t>
      </w:r>
      <w:r w:rsidR="006674E6">
        <w:rPr>
          <w:rFonts w:hint="eastAsia"/>
        </w:rPr>
        <w:t>具体的</w:t>
      </w:r>
      <w:r w:rsidRPr="004F6F2E">
        <w:rPr>
          <w:rFonts w:hint="eastAsia"/>
        </w:rPr>
        <w:t>に整理</w:t>
      </w:r>
      <w:r w:rsidR="00676F71">
        <w:rPr>
          <w:rFonts w:hint="eastAsia"/>
        </w:rPr>
        <w:t>し</w:t>
      </w:r>
      <w:r w:rsidRPr="004F6F2E">
        <w:rPr>
          <w:rFonts w:hint="eastAsia"/>
        </w:rPr>
        <w:t>ている。以下、その部分を抜</w:t>
      </w:r>
      <w:r w:rsidRPr="004F6F2E">
        <w:rPr>
          <w:rFonts w:hint="eastAsia"/>
        </w:rPr>
        <w:lastRenderedPageBreak/>
        <w:t>粋</w:t>
      </w:r>
      <w:r w:rsidR="00495B66">
        <w:rPr>
          <w:rFonts w:hint="eastAsia"/>
        </w:rPr>
        <w:t>する</w:t>
      </w:r>
      <w:r w:rsidRPr="004F6F2E">
        <w:rPr>
          <w:rFonts w:hint="eastAsia"/>
          <w:sz w:val="18"/>
          <w:szCs w:val="18"/>
        </w:rPr>
        <w:t>（</w:t>
      </w:r>
      <w:r w:rsidR="00676F71">
        <w:rPr>
          <w:rFonts w:hint="eastAsia"/>
          <w:sz w:val="18"/>
          <w:szCs w:val="18"/>
        </w:rPr>
        <w:t>省略</w:t>
      </w:r>
      <w:r w:rsidRPr="004F6F2E">
        <w:rPr>
          <w:rFonts w:hint="eastAsia"/>
          <w:sz w:val="18"/>
          <w:szCs w:val="18"/>
        </w:rPr>
        <w:t>部分は…で示した）。</w:t>
      </w:r>
      <w:r w:rsidRPr="004F6F2E">
        <w:rPr>
          <w:rFonts w:hint="eastAsia"/>
        </w:rPr>
        <w:t>重要な概念には下線を付した。</w:t>
      </w:r>
    </w:p>
    <w:p w:rsidR="00AB021A" w:rsidRPr="004F6F2E" w:rsidRDefault="00AB021A" w:rsidP="00AB021A"/>
    <w:p w:rsidR="00AB021A" w:rsidRPr="004F6F2E" w:rsidRDefault="00AB021A" w:rsidP="00AB021A">
      <w:pPr>
        <w:ind w:left="840" w:hanging="420"/>
      </w:pPr>
      <w:r w:rsidRPr="004F6F2E">
        <w:rPr>
          <w:rFonts w:hint="eastAsia"/>
          <w:b/>
        </w:rPr>
        <w:t>ひと</w:t>
      </w:r>
      <w:r w:rsidRPr="004F6F2E">
        <w:rPr>
          <w:rFonts w:hint="eastAsia"/>
        </w:rPr>
        <w:t xml:space="preserve"> </w:t>
      </w:r>
      <w:r w:rsidRPr="004F6F2E">
        <w:rPr>
          <w:rFonts w:hint="eastAsia"/>
        </w:rPr>
        <w:t>：あらゆる角度からさまざまに見える</w:t>
      </w:r>
      <w:r w:rsidRPr="004F6F2E">
        <w:rPr>
          <w:rFonts w:hint="eastAsia"/>
          <w:u w:val="single"/>
        </w:rPr>
        <w:t>貧しさと飢えを終わらせる</w:t>
      </w:r>
      <w:r w:rsidRPr="004F6F2E">
        <w:rPr>
          <w:rFonts w:hint="eastAsia"/>
        </w:rPr>
        <w:t>…すべての人間が</w:t>
      </w:r>
      <w:r w:rsidRPr="004F6F2E">
        <w:rPr>
          <w:rFonts w:hint="eastAsia"/>
          <w:u w:val="single"/>
        </w:rPr>
        <w:t>尊厳と平等</w:t>
      </w:r>
      <w:r w:rsidRPr="004F6F2E">
        <w:rPr>
          <w:rFonts w:hint="eastAsia"/>
        </w:rPr>
        <w:t>の下に、そして</w:t>
      </w:r>
      <w:r w:rsidRPr="004F6F2E">
        <w:rPr>
          <w:rFonts w:hint="eastAsia"/>
          <w:u w:val="single"/>
        </w:rPr>
        <w:t>健康な環境</w:t>
      </w:r>
      <w:r w:rsidRPr="004F6F2E">
        <w:rPr>
          <w:rFonts w:hint="eastAsia"/>
        </w:rPr>
        <w:t>の下に、自分の隠れた</w:t>
      </w:r>
      <w:r w:rsidRPr="004F6F2E">
        <w:rPr>
          <w:rFonts w:hint="eastAsia"/>
          <w:u w:val="single"/>
        </w:rPr>
        <w:t>可能性を追及</w:t>
      </w:r>
      <w:r w:rsidRPr="004F6F2E">
        <w:rPr>
          <w:rFonts w:hint="eastAsia"/>
        </w:rPr>
        <w:t>できる…。</w:t>
      </w:r>
    </w:p>
    <w:p w:rsidR="00AB021A" w:rsidRPr="004F6F2E" w:rsidRDefault="00AB021A" w:rsidP="00AB021A">
      <w:pPr>
        <w:ind w:left="840" w:hanging="420"/>
      </w:pPr>
      <w:r w:rsidRPr="004F6F2E">
        <w:rPr>
          <w:rFonts w:hint="eastAsia"/>
          <w:b/>
        </w:rPr>
        <w:t>ほし</w:t>
      </w:r>
      <w:r w:rsidRPr="004F6F2E">
        <w:rPr>
          <w:rFonts w:hint="eastAsia"/>
        </w:rPr>
        <w:t xml:space="preserve"> </w:t>
      </w:r>
      <w:r w:rsidRPr="004F6F2E">
        <w:rPr>
          <w:rFonts w:hint="eastAsia"/>
        </w:rPr>
        <w:t>：このほしすなわち地球が</w:t>
      </w:r>
      <w:r w:rsidRPr="004F6F2E">
        <w:rPr>
          <w:rFonts w:hint="eastAsia"/>
          <w:u w:val="single"/>
        </w:rPr>
        <w:t>現在と将来の世代の必要</w:t>
      </w:r>
      <w:r w:rsidRPr="004F6F2E">
        <w:rPr>
          <w:rFonts w:hint="eastAsia"/>
          <w:sz w:val="18"/>
          <w:szCs w:val="18"/>
        </w:rPr>
        <w:t>（</w:t>
      </w:r>
      <w:r w:rsidRPr="004F6F2E">
        <w:rPr>
          <w:rFonts w:hint="eastAsia"/>
          <w:sz w:val="18"/>
          <w:szCs w:val="18"/>
        </w:rPr>
        <w:t>needs</w:t>
      </w:r>
      <w:r w:rsidRPr="004F6F2E">
        <w:rPr>
          <w:sz w:val="18"/>
          <w:szCs w:val="18"/>
        </w:rPr>
        <w:t>:</w:t>
      </w:r>
      <w:r w:rsidRPr="004F6F2E">
        <w:rPr>
          <w:rFonts w:hint="eastAsia"/>
          <w:sz w:val="18"/>
          <w:szCs w:val="18"/>
        </w:rPr>
        <w:t>外務省仮訳は「需要」としているが、経済学用語の</w:t>
      </w:r>
      <w:r w:rsidRPr="004F6F2E">
        <w:rPr>
          <w:rFonts w:hint="eastAsia"/>
          <w:sz w:val="18"/>
          <w:szCs w:val="18"/>
        </w:rPr>
        <w:t>demand</w:t>
      </w:r>
      <w:r w:rsidRPr="004F6F2E">
        <w:rPr>
          <w:rFonts w:hint="eastAsia"/>
          <w:sz w:val="18"/>
          <w:szCs w:val="18"/>
        </w:rPr>
        <w:t>との混同を避けるために変更）</w:t>
      </w:r>
      <w:r w:rsidRPr="004F6F2E">
        <w:rPr>
          <w:rFonts w:hint="eastAsia"/>
          <w:u w:val="single"/>
        </w:rPr>
        <w:t>を支える</w:t>
      </w:r>
      <w:r w:rsidRPr="004F6F2E">
        <w:rPr>
          <w:rFonts w:hint="eastAsia"/>
        </w:rPr>
        <w:t>ことができるように、</w:t>
      </w:r>
      <w:r w:rsidRPr="004F6F2E">
        <w:rPr>
          <w:rFonts w:hint="eastAsia"/>
          <w:u w:val="single"/>
        </w:rPr>
        <w:t>持続可能な消費と生産</w:t>
      </w:r>
      <w:r w:rsidRPr="004F6F2E">
        <w:rPr>
          <w:rFonts w:hint="eastAsia"/>
        </w:rPr>
        <w:t>、</w:t>
      </w:r>
      <w:r w:rsidRPr="004F6F2E">
        <w:rPr>
          <w:rFonts w:hint="eastAsia"/>
          <w:u w:val="single"/>
        </w:rPr>
        <w:t>天然資源の持続可能な管理</w:t>
      </w:r>
      <w:r w:rsidRPr="004F6F2E">
        <w:rPr>
          <w:rFonts w:hint="eastAsia"/>
        </w:rPr>
        <w:t>、そして</w:t>
      </w:r>
      <w:r w:rsidRPr="004F6F2E">
        <w:rPr>
          <w:rFonts w:hint="eastAsia"/>
          <w:u w:val="single"/>
        </w:rPr>
        <w:t>気候変動に関する緊急の行動</w:t>
      </w:r>
      <w:r w:rsidRPr="004F6F2E">
        <w:rPr>
          <w:rFonts w:hint="eastAsia"/>
        </w:rPr>
        <w:t>をとることを含めて、</w:t>
      </w:r>
      <w:r w:rsidRPr="004F6F2E">
        <w:rPr>
          <w:rFonts w:hint="eastAsia"/>
          <w:u w:val="single"/>
        </w:rPr>
        <w:t>地球</w:t>
      </w:r>
      <w:r>
        <w:rPr>
          <w:rFonts w:hint="eastAsia"/>
          <w:u w:val="single"/>
        </w:rPr>
        <w:t>が壊されないように守っていく</w:t>
      </w:r>
      <w:r w:rsidRPr="004F6F2E">
        <w:rPr>
          <w:rFonts w:hint="eastAsia"/>
        </w:rPr>
        <w:t>…。</w:t>
      </w:r>
    </w:p>
    <w:p w:rsidR="00AB021A" w:rsidRPr="004F6F2E" w:rsidRDefault="00AB021A" w:rsidP="00AB021A">
      <w:pPr>
        <w:ind w:left="840" w:hanging="420"/>
      </w:pPr>
      <w:r w:rsidRPr="004F6F2E">
        <w:rPr>
          <w:rFonts w:hint="eastAsia"/>
          <w:b/>
        </w:rPr>
        <w:t>ゆたかさ</w:t>
      </w:r>
      <w:r w:rsidRPr="004F6F2E">
        <w:rPr>
          <w:rFonts w:hint="eastAsia"/>
        </w:rPr>
        <w:t>：</w:t>
      </w:r>
      <w:r w:rsidRPr="004F6F2E">
        <w:rPr>
          <w:rFonts w:hint="eastAsia"/>
          <w:u w:val="single"/>
        </w:rPr>
        <w:t>すべての人間が豊かで満たされた</w:t>
      </w:r>
      <w:r>
        <w:rPr>
          <w:rFonts w:hint="eastAsia"/>
          <w:u w:val="single"/>
        </w:rPr>
        <w:t>暮らしを楽しめて</w:t>
      </w:r>
      <w:r w:rsidRPr="004F6F2E">
        <w:rPr>
          <w:rFonts w:hint="eastAsia"/>
        </w:rPr>
        <w:t>、また、</w:t>
      </w:r>
      <w:r w:rsidRPr="004F6F2E">
        <w:rPr>
          <w:rFonts w:hint="eastAsia"/>
          <w:u w:val="single"/>
        </w:rPr>
        <w:t>経済的、社会的、そして技術的な進歩が、自然と調和する</w:t>
      </w:r>
      <w:r w:rsidRPr="004F6F2E">
        <w:rPr>
          <w:rFonts w:hint="eastAsia"/>
        </w:rPr>
        <w:t>…。</w:t>
      </w:r>
      <w:r w:rsidRPr="004F6F2E">
        <w:rPr>
          <w:rFonts w:hint="eastAsia"/>
        </w:rPr>
        <w:t xml:space="preserve"> </w:t>
      </w:r>
    </w:p>
    <w:p w:rsidR="00AB021A" w:rsidRPr="004F6F2E" w:rsidRDefault="00AB021A" w:rsidP="00AB021A">
      <w:pPr>
        <w:ind w:left="840" w:hanging="420"/>
      </w:pPr>
      <w:r w:rsidRPr="004F6F2E">
        <w:rPr>
          <w:rFonts w:hint="eastAsia"/>
          <w:b/>
        </w:rPr>
        <w:t>やすらぎ</w:t>
      </w:r>
      <w:r w:rsidRPr="004F6F2E">
        <w:rPr>
          <w:rFonts w:hint="eastAsia"/>
        </w:rPr>
        <w:t>：</w:t>
      </w:r>
      <w:r w:rsidRPr="004F6F2E">
        <w:rPr>
          <w:rFonts w:hint="eastAsia"/>
          <w:u w:val="single"/>
        </w:rPr>
        <w:t>恐怖と暴力から自由</w:t>
      </w:r>
      <w:r w:rsidRPr="004F6F2E">
        <w:rPr>
          <w:rFonts w:hint="eastAsia"/>
        </w:rPr>
        <w:t>であり、</w:t>
      </w:r>
      <w:r w:rsidRPr="004F6F2E">
        <w:rPr>
          <w:rFonts w:hint="eastAsia"/>
          <w:u w:val="single"/>
        </w:rPr>
        <w:t>平和で、公正で、包摂的な社会</w:t>
      </w:r>
      <w:r w:rsidRPr="004F6F2E">
        <w:rPr>
          <w:rFonts w:hint="eastAsia"/>
        </w:rPr>
        <w:t>を育んでいく…。</w:t>
      </w:r>
      <w:r w:rsidRPr="004F6F2E">
        <w:rPr>
          <w:rFonts w:hint="eastAsia"/>
          <w:u w:val="single"/>
        </w:rPr>
        <w:t>平和なくしては持続可能な開発はあり得ず、持続可能な開発なくして平和もあり得ない</w:t>
      </w:r>
      <w:r w:rsidRPr="004F6F2E">
        <w:rPr>
          <w:rFonts w:hint="eastAsia"/>
        </w:rPr>
        <w:t>。</w:t>
      </w:r>
      <w:r w:rsidRPr="004F6F2E">
        <w:rPr>
          <w:rFonts w:hint="eastAsia"/>
        </w:rPr>
        <w:t xml:space="preserve"> </w:t>
      </w:r>
    </w:p>
    <w:p w:rsidR="00AB021A" w:rsidRPr="004F6F2E" w:rsidRDefault="00AB021A" w:rsidP="00AB021A">
      <w:pPr>
        <w:ind w:left="840" w:hanging="420"/>
      </w:pPr>
      <w:r w:rsidRPr="004F6F2E">
        <w:rPr>
          <w:rFonts w:hint="eastAsia"/>
          <w:b/>
        </w:rPr>
        <w:t>きずな</w:t>
      </w:r>
      <w:r w:rsidRPr="004F6F2E">
        <w:rPr>
          <w:rFonts w:hint="eastAsia"/>
        </w:rPr>
        <w:t>：</w:t>
      </w:r>
      <w:r w:rsidRPr="004F6F2E">
        <w:rPr>
          <w:rFonts w:hint="eastAsia"/>
          <w:u w:val="single"/>
        </w:rPr>
        <w:t>あらゆる手段を動員</w:t>
      </w:r>
      <w:r w:rsidRPr="004F6F2E">
        <w:rPr>
          <w:rFonts w:hint="eastAsia"/>
        </w:rPr>
        <w:t>して、</w:t>
      </w:r>
      <w:r w:rsidRPr="004F6F2E">
        <w:rPr>
          <w:rFonts w:hint="eastAsia"/>
          <w:u w:val="single"/>
        </w:rPr>
        <w:t>地球規模の連帯の精神を強め</w:t>
      </w:r>
      <w:r w:rsidRPr="004F6F2E">
        <w:rPr>
          <w:rFonts w:hint="eastAsia"/>
        </w:rPr>
        <w:t>、</w:t>
      </w:r>
      <w:r w:rsidRPr="004F6F2E">
        <w:rPr>
          <w:rFonts w:hint="eastAsia"/>
          <w:u w:val="single"/>
        </w:rPr>
        <w:t>最も貧しく最も弱い立場に置かれた人々の必要に特別の焦点</w:t>
      </w:r>
      <w:r w:rsidRPr="004F6F2E">
        <w:rPr>
          <w:rFonts w:hint="eastAsia"/>
        </w:rPr>
        <w:t>をあて、</w:t>
      </w:r>
      <w:r w:rsidRPr="004F6F2E">
        <w:rPr>
          <w:rFonts w:hint="eastAsia"/>
          <w:u w:val="single"/>
        </w:rPr>
        <w:t>全ての国、全ての関係者、そしてすべての人（</w:t>
      </w:r>
      <w:r w:rsidRPr="004F6F2E">
        <w:rPr>
          <w:rFonts w:hint="eastAsia"/>
          <w:u w:val="single"/>
        </w:rPr>
        <w:t>all people</w:t>
      </w:r>
      <w:r w:rsidRPr="004F6F2E">
        <w:rPr>
          <w:rFonts w:hint="eastAsia"/>
          <w:u w:val="single"/>
        </w:rPr>
        <w:t>）が参加</w:t>
      </w:r>
      <w:r w:rsidRPr="004F6F2E">
        <w:rPr>
          <w:rFonts w:hint="eastAsia"/>
        </w:rPr>
        <w:t>し、再活性化された「持続可能な開発のためのグローバル・パートナーシップ」を通じてこの「なすべきこと」を実施する。</w:t>
      </w:r>
    </w:p>
    <w:p w:rsidR="00AB021A" w:rsidRPr="004F6F2E" w:rsidRDefault="00AB021A" w:rsidP="00AB021A"/>
    <w:p w:rsidR="00AB021A" w:rsidRPr="004F6F2E" w:rsidRDefault="00AB021A" w:rsidP="00AB021A">
      <w:r w:rsidRPr="004F6F2E">
        <w:rPr>
          <w:rFonts w:hint="eastAsia"/>
        </w:rPr>
        <w:t xml:space="preserve">　第一に、ひと、ほし、ゆたかさについては、それぞれが単独で追及されるものではなく、相互の調和が同時に追求されるものであることが、各項目の説明文の中に入れ子のように組み込まれている。すなわち、「ひと」の項目には、ほしに関する「健康な環境」、ゆたかさに関する「貧しさと飢え」という概念が組み込まれ、「ほし」の項目には、ひとに関する「現在と将来の世代の必要」、ゆたかさに関する「持続可能な消費と生産」が、「ゆたかさ」の項目には、ひとに関する「すべての人」、「社会的…進歩」、ほしに関する「自然との調和」が組み込まれている。持続可能な発展の概念を構成するひと、ほし、ゆたかさという３つの概念の不可分なことが、それぞれの構成要素の説明においても徹底されている。</w:t>
      </w:r>
    </w:p>
    <w:p w:rsidR="00AB021A" w:rsidRPr="004F6F2E" w:rsidRDefault="00AB021A" w:rsidP="00AB021A">
      <w:r w:rsidRPr="004F6F2E">
        <w:rPr>
          <w:rFonts w:hint="eastAsia"/>
        </w:rPr>
        <w:t xml:space="preserve">　第二に、やすらぎについては、「平和なくしては持続可能な開発はあり得ず、持続可能な開発なくして平和もあり得ない」という文が</w:t>
      </w:r>
      <w:r w:rsidR="00681B4F">
        <w:rPr>
          <w:rFonts w:hint="eastAsia"/>
        </w:rPr>
        <w:t>挿入され、</w:t>
      </w:r>
      <w:r w:rsidRPr="004F6F2E">
        <w:rPr>
          <w:rFonts w:hint="eastAsia"/>
        </w:rPr>
        <w:t>持続可能な開発の概念</w:t>
      </w:r>
      <w:r w:rsidR="0038560B">
        <w:rPr>
          <w:rFonts w:hint="eastAsia"/>
        </w:rPr>
        <w:t>に平和を入れて</w:t>
      </w:r>
      <w:r w:rsidRPr="004F6F2E">
        <w:rPr>
          <w:rFonts w:hint="eastAsia"/>
        </w:rPr>
        <w:t>拡張</w:t>
      </w:r>
      <w:r w:rsidR="0038560B">
        <w:rPr>
          <w:rFonts w:hint="eastAsia"/>
        </w:rPr>
        <w:t>すること</w:t>
      </w:r>
      <w:r w:rsidR="00681B4F">
        <w:rPr>
          <w:rFonts w:hint="eastAsia"/>
        </w:rPr>
        <w:t>が明確にされている。</w:t>
      </w:r>
    </w:p>
    <w:p w:rsidR="00AB021A" w:rsidRPr="004F6F2E" w:rsidRDefault="00AB021A" w:rsidP="00AB021A">
      <w:r w:rsidRPr="004F6F2E">
        <w:rPr>
          <w:rFonts w:hint="eastAsia"/>
        </w:rPr>
        <w:t xml:space="preserve">　第三に、きずなについては、「全ての国、全ての関係者</w:t>
      </w:r>
      <w:r w:rsidR="002C2FAC">
        <w:rPr>
          <w:rFonts w:hint="eastAsia"/>
        </w:rPr>
        <w:t>」だけでなく、「すべての</w:t>
      </w:r>
      <w:r w:rsidRPr="004F6F2E">
        <w:rPr>
          <w:rFonts w:hint="eastAsia"/>
        </w:rPr>
        <w:t>人（</w:t>
      </w:r>
      <w:r w:rsidRPr="004F6F2E">
        <w:rPr>
          <w:rFonts w:hint="eastAsia"/>
        </w:rPr>
        <w:t>all people</w:t>
      </w:r>
      <w:r w:rsidRPr="004F6F2E">
        <w:rPr>
          <w:rFonts w:hint="eastAsia"/>
        </w:rPr>
        <w:t>）」の参加を求めて、「あらゆる手段を動員」するとされている。つまり、国連は、この決議の実現のために</w:t>
      </w:r>
      <w:r w:rsidR="005A1806">
        <w:rPr>
          <w:rFonts w:hint="eastAsia"/>
        </w:rPr>
        <w:t>、全人類が参加して世の中を変えるという共通の目的のために動き、その効果や成果を確認しながら話し合いを通じて軌道修正しながらさらに動いていく、そんなきずなで結ばれた、</w:t>
      </w:r>
      <w:r w:rsidRPr="004F6F2E">
        <w:rPr>
          <w:rFonts w:hint="eastAsia"/>
        </w:rPr>
        <w:t>全人類規模の社会運動を展開すると</w:t>
      </w:r>
      <w:r w:rsidR="00B87CA1">
        <w:rPr>
          <w:rFonts w:hint="eastAsia"/>
        </w:rPr>
        <w:t>いうのである。</w:t>
      </w:r>
      <w:r w:rsidRPr="004F6F2E">
        <w:rPr>
          <w:rFonts w:hint="eastAsia"/>
        </w:rPr>
        <w:t>ここで「再活性化された『持続可能な開発のためのグローバル・パートナーシップ』」として言及されてい</w:t>
      </w:r>
      <w:r w:rsidRPr="004F6F2E">
        <w:rPr>
          <w:rFonts w:hint="eastAsia"/>
        </w:rPr>
        <w:lastRenderedPageBreak/>
        <w:t>るのは、</w:t>
      </w:r>
      <w:r w:rsidRPr="004F6F2E">
        <w:rPr>
          <w:rFonts w:hint="eastAsia"/>
        </w:rPr>
        <w:t>SDGs</w:t>
      </w:r>
      <w:r w:rsidRPr="004F6F2E">
        <w:rPr>
          <w:rFonts w:hint="eastAsia"/>
        </w:rPr>
        <w:t>の</w:t>
      </w:r>
      <w:r w:rsidRPr="004F6F2E">
        <w:rPr>
          <w:rFonts w:hint="eastAsia"/>
        </w:rPr>
        <w:t>17</w:t>
      </w:r>
      <w:r w:rsidRPr="004F6F2E">
        <w:rPr>
          <w:rFonts w:hint="eastAsia"/>
        </w:rPr>
        <w:t>番目の目標のターゲットとして列挙され、さらに決議の最後の部分で具体的かつ詳細に</w:t>
      </w:r>
      <w:r w:rsidR="00F17B19">
        <w:rPr>
          <w:rFonts w:hint="eastAsia"/>
        </w:rPr>
        <w:t>、</w:t>
      </w:r>
      <w:r w:rsidRPr="004F6F2E">
        <w:rPr>
          <w:rFonts w:hint="eastAsia"/>
        </w:rPr>
        <w:t>グローバルなレベルからローカルなレベルまでの政府機関、企業、</w:t>
      </w:r>
      <w:r w:rsidRPr="004F6F2E">
        <w:rPr>
          <w:rFonts w:hint="eastAsia"/>
        </w:rPr>
        <w:t>NGO</w:t>
      </w:r>
      <w:r w:rsidRPr="004F6F2E">
        <w:rPr>
          <w:rFonts w:hint="eastAsia"/>
        </w:rPr>
        <w:t>、学術団体などを動員する仕組みと手順</w:t>
      </w:r>
      <w:r w:rsidR="005A1806">
        <w:rPr>
          <w:rFonts w:hint="eastAsia"/>
        </w:rPr>
        <w:t>だ</w:t>
      </w:r>
      <w:r w:rsidR="00F17B19">
        <w:rPr>
          <w:rFonts w:hint="eastAsia"/>
        </w:rPr>
        <w:t>と</w:t>
      </w:r>
      <w:r w:rsidR="005A1806">
        <w:rPr>
          <w:rFonts w:hint="eastAsia"/>
        </w:rPr>
        <w:t>解していい</w:t>
      </w:r>
      <w:r w:rsidRPr="004F6F2E">
        <w:rPr>
          <w:rFonts w:hint="eastAsia"/>
        </w:rPr>
        <w:t>。</w:t>
      </w:r>
    </w:p>
    <w:p w:rsidR="00AB021A" w:rsidRPr="005A1806" w:rsidRDefault="00AB021A" w:rsidP="00AB021A"/>
    <w:p w:rsidR="00AB021A" w:rsidRPr="00D5314B" w:rsidRDefault="00AB021A" w:rsidP="00AB021A">
      <w:pPr>
        <w:rPr>
          <w:b/>
        </w:rPr>
      </w:pPr>
      <w:r w:rsidRPr="00D5314B">
        <w:rPr>
          <w:rFonts w:hint="eastAsia"/>
          <w:b/>
        </w:rPr>
        <w:t>＜誰一人取り残さない＞</w:t>
      </w:r>
    </w:p>
    <w:p w:rsidR="00AB021A" w:rsidRPr="004F6F2E" w:rsidRDefault="00AB021A" w:rsidP="00AB021A">
      <w:r w:rsidRPr="004F6F2E">
        <w:rPr>
          <w:rFonts w:hint="eastAsia"/>
        </w:rPr>
        <w:t xml:space="preserve">　</w:t>
      </w:r>
      <w:r w:rsidR="00634209">
        <w:rPr>
          <w:rFonts w:hint="eastAsia"/>
        </w:rPr>
        <w:t>さらにこの文書のエコ・ヒューマニズムの有名な原則を示す文を引用しよう。</w:t>
      </w:r>
      <w:r w:rsidRPr="004F6F2E">
        <w:rPr>
          <w:rFonts w:hint="eastAsia"/>
        </w:rPr>
        <w:t>先に引用した前文の冒頭で、</w:t>
      </w:r>
      <w:r w:rsidR="007A76DA">
        <w:rPr>
          <w:rFonts w:hint="eastAsia"/>
        </w:rPr>
        <w:t>「きずな」が初めて登場した</w:t>
      </w:r>
      <w:r w:rsidRPr="004F6F2E">
        <w:rPr>
          <w:rFonts w:hint="eastAsia"/>
        </w:rPr>
        <w:t>3</w:t>
      </w:r>
      <w:r w:rsidRPr="004F6F2E">
        <w:rPr>
          <w:rFonts w:hint="eastAsia"/>
        </w:rPr>
        <w:t>番目の文に続く第</w:t>
      </w:r>
      <w:r w:rsidRPr="004F6F2E">
        <w:rPr>
          <w:rFonts w:hint="eastAsia"/>
        </w:rPr>
        <w:t>2</w:t>
      </w:r>
      <w:r w:rsidRPr="004F6F2E">
        <w:rPr>
          <w:rFonts w:hint="eastAsia"/>
        </w:rPr>
        <w:t>段落</w:t>
      </w:r>
      <w:r w:rsidR="00634209">
        <w:rPr>
          <w:rFonts w:hint="eastAsia"/>
        </w:rPr>
        <w:t>の</w:t>
      </w:r>
      <w:r w:rsidRPr="004F6F2E">
        <w:rPr>
          <w:rFonts w:hint="eastAsia"/>
        </w:rPr>
        <w:t>最後まで</w:t>
      </w:r>
      <w:r w:rsidR="00634209">
        <w:rPr>
          <w:rFonts w:hint="eastAsia"/>
        </w:rPr>
        <w:t>だ。</w:t>
      </w:r>
      <w:r w:rsidRPr="004F6F2E">
        <w:rPr>
          <w:rFonts w:hint="eastAsia"/>
        </w:rPr>
        <w:t>下線は筆者による。</w:t>
      </w:r>
    </w:p>
    <w:p w:rsidR="00AB021A" w:rsidRPr="004F6F2E" w:rsidRDefault="00AB021A" w:rsidP="00AB021A">
      <w:pPr>
        <w:ind w:left="420"/>
      </w:pPr>
    </w:p>
    <w:p w:rsidR="00AB021A" w:rsidRPr="004F6F2E" w:rsidRDefault="00AB021A" w:rsidP="00AB021A">
      <w:pPr>
        <w:ind w:left="420"/>
      </w:pPr>
      <w:r w:rsidRPr="004F6F2E">
        <w:rPr>
          <w:rFonts w:hint="eastAsia"/>
        </w:rPr>
        <w:t>私たちは、</w:t>
      </w:r>
      <w:r w:rsidRPr="004F6F2E">
        <w:rPr>
          <w:rFonts w:hint="eastAsia"/>
          <w:u w:val="single"/>
        </w:rPr>
        <w:t>人類を</w:t>
      </w:r>
      <w:r w:rsidRPr="004F6F2E">
        <w:rPr>
          <w:rFonts w:hint="eastAsia"/>
        </w:rPr>
        <w:t>、</w:t>
      </w:r>
      <w:r w:rsidRPr="004F6F2E">
        <w:rPr>
          <w:rFonts w:hint="eastAsia"/>
          <w:u w:val="single"/>
        </w:rPr>
        <w:t>貧しさと足らなくなることへの恐れに支配された状態から解き放ち</w:t>
      </w:r>
      <w:r w:rsidRPr="004F6F2E">
        <w:rPr>
          <w:rFonts w:hint="eastAsia"/>
        </w:rPr>
        <w:t>、</w:t>
      </w:r>
      <w:r w:rsidRPr="004F6F2E">
        <w:rPr>
          <w:rFonts w:hint="eastAsia"/>
          <w:u w:val="single"/>
        </w:rPr>
        <w:t>私たちの星である地球を癒やし、確かなものとする</w:t>
      </w:r>
      <w:r w:rsidRPr="004F6F2E">
        <w:rPr>
          <w:rFonts w:hint="eastAsia"/>
        </w:rPr>
        <w:t>ことを決めました。私たちは、</w:t>
      </w:r>
      <w:r w:rsidRPr="004F6F2E">
        <w:rPr>
          <w:rFonts w:hint="eastAsia"/>
          <w:u w:val="single"/>
        </w:rPr>
        <w:t>世界の歩み</w:t>
      </w:r>
      <w:r w:rsidRPr="004F6F2E">
        <w:rPr>
          <w:rFonts w:hint="eastAsia"/>
        </w:rPr>
        <w:t>を</w:t>
      </w:r>
      <w:r w:rsidRPr="004F6F2E">
        <w:rPr>
          <w:rFonts w:hint="eastAsia"/>
          <w:u w:val="single"/>
        </w:rPr>
        <w:t>持続的で強靱（レジリエント）な道に移す</w:t>
      </w:r>
      <w:r w:rsidRPr="004F6F2E">
        <w:rPr>
          <w:rFonts w:hint="eastAsia"/>
        </w:rPr>
        <w:t>ために</w:t>
      </w:r>
      <w:r w:rsidRPr="004F6F2E">
        <w:rPr>
          <w:rFonts w:hint="eastAsia"/>
          <w:u w:val="single"/>
        </w:rPr>
        <w:t>緊急に必要な、大胆にすべてを変えてしまうような歩みをとる</w:t>
      </w:r>
      <w:r w:rsidRPr="004F6F2E">
        <w:rPr>
          <w:rFonts w:hint="eastAsia"/>
        </w:rPr>
        <w:t>ことに決意してい</w:t>
      </w:r>
      <w:r w:rsidR="00634209">
        <w:rPr>
          <w:rFonts w:hint="eastAsia"/>
        </w:rPr>
        <w:t>ます</w:t>
      </w:r>
      <w:r w:rsidRPr="004F6F2E">
        <w:rPr>
          <w:rFonts w:hint="eastAsia"/>
        </w:rPr>
        <w:t>。私たちはこの</w:t>
      </w:r>
      <w:r w:rsidRPr="004F6F2E">
        <w:rPr>
          <w:rFonts w:hint="eastAsia"/>
          <w:u w:val="single"/>
        </w:rPr>
        <w:t>共同の旅路</w:t>
      </w:r>
      <w:r w:rsidRPr="004F6F2E">
        <w:rPr>
          <w:rFonts w:hint="eastAsia"/>
        </w:rPr>
        <w:t>に乗り出すにあたり、</w:t>
      </w:r>
      <w:r w:rsidRPr="004F6F2E">
        <w:rPr>
          <w:rFonts w:hint="eastAsia"/>
          <w:u w:val="single"/>
        </w:rPr>
        <w:t>誰一人取り残さない</w:t>
      </w:r>
      <w:r w:rsidRPr="004F6F2E">
        <w:rPr>
          <w:rFonts w:hint="eastAsia"/>
        </w:rPr>
        <w:t>ことを誓</w:t>
      </w:r>
      <w:r w:rsidR="00634209">
        <w:rPr>
          <w:rFonts w:hint="eastAsia"/>
        </w:rPr>
        <w:t>います</w:t>
      </w:r>
      <w:r w:rsidRPr="004F6F2E">
        <w:rPr>
          <w:rFonts w:hint="eastAsia"/>
        </w:rPr>
        <w:t>。</w:t>
      </w:r>
      <w:r w:rsidRPr="00B56CEA">
        <w:rPr>
          <w:rFonts w:hint="eastAsia"/>
          <w:sz w:val="18"/>
        </w:rPr>
        <w:t>（</w:t>
      </w:r>
      <w:r w:rsidR="00784AFB" w:rsidRPr="00B56CEA">
        <w:rPr>
          <w:rFonts w:hint="eastAsia"/>
          <w:sz w:val="18"/>
        </w:rPr>
        <w:t>1</w:t>
      </w:r>
      <w:r w:rsidR="00BC6047" w:rsidRPr="00B56CEA">
        <w:rPr>
          <w:rFonts w:hint="eastAsia"/>
          <w:sz w:val="18"/>
        </w:rPr>
        <w:t>2</w:t>
      </w:r>
      <w:r w:rsidRPr="00B56CEA">
        <w:rPr>
          <w:rFonts w:hint="eastAsia"/>
          <w:sz w:val="18"/>
        </w:rPr>
        <w:t>）</w:t>
      </w:r>
    </w:p>
    <w:p w:rsidR="00AB021A" w:rsidRPr="004F6F2E" w:rsidRDefault="00AB021A" w:rsidP="00AB021A">
      <w:pPr>
        <w:ind w:firstLine="210"/>
      </w:pPr>
    </w:p>
    <w:p w:rsidR="00AB021A" w:rsidRPr="004F6F2E" w:rsidRDefault="00AB021A" w:rsidP="00AB021A">
      <w:r w:rsidRPr="004F6F2E">
        <w:rPr>
          <w:rFonts w:hint="eastAsia"/>
        </w:rPr>
        <w:t xml:space="preserve">　最初の文は人類と地球に対してなすべきことの内容、次の文はその手段、最後の文はそのやり方である。</w:t>
      </w:r>
    </w:p>
    <w:p w:rsidR="00AB021A" w:rsidRPr="004F6F2E" w:rsidRDefault="00AB021A" w:rsidP="00AB021A">
      <w:r w:rsidRPr="004F6F2E">
        <w:rPr>
          <w:rFonts w:hint="eastAsia"/>
        </w:rPr>
        <w:t xml:space="preserve">　第一に、</w:t>
      </w:r>
      <w:r w:rsidR="005037D1">
        <w:rPr>
          <w:rFonts w:hint="eastAsia"/>
        </w:rPr>
        <w:t>このエコ・ヒューマニズムは、戦闘的である。</w:t>
      </w:r>
      <w:r w:rsidRPr="004F6F2E">
        <w:rPr>
          <w:rFonts w:hint="eastAsia"/>
        </w:rPr>
        <w:t>人類に対しては、「恐れに支配された状態から解き放ち＝専制からの解放」という表現を</w:t>
      </w:r>
      <w:r w:rsidR="004C2EC8">
        <w:rPr>
          <w:rFonts w:hint="eastAsia"/>
        </w:rPr>
        <w:t>用いている。</w:t>
      </w:r>
      <w:r w:rsidRPr="004F6F2E">
        <w:rPr>
          <w:rFonts w:hint="eastAsia"/>
        </w:rPr>
        <w:t>地球に対しては、「癒し、確かなものとする＝治療し安定させる」という表現を用いている。ひと、ほし、ゆたかさ、やすらぎ（＝人類、地球、繁栄、平和）を調和したものとして不可分に追及する「持続可能な開発」は、貧困に対する解放闘争であり、病んで危険な状態にある地球を治療する闘いとして表現されている。</w:t>
      </w:r>
    </w:p>
    <w:p w:rsidR="00AB021A" w:rsidRPr="004F6F2E" w:rsidRDefault="00AB021A" w:rsidP="00AB021A">
      <w:r w:rsidRPr="004F6F2E">
        <w:rPr>
          <w:rFonts w:hint="eastAsia"/>
        </w:rPr>
        <w:t xml:space="preserve">　第二に、</w:t>
      </w:r>
      <w:r w:rsidR="005037D1">
        <w:rPr>
          <w:rFonts w:hint="eastAsia"/>
        </w:rPr>
        <w:t>このエコ・ヒューマニズムは、革命的である。</w:t>
      </w:r>
      <w:r w:rsidRPr="004F6F2E">
        <w:rPr>
          <w:rFonts w:hint="eastAsia"/>
        </w:rPr>
        <w:t>持続可能な開発は、これまでの持続</w:t>
      </w:r>
      <w:r w:rsidR="00B110A6">
        <w:rPr>
          <w:rFonts w:hint="eastAsia"/>
        </w:rPr>
        <w:t>不可能</w:t>
      </w:r>
      <w:r w:rsidRPr="004F6F2E">
        <w:rPr>
          <w:rFonts w:hint="eastAsia"/>
        </w:rPr>
        <w:t>な開発からの路線変更であり、この路線変更には、「大胆にすべてを変えてしまうような歩み」が「緊急に必要」だとしていることだ。つまり、闘争として表現された持続可能な開発への転換は、これまでのやり方を一変させるという意味で革命であり、</w:t>
      </w:r>
      <w:r w:rsidR="00CC7949">
        <w:rPr>
          <w:rFonts w:hint="eastAsia"/>
        </w:rPr>
        <w:t>その</w:t>
      </w:r>
      <w:r w:rsidRPr="004F6F2E">
        <w:rPr>
          <w:rFonts w:hint="eastAsia"/>
        </w:rPr>
        <w:t>革命闘争にすぐさま取り掛かると宣言している。</w:t>
      </w:r>
    </w:p>
    <w:p w:rsidR="00AB021A" w:rsidRPr="004F6F2E" w:rsidRDefault="00AB021A" w:rsidP="00AB021A">
      <w:r w:rsidRPr="004F6F2E">
        <w:rPr>
          <w:rFonts w:hint="eastAsia"/>
        </w:rPr>
        <w:t xml:space="preserve">　第三に、</w:t>
      </w:r>
      <w:r w:rsidR="005037D1">
        <w:rPr>
          <w:rFonts w:hint="eastAsia"/>
        </w:rPr>
        <w:t>このエコ・ヒューマニズムは、普遍的で包括的である。</w:t>
      </w:r>
      <w:r w:rsidRPr="004F6F2E">
        <w:rPr>
          <w:rFonts w:hint="eastAsia"/>
        </w:rPr>
        <w:t>そのような革命闘争は、全人類を一人残さず巻き込み、「誰一人取り残さない」で歩む「集団の旅」と表現されていることだ。これは、</w:t>
      </w:r>
      <w:r>
        <w:rPr>
          <w:rFonts w:hint="eastAsia"/>
        </w:rPr>
        <w:t>ユダヤ教、キリスト教、イスラーム教の文化圏の中では</w:t>
      </w:r>
      <w:r w:rsidRPr="004F6F2E">
        <w:rPr>
          <w:rFonts w:hint="eastAsia"/>
        </w:rPr>
        <w:t>旧約聖書の『出エジプト記』を連想させる表現だといっていいだろう。預言者モーゼがユダヤの民を率いて古代エジプト帝国での奴隷の境遇から抜け出したように、</w:t>
      </w:r>
      <w:r w:rsidRPr="004F6F2E">
        <w:rPr>
          <w:rFonts w:hint="eastAsia"/>
        </w:rPr>
        <w:t>2015</w:t>
      </w:r>
      <w:r w:rsidRPr="004F6F2E">
        <w:rPr>
          <w:rFonts w:hint="eastAsia"/>
        </w:rPr>
        <w:t>年の地球上の国家元首たちは人類全体を率いて、貧困をなくし地球を癒す持続可能な開発に旅立ち、迫りくる追手を逃れるべく、海をも渡ろうとしている。そんなイメージである。</w:t>
      </w:r>
    </w:p>
    <w:p w:rsidR="00AB021A" w:rsidRPr="004F6F2E" w:rsidRDefault="00AB021A" w:rsidP="00AB021A"/>
    <w:p w:rsidR="00AB021A" w:rsidRPr="005B392F" w:rsidRDefault="00AB021A" w:rsidP="00AB021A">
      <w:pPr>
        <w:rPr>
          <w:b/>
        </w:rPr>
      </w:pPr>
      <w:r w:rsidRPr="005B392F">
        <w:rPr>
          <w:rFonts w:hint="eastAsia"/>
          <w:b/>
        </w:rPr>
        <w:lastRenderedPageBreak/>
        <w:t>＜</w:t>
      </w:r>
      <w:r w:rsidR="00C957FF">
        <w:rPr>
          <w:rFonts w:hint="eastAsia"/>
          <w:b/>
        </w:rPr>
        <w:t>SDGs</w:t>
      </w:r>
      <w:r w:rsidR="00C957FF">
        <w:rPr>
          <w:rFonts w:hint="eastAsia"/>
          <w:b/>
        </w:rPr>
        <w:t>の</w:t>
      </w:r>
      <w:r w:rsidRPr="005B392F">
        <w:rPr>
          <w:rFonts w:hint="eastAsia"/>
          <w:b/>
        </w:rPr>
        <w:t>目指</w:t>
      </w:r>
      <w:r w:rsidR="00C957FF">
        <w:rPr>
          <w:rFonts w:hint="eastAsia"/>
          <w:b/>
        </w:rPr>
        <w:t>す</w:t>
      </w:r>
      <w:r w:rsidRPr="005B392F">
        <w:rPr>
          <w:rFonts w:hint="eastAsia"/>
          <w:b/>
        </w:rPr>
        <w:t>世界像</w:t>
      </w:r>
      <w:r w:rsidR="000B1B0F">
        <w:rPr>
          <w:rFonts w:hint="eastAsia"/>
          <w:b/>
        </w:rPr>
        <w:t>―国民国家の枠を超えるが歴史的不正義と多国籍企業への沈黙</w:t>
      </w:r>
      <w:r w:rsidRPr="005B392F">
        <w:rPr>
          <w:rFonts w:hint="eastAsia"/>
          <w:b/>
        </w:rPr>
        <w:t>＞</w:t>
      </w:r>
    </w:p>
    <w:p w:rsidR="00AB021A" w:rsidRPr="004F6F2E" w:rsidRDefault="00AB021A" w:rsidP="00AB021A">
      <w:pPr>
        <w:ind w:firstLine="210"/>
      </w:pPr>
      <w:r w:rsidRPr="004F6F2E">
        <w:rPr>
          <w:rFonts w:hint="eastAsia"/>
        </w:rPr>
        <w:t>以上、前文</w:t>
      </w:r>
      <w:r w:rsidR="00262907">
        <w:rPr>
          <w:rFonts w:hint="eastAsia"/>
        </w:rPr>
        <w:t>テクスト</w:t>
      </w:r>
      <w:r w:rsidRPr="004F6F2E">
        <w:rPr>
          <w:rFonts w:hint="eastAsia"/>
        </w:rPr>
        <w:t>によって、</w:t>
      </w:r>
      <w:r w:rsidRPr="004F6F2E">
        <w:rPr>
          <w:rFonts w:hint="eastAsia"/>
        </w:rPr>
        <w:t>2015</w:t>
      </w:r>
      <w:r w:rsidRPr="004F6F2E">
        <w:rPr>
          <w:rFonts w:hint="eastAsia"/>
        </w:rPr>
        <w:t>年の国連総会で世界の首脳たちが</w:t>
      </w:r>
      <w:r w:rsidR="00262907">
        <w:rPr>
          <w:rFonts w:hint="eastAsia"/>
        </w:rPr>
        <w:t>宣言したエコ・ヒューマニズム思想の</w:t>
      </w:r>
      <w:r w:rsidRPr="004F6F2E">
        <w:rPr>
          <w:rFonts w:hint="eastAsia"/>
        </w:rPr>
        <w:t>骨組みを、</w:t>
      </w:r>
      <w:r w:rsidR="00905D81">
        <w:rPr>
          <w:rFonts w:hint="eastAsia"/>
        </w:rPr>
        <w:t>その</w:t>
      </w:r>
      <w:r w:rsidR="00262907">
        <w:rPr>
          <w:rFonts w:hint="eastAsia"/>
        </w:rPr>
        <w:t>戦闘的、包括的、革命的な性格</w:t>
      </w:r>
      <w:r w:rsidRPr="004F6F2E">
        <w:rPr>
          <w:rFonts w:hint="eastAsia"/>
        </w:rPr>
        <w:t>とともに</w:t>
      </w:r>
      <w:r w:rsidR="00262907">
        <w:rPr>
          <w:rFonts w:hint="eastAsia"/>
        </w:rPr>
        <w:t>析出した</w:t>
      </w:r>
      <w:r w:rsidRPr="004F6F2E">
        <w:rPr>
          <w:rFonts w:hint="eastAsia"/>
        </w:rPr>
        <w:t>。決議文には、さらに「宣言（</w:t>
      </w:r>
      <w:r w:rsidRPr="004F6F2E">
        <w:rPr>
          <w:rFonts w:hint="eastAsia"/>
        </w:rPr>
        <w:t>Declaration</w:t>
      </w:r>
      <w:r w:rsidRPr="004F6F2E">
        <w:rPr>
          <w:rFonts w:hint="eastAsia"/>
        </w:rPr>
        <w:t>）」と題した本文、その後に、</w:t>
      </w:r>
      <w:r w:rsidR="00466054">
        <w:rPr>
          <w:rFonts w:hint="eastAsia"/>
        </w:rPr>
        <w:t>SDGs</w:t>
      </w:r>
      <w:r w:rsidR="00466054">
        <w:rPr>
          <w:rFonts w:hint="eastAsia"/>
        </w:rPr>
        <w:t>の本体をなす</w:t>
      </w:r>
      <w:r w:rsidRPr="004F6F2E">
        <w:rPr>
          <w:rFonts w:hint="eastAsia"/>
        </w:rPr>
        <w:t>17</w:t>
      </w:r>
      <w:r w:rsidRPr="004F6F2E">
        <w:rPr>
          <w:rFonts w:hint="eastAsia"/>
        </w:rPr>
        <w:t>個の目標、</w:t>
      </w:r>
      <w:r w:rsidR="00466054">
        <w:rPr>
          <w:rFonts w:hint="eastAsia"/>
        </w:rPr>
        <w:t>そ</w:t>
      </w:r>
      <w:r w:rsidRPr="004F6F2E">
        <w:rPr>
          <w:rFonts w:hint="eastAsia"/>
        </w:rPr>
        <w:t>の目標をさらに具体化する全</w:t>
      </w:r>
      <w:r w:rsidRPr="004F6F2E">
        <w:rPr>
          <w:rFonts w:hint="eastAsia"/>
        </w:rPr>
        <w:t>169</w:t>
      </w:r>
      <w:r w:rsidRPr="004F6F2E">
        <w:rPr>
          <w:rFonts w:hint="eastAsia"/>
        </w:rPr>
        <w:t>個のターゲットのリストが続</w:t>
      </w:r>
      <w:r w:rsidR="00466054">
        <w:rPr>
          <w:rFonts w:hint="eastAsia"/>
        </w:rPr>
        <w:t>く</w:t>
      </w:r>
      <w:r w:rsidRPr="004F6F2E">
        <w:rPr>
          <w:rFonts w:hint="eastAsia"/>
        </w:rPr>
        <w:t>。</w:t>
      </w:r>
    </w:p>
    <w:p w:rsidR="00AB021A" w:rsidRPr="004F6F2E" w:rsidRDefault="00AB021A" w:rsidP="00AB021A">
      <w:r w:rsidRPr="004F6F2E">
        <w:rPr>
          <w:rFonts w:hint="eastAsia"/>
        </w:rPr>
        <w:t xml:space="preserve">　</w:t>
      </w:r>
      <w:r w:rsidR="00BB0F17" w:rsidRPr="00BB0F17">
        <w:rPr>
          <w:rFonts w:hint="eastAsia"/>
        </w:rPr>
        <w:t>このエコ・ヒューマニズムの世界像をより具体的につかむために、</w:t>
      </w:r>
      <w:r w:rsidRPr="004F6F2E">
        <w:rPr>
          <w:rFonts w:hint="eastAsia"/>
        </w:rPr>
        <w:t>「宣言」の中から、「私たちのビジョン」と題した第７～９段落を紹介しよう。それは「最高に野心的かつ変革的なビジョン（</w:t>
      </w:r>
      <w:r w:rsidRPr="004F6F2E">
        <w:t>a supremely ambitious and transformational vision</w:t>
      </w:r>
      <w:r w:rsidRPr="004F6F2E">
        <w:rPr>
          <w:rFonts w:hint="eastAsia"/>
        </w:rPr>
        <w:t>）」として描写されている</w:t>
      </w:r>
      <w:r>
        <w:rPr>
          <w:rFonts w:hint="eastAsia"/>
        </w:rPr>
        <w:t>（下線および斜体は筆者による）</w:t>
      </w:r>
      <w:r w:rsidRPr="004F6F2E">
        <w:rPr>
          <w:rFonts w:hint="eastAsia"/>
        </w:rPr>
        <w:t>。</w:t>
      </w:r>
    </w:p>
    <w:p w:rsidR="00AB021A" w:rsidRPr="004F6F2E" w:rsidRDefault="00AB021A" w:rsidP="00AB021A"/>
    <w:p w:rsidR="00AB021A" w:rsidRPr="004F6F2E" w:rsidRDefault="00AB021A" w:rsidP="00784AFB">
      <w:pPr>
        <w:ind w:left="420"/>
      </w:pPr>
      <w:r w:rsidRPr="004F6F2E">
        <w:rPr>
          <w:rFonts w:hint="eastAsia"/>
        </w:rPr>
        <w:t>第</w:t>
      </w:r>
      <w:r w:rsidRPr="004F6F2E">
        <w:rPr>
          <w:rFonts w:hint="eastAsia"/>
        </w:rPr>
        <w:t>7</w:t>
      </w:r>
      <w:r w:rsidRPr="004F6F2E">
        <w:rPr>
          <w:rFonts w:hint="eastAsia"/>
        </w:rPr>
        <w:t>段落：…</w:t>
      </w:r>
      <w:r w:rsidRPr="004F6F2E">
        <w:rPr>
          <w:rFonts w:hint="eastAsia"/>
          <w:i/>
        </w:rPr>
        <w:t>私たちは、すべての</w:t>
      </w:r>
      <w:r w:rsidRPr="004F6F2E">
        <w:rPr>
          <w:rFonts w:hint="eastAsia"/>
          <w:i/>
          <w:u w:val="single"/>
        </w:rPr>
        <w:t>命が成長できるような、貧困、飢餓、病気や欠乏の心配がない</w:t>
      </w:r>
      <w:r w:rsidRPr="004F6F2E">
        <w:rPr>
          <w:rFonts w:hint="eastAsia"/>
          <w:i/>
        </w:rPr>
        <w:t>世界を思い描く</w:t>
      </w:r>
      <w:r w:rsidRPr="004F6F2E">
        <w:rPr>
          <w:rFonts w:hint="eastAsia"/>
        </w:rPr>
        <w:t>。そこでは</w:t>
      </w:r>
      <w:r w:rsidRPr="004F6F2E">
        <w:rPr>
          <w:rFonts w:hint="eastAsia"/>
          <w:u w:val="single"/>
        </w:rPr>
        <w:t>恐怖と暴力の心配がない</w:t>
      </w:r>
      <w:r w:rsidRPr="004F6F2E">
        <w:rPr>
          <w:rFonts w:hint="eastAsia"/>
        </w:rPr>
        <w:t>。</w:t>
      </w:r>
      <w:r w:rsidRPr="004F6F2E">
        <w:rPr>
          <w:rFonts w:hint="eastAsia"/>
          <w:u w:val="single"/>
        </w:rPr>
        <w:t>すべての人が読み書きできる</w:t>
      </w:r>
      <w:r w:rsidRPr="004F6F2E">
        <w:rPr>
          <w:rFonts w:hint="eastAsia"/>
        </w:rPr>
        <w:t>。公平なやり方ですべての人が</w:t>
      </w:r>
      <w:r w:rsidRPr="004F6F2E">
        <w:rPr>
          <w:rFonts w:hint="eastAsia"/>
          <w:u w:val="single"/>
        </w:rPr>
        <w:t>質の高い初等・中等・高等教育を受けることができ</w:t>
      </w:r>
      <w:r w:rsidRPr="004F6F2E">
        <w:rPr>
          <w:rFonts w:hint="eastAsia"/>
        </w:rPr>
        <w:t>、</w:t>
      </w:r>
      <w:r w:rsidRPr="004F6F2E">
        <w:rPr>
          <w:rFonts w:hint="eastAsia"/>
          <w:u w:val="single"/>
        </w:rPr>
        <w:t>健康増進と医療の制度で守られ</w:t>
      </w:r>
      <w:r w:rsidRPr="004F6F2E">
        <w:rPr>
          <w:rFonts w:hint="eastAsia"/>
        </w:rPr>
        <w:t>、</w:t>
      </w:r>
      <w:r w:rsidRPr="004F6F2E">
        <w:rPr>
          <w:rFonts w:hint="eastAsia"/>
          <w:u w:val="single"/>
        </w:rPr>
        <w:t>社会保障制度で保護されることで</w:t>
      </w:r>
      <w:r w:rsidRPr="004F6F2E">
        <w:rPr>
          <w:rFonts w:hint="eastAsia"/>
        </w:rPr>
        <w:t>、</w:t>
      </w:r>
      <w:r w:rsidRPr="004F6F2E">
        <w:rPr>
          <w:rFonts w:hint="eastAsia"/>
          <w:u w:val="single"/>
        </w:rPr>
        <w:t>体も心も社会生活も良好に保たれる</w:t>
      </w:r>
      <w:r w:rsidRPr="004F6F2E">
        <w:rPr>
          <w:rFonts w:hint="eastAsia"/>
        </w:rPr>
        <w:t>。</w:t>
      </w:r>
      <w:r w:rsidRPr="004F6F2E">
        <w:rPr>
          <w:rFonts w:hint="eastAsia"/>
          <w:u w:val="single"/>
        </w:rPr>
        <w:t>安全な飲料水と下水・トイレなどの衛生設備が人権として保障</w:t>
      </w:r>
      <w:r w:rsidRPr="004F6F2E">
        <w:rPr>
          <w:rFonts w:hint="eastAsia"/>
        </w:rPr>
        <w:t>され、</w:t>
      </w:r>
      <w:r w:rsidRPr="004F6F2E">
        <w:rPr>
          <w:rFonts w:hint="eastAsia"/>
          <w:u w:val="single"/>
        </w:rPr>
        <w:t>衛生状態が改善</w:t>
      </w:r>
      <w:r w:rsidRPr="004F6F2E">
        <w:rPr>
          <w:rFonts w:hint="eastAsia"/>
        </w:rPr>
        <w:t>される。</w:t>
      </w:r>
      <w:r w:rsidRPr="004F6F2E">
        <w:rPr>
          <w:rFonts w:hint="eastAsia"/>
          <w:u w:val="single"/>
        </w:rPr>
        <w:t>食料は十分あり、安全で、手ごろな価格で、栄養がとれる</w:t>
      </w:r>
      <w:r w:rsidRPr="004F6F2E">
        <w:rPr>
          <w:rFonts w:hint="eastAsia"/>
        </w:rPr>
        <w:t>。</w:t>
      </w:r>
      <w:r w:rsidRPr="004F6F2E">
        <w:rPr>
          <w:rFonts w:hint="eastAsia"/>
          <w:u w:val="single"/>
        </w:rPr>
        <w:t>住居は安全、強靱（レジリエント）で持続可能だ</w:t>
      </w:r>
      <w:r w:rsidRPr="004F6F2E">
        <w:rPr>
          <w:rFonts w:hint="eastAsia"/>
        </w:rPr>
        <w:t>。</w:t>
      </w:r>
      <w:r w:rsidRPr="004F6F2E">
        <w:rPr>
          <w:rFonts w:hint="eastAsia"/>
          <w:u w:val="single"/>
        </w:rPr>
        <w:t>手頃な価格で、信頼でき、持続可能なエネルギー</w:t>
      </w:r>
      <w:r w:rsidRPr="004F6F2E">
        <w:rPr>
          <w:rFonts w:hint="eastAsia"/>
        </w:rPr>
        <w:t>を誰もが入手できる。</w:t>
      </w:r>
    </w:p>
    <w:p w:rsidR="00AB021A" w:rsidRPr="004F6F2E" w:rsidRDefault="00AB021A" w:rsidP="00AB021A"/>
    <w:p w:rsidR="00AB021A" w:rsidRPr="004F6F2E" w:rsidRDefault="00AB021A" w:rsidP="00AB021A">
      <w:r w:rsidRPr="004F6F2E">
        <w:rPr>
          <w:rFonts w:hint="eastAsia"/>
        </w:rPr>
        <w:t xml:space="preserve">　第一に、この描写は、人間が生命を維持し、生活し、人として成長していくうえで基本的に必要なもの、すなわち、ベーシック・ヒューマン・ニーズ（</w:t>
      </w:r>
      <w:r w:rsidRPr="004F6F2E">
        <w:rPr>
          <w:rFonts w:hint="eastAsia"/>
        </w:rPr>
        <w:t>BHN</w:t>
      </w:r>
      <w:r w:rsidRPr="004F6F2E">
        <w:rPr>
          <w:rFonts w:hint="eastAsia"/>
        </w:rPr>
        <w:t>）の保障を思い描くものと言える。それは、この決議の最大の課題となっている、「誰一人取り残さず」あらゆる貧しさを一切なくすという最大の課題と対応</w:t>
      </w:r>
      <w:r w:rsidR="00BB0F17">
        <w:rPr>
          <w:rFonts w:hint="eastAsia"/>
        </w:rPr>
        <w:t>す</w:t>
      </w:r>
      <w:r w:rsidRPr="004F6F2E">
        <w:rPr>
          <w:rFonts w:hint="eastAsia"/>
        </w:rPr>
        <w:t>る。</w:t>
      </w:r>
    </w:p>
    <w:p w:rsidR="00AB021A" w:rsidRPr="004F6F2E" w:rsidRDefault="00AB021A" w:rsidP="00AB021A">
      <w:pPr>
        <w:ind w:firstLine="210"/>
      </w:pPr>
      <w:r w:rsidRPr="004F6F2E">
        <w:rPr>
          <w:rFonts w:hint="eastAsia"/>
        </w:rPr>
        <w:t>第二に、それは、「恐怖と暴力の心配がない」状態、すなわち</w:t>
      </w:r>
      <w:r w:rsidR="009245C0">
        <w:rPr>
          <w:rFonts w:hint="eastAsia"/>
        </w:rPr>
        <w:t>人権保障および</w:t>
      </w:r>
      <w:r w:rsidRPr="004F6F2E">
        <w:rPr>
          <w:rFonts w:hint="eastAsia"/>
        </w:rPr>
        <w:t>恒久的な平和と不可分のものとして描かれている。これは、国連創設の目的と対応するものだ。</w:t>
      </w:r>
    </w:p>
    <w:p w:rsidR="00AB021A" w:rsidRPr="004F6F2E" w:rsidRDefault="00AB021A" w:rsidP="00AB021A">
      <w:pPr>
        <w:ind w:firstLine="210"/>
      </w:pPr>
      <w:r w:rsidRPr="004F6F2E">
        <w:rPr>
          <w:rFonts w:hint="eastAsia"/>
        </w:rPr>
        <w:t>第三に、この描写は、全人類に共通なものとなっている。つまり、「発展途上国」の多くの貧困地域の現実を</w:t>
      </w:r>
      <w:r w:rsidR="005B392F">
        <w:rPr>
          <w:rFonts w:hint="eastAsia"/>
        </w:rPr>
        <w:t>段階的に、</w:t>
      </w:r>
      <w:r w:rsidRPr="004F6F2E">
        <w:rPr>
          <w:rFonts w:hint="eastAsia"/>
        </w:rPr>
        <w:t>相対的に改善</w:t>
      </w:r>
      <w:r w:rsidR="005B392F">
        <w:rPr>
          <w:rFonts w:hint="eastAsia"/>
        </w:rPr>
        <w:t>していく</w:t>
      </w:r>
      <w:r w:rsidRPr="004F6F2E">
        <w:rPr>
          <w:rFonts w:hint="eastAsia"/>
        </w:rPr>
        <w:t>などという控えめなものではなく、一挙に「先進国」なみの生活の質を全人類規模で実現することを思い描くものと考えていい。安全な飲料水や衛生設備、食料や住居の保障に先立って、高等教育をも含む教育、保健、医療、社会保障制度に支えられる「体、心、社会生活の良好な状態」が挙げられているのは、それが「先進国」とも共通するより普遍的な課題となっているからにほかならない。とりわけ高等教育に関して「公平にすべての人に」という夢は、日本やアメリカの人々にとっても切実なものだ。そんな夢とあわせて、たとえば筆者が訪れたインド</w:t>
      </w:r>
      <w:r w:rsidR="00BF74F8">
        <w:rPr>
          <w:rFonts w:hint="eastAsia"/>
        </w:rPr>
        <w:t>指定部族カーストの村人</w:t>
      </w:r>
      <w:r w:rsidRPr="004F6F2E">
        <w:rPr>
          <w:rFonts w:hint="eastAsia"/>
        </w:rPr>
        <w:t>の切実な夢である人権としてトイレを、という夢を「誰一人残さず」実現することが、「最高に野心的」に思い描かれているのである。</w:t>
      </w:r>
      <w:r w:rsidR="00905D81">
        <w:rPr>
          <w:rFonts w:hint="eastAsia"/>
        </w:rPr>
        <w:t>その意味で、「先進国」「途上国」</w:t>
      </w:r>
      <w:r w:rsidR="00205362">
        <w:rPr>
          <w:rFonts w:hint="eastAsia"/>
        </w:rPr>
        <w:t>の区別は、ここでは完全に否定されている。もっとも</w:t>
      </w:r>
      <w:r w:rsidR="00EB41D1">
        <w:rPr>
          <w:rFonts w:hint="eastAsia"/>
        </w:rPr>
        <w:t>、</w:t>
      </w:r>
      <w:r w:rsidR="00205362">
        <w:rPr>
          <w:rFonts w:hint="eastAsia"/>
        </w:rPr>
        <w:t>事実として「先進国」「途上国」の違いがあるこ</w:t>
      </w:r>
      <w:r w:rsidR="00205362">
        <w:rPr>
          <w:rFonts w:hint="eastAsia"/>
        </w:rPr>
        <w:lastRenderedPageBreak/>
        <w:t>との原因について</w:t>
      </w:r>
      <w:r w:rsidR="00E70213">
        <w:rPr>
          <w:rFonts w:hint="eastAsia"/>
        </w:rPr>
        <w:t>この文書が</w:t>
      </w:r>
      <w:r w:rsidR="00205362">
        <w:rPr>
          <w:rFonts w:hint="eastAsia"/>
        </w:rPr>
        <w:t>沈黙</w:t>
      </w:r>
      <w:r w:rsidR="00E70213">
        <w:rPr>
          <w:rFonts w:hint="eastAsia"/>
        </w:rPr>
        <w:t>して</w:t>
      </w:r>
      <w:r w:rsidR="00205362">
        <w:rPr>
          <w:rFonts w:hint="eastAsia"/>
        </w:rPr>
        <w:t>いる</w:t>
      </w:r>
      <w:r w:rsidR="00E70213">
        <w:rPr>
          <w:rFonts w:hint="eastAsia"/>
        </w:rPr>
        <w:t>ことは、後述のような問題を残すのではある</w:t>
      </w:r>
      <w:r w:rsidR="00205362">
        <w:rPr>
          <w:rFonts w:hint="eastAsia"/>
        </w:rPr>
        <w:t>が。</w:t>
      </w:r>
    </w:p>
    <w:p w:rsidR="00AB021A" w:rsidRPr="00E70213" w:rsidRDefault="00AB021A" w:rsidP="00AB021A"/>
    <w:p w:rsidR="00AB021A" w:rsidRPr="004F6F2E" w:rsidRDefault="00AB021A" w:rsidP="00AB021A">
      <w:pPr>
        <w:ind w:left="420"/>
      </w:pPr>
      <w:r w:rsidRPr="004F6F2E">
        <w:rPr>
          <w:rFonts w:hint="eastAsia"/>
        </w:rPr>
        <w:t>第</w:t>
      </w:r>
      <w:r w:rsidRPr="004F6F2E">
        <w:rPr>
          <w:rFonts w:hint="eastAsia"/>
        </w:rPr>
        <w:t>8</w:t>
      </w:r>
      <w:r w:rsidRPr="004F6F2E">
        <w:rPr>
          <w:rFonts w:hint="eastAsia"/>
        </w:rPr>
        <w:t>段落：</w:t>
      </w:r>
      <w:r w:rsidRPr="004F6F2E">
        <w:rPr>
          <w:rFonts w:hint="eastAsia"/>
          <w:i/>
        </w:rPr>
        <w:t>私たちは、</w:t>
      </w:r>
      <w:r w:rsidRPr="004F6F2E">
        <w:rPr>
          <w:rFonts w:hint="eastAsia"/>
          <w:i/>
          <w:u w:val="single"/>
        </w:rPr>
        <w:t>人権と人の尊厳、法の支配、正義、平等、そして差別のないこと</w:t>
      </w:r>
      <w:r w:rsidRPr="004F6F2E">
        <w:rPr>
          <w:rFonts w:hint="eastAsia"/>
          <w:i/>
        </w:rPr>
        <w:t>がいつでもどこでも尊重される世界を思い描く</w:t>
      </w:r>
      <w:r w:rsidRPr="004F6F2E">
        <w:rPr>
          <w:rFonts w:hint="eastAsia"/>
        </w:rPr>
        <w:t>。そこでは</w:t>
      </w:r>
      <w:r w:rsidRPr="004F6F2E">
        <w:rPr>
          <w:rFonts w:hint="eastAsia"/>
          <w:u w:val="single"/>
        </w:rPr>
        <w:t>人種、エスニシティ、そして文化的多様性が尊重</w:t>
      </w:r>
      <w:r w:rsidRPr="004F6F2E">
        <w:rPr>
          <w:rFonts w:hint="eastAsia"/>
        </w:rPr>
        <w:t>される。</w:t>
      </w:r>
      <w:r w:rsidRPr="004F6F2E">
        <w:rPr>
          <w:rFonts w:hint="eastAsia"/>
          <w:u w:val="single"/>
        </w:rPr>
        <w:t>人としての可能性をとことん試し、共に分かち合う豊かさのために貢献する機会が等しく保障される</w:t>
      </w:r>
      <w:r w:rsidRPr="004F6F2E">
        <w:rPr>
          <w:rFonts w:hint="eastAsia"/>
        </w:rPr>
        <w:t>。</w:t>
      </w:r>
      <w:r w:rsidRPr="004F6F2E">
        <w:rPr>
          <w:rFonts w:hint="eastAsia"/>
          <w:u w:val="single"/>
        </w:rPr>
        <w:t>すべての子どもたちには力を入れて大事に育て、どの子も暴力や搾取の心配なく成長できる</w:t>
      </w:r>
      <w:r w:rsidRPr="004F6F2E">
        <w:rPr>
          <w:rFonts w:hint="eastAsia"/>
        </w:rPr>
        <w:t>。どんな女性も少女も、</w:t>
      </w:r>
      <w:r w:rsidRPr="004F6F2E">
        <w:rPr>
          <w:rFonts w:hint="eastAsia"/>
          <w:u w:val="single"/>
        </w:rPr>
        <w:t>女だからという理由で差別されることは決してなく</w:t>
      </w:r>
      <w:r w:rsidRPr="004F6F2E">
        <w:rPr>
          <w:rFonts w:hint="eastAsia"/>
        </w:rPr>
        <w:t>、彼女たちが力をつけていくことを阻む</w:t>
      </w:r>
      <w:r w:rsidRPr="004F6F2E">
        <w:rPr>
          <w:rFonts w:hint="eastAsia"/>
          <w:u w:val="single"/>
        </w:rPr>
        <w:t>あらゆる法的、社会的、経済的な障害はすでに取り除かれてしまっている</w:t>
      </w:r>
      <w:r w:rsidRPr="004F6F2E">
        <w:rPr>
          <w:rFonts w:hint="eastAsia"/>
        </w:rPr>
        <w:t>。それは、正義に基づく、衡平で、寛容で、開かれていて、社会がだれも排除しない世界であり、</w:t>
      </w:r>
      <w:r w:rsidRPr="004F6F2E">
        <w:rPr>
          <w:rFonts w:hint="eastAsia"/>
          <w:u w:val="single"/>
        </w:rPr>
        <w:t>そこでは、最も弱い立場に置かれた人々には必要とするものすべてが届けられる</w:t>
      </w:r>
      <w:r w:rsidRPr="004F6F2E">
        <w:rPr>
          <w:rFonts w:hint="eastAsia"/>
        </w:rPr>
        <w:t>。</w:t>
      </w:r>
    </w:p>
    <w:p w:rsidR="00AB021A" w:rsidRPr="004F6F2E" w:rsidRDefault="00AB021A" w:rsidP="00AB021A"/>
    <w:p w:rsidR="00AB021A" w:rsidRPr="004F6F2E" w:rsidRDefault="00AB021A" w:rsidP="00AB021A">
      <w:r w:rsidRPr="004F6F2E">
        <w:rPr>
          <w:rFonts w:hint="eastAsia"/>
        </w:rPr>
        <w:t xml:space="preserve">　第一に、この描写は、人類社会の構成員の間の平等な関係、すなわち差別のない人類社会の実現を思い描くものだ。あらゆる貧しさを一切なくすという課題は、差別なく、貧しさをなくすことを含む。「誰一人取り残さない」という誓いも、特定の人を取り残す差別をしないことを含む。つまり、第</w:t>
      </w:r>
      <w:r w:rsidRPr="004F6F2E">
        <w:rPr>
          <w:rFonts w:hint="eastAsia"/>
        </w:rPr>
        <w:t>7</w:t>
      </w:r>
      <w:r w:rsidRPr="004F6F2E">
        <w:rPr>
          <w:rFonts w:hint="eastAsia"/>
        </w:rPr>
        <w:t>段落では人間としての基本的必要を充たすという夢は、人とモノあるいは制度との関係として描かれたが、ここではもっぱら人と人との関係の側面から描かれている。もちろんそれは、国連憲章や世界人権宣言、国際人権規約などの人権規範に対応</w:t>
      </w:r>
      <w:r w:rsidR="006F0C2D">
        <w:rPr>
          <w:rFonts w:hint="eastAsia"/>
        </w:rPr>
        <w:t>する</w:t>
      </w:r>
      <w:r w:rsidRPr="004F6F2E">
        <w:rPr>
          <w:rFonts w:hint="eastAsia"/>
        </w:rPr>
        <w:t>。</w:t>
      </w:r>
    </w:p>
    <w:p w:rsidR="00AB021A" w:rsidRPr="004F6F2E" w:rsidRDefault="00AB021A" w:rsidP="00AB021A">
      <w:r w:rsidRPr="004F6F2E">
        <w:rPr>
          <w:rFonts w:hint="eastAsia"/>
        </w:rPr>
        <w:t xml:space="preserve">　第二に、平等あるいは差別のないことは、「人種、エスニシティ、文化（</w:t>
      </w:r>
      <w:r w:rsidRPr="004F6F2E">
        <w:rPr>
          <w:rFonts w:hint="eastAsia"/>
        </w:rPr>
        <w:t>race</w:t>
      </w:r>
      <w:r w:rsidRPr="004F6F2E">
        <w:t xml:space="preserve">, </w:t>
      </w:r>
      <w:r w:rsidRPr="004F6F2E">
        <w:rPr>
          <w:rFonts w:hint="eastAsia"/>
        </w:rPr>
        <w:t>ethnicity</w:t>
      </w:r>
      <w:r w:rsidRPr="004F6F2E">
        <w:t xml:space="preserve"> and culture</w:t>
      </w:r>
      <w:r w:rsidRPr="004F6F2E">
        <w:rPr>
          <w:rFonts w:hint="eastAsia"/>
        </w:rPr>
        <w:t>）」の多様性の尊重と、「人としての可能性をとことん追求（</w:t>
      </w:r>
      <w:r w:rsidRPr="004F6F2E">
        <w:t>full realization of human potential</w:t>
      </w:r>
      <w:r w:rsidRPr="004F6F2E">
        <w:rPr>
          <w:rFonts w:hint="eastAsia"/>
        </w:rPr>
        <w:t>）」し、「共に分かち合う豊かさのために貢献する（</w:t>
      </w:r>
      <w:r w:rsidRPr="004F6F2E">
        <w:t>contributing to shared prosperity</w:t>
      </w:r>
      <w:r w:rsidRPr="004F6F2E">
        <w:rPr>
          <w:rFonts w:hint="eastAsia"/>
        </w:rPr>
        <w:t>）」機会の平等という意味での、社会的配慮に制約される個人の自由の社会的承認として描かれている。</w:t>
      </w:r>
      <w:r w:rsidRPr="004F6F2E">
        <w:rPr>
          <w:rFonts w:hint="eastAsia"/>
        </w:rPr>
        <w:t>1980</w:t>
      </w:r>
      <w:r w:rsidRPr="004F6F2E">
        <w:rPr>
          <w:rFonts w:hint="eastAsia"/>
        </w:rPr>
        <w:t>年代以来、ほとんど無制限に規制緩和を推進してきたいわゆる新自由主義的な論調に対して、</w:t>
      </w:r>
      <w:r w:rsidRPr="004F6F2E">
        <w:rPr>
          <w:rFonts w:hint="eastAsia"/>
        </w:rPr>
        <w:t>2015</w:t>
      </w:r>
      <w:r w:rsidRPr="004F6F2E">
        <w:rPr>
          <w:rFonts w:hint="eastAsia"/>
        </w:rPr>
        <w:t>年の国連</w:t>
      </w:r>
      <w:r w:rsidR="00A6212F">
        <w:rPr>
          <w:rFonts w:hint="eastAsia"/>
        </w:rPr>
        <w:t>が、より洗練された</w:t>
      </w:r>
      <w:r w:rsidRPr="004F6F2E">
        <w:rPr>
          <w:rFonts w:hint="eastAsia"/>
        </w:rPr>
        <w:t>自由主義思想を</w:t>
      </w:r>
      <w:r w:rsidR="00A6212F">
        <w:rPr>
          <w:rFonts w:hint="eastAsia"/>
        </w:rPr>
        <w:t>表明したも</w:t>
      </w:r>
      <w:r w:rsidRPr="004F6F2E">
        <w:rPr>
          <w:rFonts w:hint="eastAsia"/>
        </w:rPr>
        <w:t>のとして注目されよう。この段落の最初</w:t>
      </w:r>
      <w:r w:rsidR="00580899">
        <w:rPr>
          <w:rFonts w:hint="eastAsia"/>
        </w:rPr>
        <w:t>で</w:t>
      </w:r>
      <w:r w:rsidRPr="004F6F2E">
        <w:rPr>
          <w:rFonts w:hint="eastAsia"/>
        </w:rPr>
        <w:t>は</w:t>
      </w:r>
      <w:r w:rsidR="00580899">
        <w:rPr>
          <w:rFonts w:hint="eastAsia"/>
        </w:rPr>
        <w:t>、</w:t>
      </w:r>
      <w:r w:rsidRPr="004F6F2E">
        <w:rPr>
          <w:rFonts w:hint="eastAsia"/>
        </w:rPr>
        <w:t>伝統的な人権論的な用語で「人権と人の尊厳、法の支配、正義、平等、そして差別のないことがいつでもどこでも尊重される世界（</w:t>
      </w:r>
      <w:r w:rsidRPr="004F6F2E">
        <w:rPr>
          <w:rFonts w:hint="eastAsia"/>
        </w:rPr>
        <w:t xml:space="preserve">a </w:t>
      </w:r>
      <w:r w:rsidRPr="004F6F2E">
        <w:t>world of universal respect for human rights and human dignity, the rule of law, justice, equality and non-discrimination</w:t>
      </w:r>
      <w:r w:rsidRPr="004F6F2E">
        <w:rPr>
          <w:rFonts w:hint="eastAsia"/>
        </w:rPr>
        <w:t>）」と表現され</w:t>
      </w:r>
      <w:r w:rsidR="00580899">
        <w:rPr>
          <w:rFonts w:hint="eastAsia"/>
        </w:rPr>
        <w:t>ているが</w:t>
      </w:r>
      <w:r w:rsidRPr="004F6F2E">
        <w:rPr>
          <w:rFonts w:hint="eastAsia"/>
        </w:rPr>
        <w:t>、最後</w:t>
      </w:r>
      <w:r w:rsidR="00580899">
        <w:rPr>
          <w:rFonts w:hint="eastAsia"/>
        </w:rPr>
        <w:t>で</w:t>
      </w:r>
      <w:r w:rsidRPr="004F6F2E">
        <w:rPr>
          <w:rFonts w:hint="eastAsia"/>
        </w:rPr>
        <w:t>は</w:t>
      </w:r>
      <w:r w:rsidR="00580899">
        <w:rPr>
          <w:rFonts w:hint="eastAsia"/>
        </w:rPr>
        <w:t>、</w:t>
      </w:r>
      <w:r w:rsidRPr="004F6F2E">
        <w:rPr>
          <w:rFonts w:hint="eastAsia"/>
        </w:rPr>
        <w:t>新自由主義とパラレルに展開した哲学的正義論の用語を取り入れて</w:t>
      </w:r>
      <w:r w:rsidR="00580899">
        <w:rPr>
          <w:rFonts w:hint="eastAsia"/>
        </w:rPr>
        <w:t>、</w:t>
      </w:r>
      <w:r w:rsidRPr="004F6F2E">
        <w:rPr>
          <w:rFonts w:hint="eastAsia"/>
        </w:rPr>
        <w:t>「正義に基づく、衡平で、寛容で、開かれていて、社会がだれも排除しない世界</w:t>
      </w:r>
      <w:r w:rsidRPr="004F6F2E">
        <w:t>( a just, equitable, tolerant, open and socially inclusive world)</w:t>
      </w:r>
      <w:r w:rsidRPr="004F6F2E">
        <w:rPr>
          <w:rFonts w:hint="eastAsia"/>
        </w:rPr>
        <w:t>」と</w:t>
      </w:r>
      <w:r w:rsidR="00580899">
        <w:rPr>
          <w:rFonts w:hint="eastAsia"/>
        </w:rPr>
        <w:t>いう</w:t>
      </w:r>
      <w:r w:rsidRPr="004F6F2E">
        <w:rPr>
          <w:rFonts w:hint="eastAsia"/>
        </w:rPr>
        <w:t>表現</w:t>
      </w:r>
      <w:r w:rsidR="00580899">
        <w:rPr>
          <w:rFonts w:hint="eastAsia"/>
        </w:rPr>
        <w:t>が見える</w:t>
      </w:r>
      <w:r w:rsidRPr="004F6F2E">
        <w:rPr>
          <w:rFonts w:hint="eastAsia"/>
        </w:rPr>
        <w:t>。</w:t>
      </w:r>
    </w:p>
    <w:p w:rsidR="00AB021A" w:rsidRPr="004F6F2E" w:rsidRDefault="00AB021A" w:rsidP="00AB021A">
      <w:r w:rsidRPr="004F6F2E">
        <w:rPr>
          <w:rFonts w:hint="eastAsia"/>
        </w:rPr>
        <w:t xml:space="preserve">　第三に、一般的に差別のない世界というだけでなく、特に子どもと女性への差別のない世界が思い描かれていることだ。子どもについては、「暴力や搾取（</w:t>
      </w:r>
      <w:r w:rsidRPr="004F6F2E">
        <w:rPr>
          <w:rFonts w:hint="eastAsia"/>
        </w:rPr>
        <w:t>vio</w:t>
      </w:r>
      <w:r w:rsidRPr="004F6F2E">
        <w:t>l</w:t>
      </w:r>
      <w:r w:rsidRPr="004F6F2E">
        <w:rPr>
          <w:rFonts w:hint="eastAsia"/>
        </w:rPr>
        <w:t>ence and exploitation</w:t>
      </w:r>
      <w:r w:rsidRPr="004F6F2E">
        <w:rPr>
          <w:rFonts w:hint="eastAsia"/>
        </w:rPr>
        <w:t>）」が、「女性と少女」については「力をつけていくことを阻むあらゆる法的、社会的、経済的な障害（</w:t>
      </w:r>
      <w:r w:rsidRPr="004F6F2E">
        <w:t>all legal, social and economic barriers to their empowerment</w:t>
      </w:r>
      <w:r w:rsidRPr="004F6F2E">
        <w:rPr>
          <w:rFonts w:hint="eastAsia"/>
        </w:rPr>
        <w:t>）」が取り除かれる</w:t>
      </w:r>
      <w:r w:rsidRPr="004F6F2E">
        <w:rPr>
          <w:rFonts w:hint="eastAsia"/>
        </w:rPr>
        <w:lastRenderedPageBreak/>
        <w:t>ことが思い描かれている。それは、子どもについては、児童虐待や児童労働、女性については家父長制的な男性中心主義的諸制度が念頭におかれていることは間違いない。子ども差別と女性差別が複合してのしかかるのは、子どもの女性ということになるが、ここでも女性</w:t>
      </w:r>
      <w:r w:rsidRPr="004F6F2E">
        <w:rPr>
          <w:rFonts w:hint="eastAsia"/>
        </w:rPr>
        <w:t>(woman)</w:t>
      </w:r>
      <w:r w:rsidRPr="004F6F2E">
        <w:rPr>
          <w:rFonts w:hint="eastAsia"/>
        </w:rPr>
        <w:t>と並んで「少女（</w:t>
      </w:r>
      <w:r w:rsidRPr="004F6F2E">
        <w:rPr>
          <w:rFonts w:hint="eastAsia"/>
        </w:rPr>
        <w:t>girl</w:t>
      </w:r>
      <w:r w:rsidRPr="004F6F2E">
        <w:rPr>
          <w:rFonts w:hint="eastAsia"/>
        </w:rPr>
        <w:t>）」についてわざわざ言及していることにも注目したい。これは、</w:t>
      </w:r>
      <w:r w:rsidR="0059046D" w:rsidRPr="0059046D">
        <w:rPr>
          <w:rFonts w:hint="eastAsia"/>
        </w:rPr>
        <w:t>女性差別撤廃条約（</w:t>
      </w:r>
      <w:r w:rsidR="0059046D" w:rsidRPr="0059046D">
        <w:rPr>
          <w:rFonts w:hint="eastAsia"/>
        </w:rPr>
        <w:t>1979</w:t>
      </w:r>
      <w:r w:rsidR="0059046D" w:rsidRPr="0059046D">
        <w:rPr>
          <w:rFonts w:hint="eastAsia"/>
        </w:rPr>
        <w:t>年採択）</w:t>
      </w:r>
      <w:r w:rsidR="0059046D">
        <w:rPr>
          <w:rFonts w:hint="eastAsia"/>
        </w:rPr>
        <w:t>や</w:t>
      </w:r>
      <w:r w:rsidRPr="004F6F2E">
        <w:rPr>
          <w:rFonts w:hint="eastAsia"/>
        </w:rPr>
        <w:t>子どもの権利条約（</w:t>
      </w:r>
      <w:r w:rsidRPr="004F6F2E">
        <w:rPr>
          <w:rFonts w:hint="eastAsia"/>
        </w:rPr>
        <w:t>1</w:t>
      </w:r>
      <w:r w:rsidR="0059046D">
        <w:rPr>
          <w:rFonts w:hint="eastAsia"/>
        </w:rPr>
        <w:t>9</w:t>
      </w:r>
      <w:r w:rsidRPr="004F6F2E">
        <w:rPr>
          <w:rFonts w:hint="eastAsia"/>
        </w:rPr>
        <w:t>98</w:t>
      </w:r>
      <w:r w:rsidRPr="004F6F2E">
        <w:rPr>
          <w:rFonts w:hint="eastAsia"/>
        </w:rPr>
        <w:t>年採択）以来の国連の取り組みに対応するものだ。それらの条約やその強化を図る選択議定書の批准が多くの国々で難航していることは、たいていはそれらの諸国での家父長制的制度の根深さを示す。それだけに、</w:t>
      </w:r>
      <w:r w:rsidRPr="004F6F2E">
        <w:rPr>
          <w:rFonts w:hint="eastAsia"/>
        </w:rPr>
        <w:t>2015</w:t>
      </w:r>
      <w:r w:rsidRPr="004F6F2E">
        <w:rPr>
          <w:rFonts w:hint="eastAsia"/>
        </w:rPr>
        <w:t>年のこの決議での全会一致の合意は注目すべきものだ。</w:t>
      </w:r>
    </w:p>
    <w:p w:rsidR="00AB021A" w:rsidRPr="004F6F2E" w:rsidRDefault="00AB021A" w:rsidP="00AB021A">
      <w:r w:rsidRPr="004F6F2E">
        <w:rPr>
          <w:rFonts w:hint="eastAsia"/>
        </w:rPr>
        <w:t xml:space="preserve">　第四に、</w:t>
      </w:r>
      <w:r w:rsidRPr="004F6F2E">
        <w:rPr>
          <w:rFonts w:hint="eastAsia"/>
        </w:rPr>
        <w:t>2030</w:t>
      </w:r>
      <w:r w:rsidRPr="004F6F2E">
        <w:rPr>
          <w:rFonts w:hint="eastAsia"/>
        </w:rPr>
        <w:t>年までに実現する理想社会を特徴づける最後の文には、人間としての基本的な必要を充たすための社会的な富の再分配に関して、「最も弱い立場に置かれた人々には必要とするものすべてが届けられる（</w:t>
      </w:r>
      <w:r w:rsidRPr="004F6F2E">
        <w:t>the needs of the most vulnerable are met</w:t>
      </w:r>
      <w:r w:rsidRPr="004F6F2E">
        <w:rPr>
          <w:rFonts w:hint="eastAsia"/>
        </w:rPr>
        <w:t>）」という、ロールズ的な正義論を連想させるアリストテレス的な意味での配分的正義の原理が述べられていることだ。アリストテレスは同時に、奪われたものを取り返す匡正的正義についても語っている。</w:t>
      </w:r>
      <w:r w:rsidR="006F0252">
        <w:rPr>
          <w:rFonts w:hint="eastAsia"/>
        </w:rPr>
        <w:t>それは現代史の文脈では、歴史的不正義とも呼ばれる。（岡野内</w:t>
      </w:r>
      <w:r w:rsidR="00B81CE1">
        <w:rPr>
          <w:rFonts w:hint="eastAsia"/>
        </w:rPr>
        <w:t>（</w:t>
      </w:r>
      <w:r w:rsidR="00B81CE1">
        <w:rPr>
          <w:rFonts w:hint="eastAsia"/>
        </w:rPr>
        <w:t>2017</w:t>
      </w:r>
      <w:r w:rsidR="00B81CE1">
        <w:rPr>
          <w:rFonts w:hint="eastAsia"/>
        </w:rPr>
        <w:t>）</w:t>
      </w:r>
      <w:r w:rsidR="006F0252">
        <w:rPr>
          <w:rFonts w:hint="eastAsia"/>
        </w:rPr>
        <w:t>参照）</w:t>
      </w:r>
      <w:r w:rsidRPr="004F6F2E">
        <w:rPr>
          <w:rFonts w:hint="eastAsia"/>
        </w:rPr>
        <w:t>しかしここには、植民地支配によって奪われたものを取り返す匡正的正義</w:t>
      </w:r>
      <w:r w:rsidR="006F0252">
        <w:rPr>
          <w:rFonts w:hint="eastAsia"/>
        </w:rPr>
        <w:t>＝歴史的不正義</w:t>
      </w:r>
      <w:r w:rsidRPr="004F6F2E">
        <w:rPr>
          <w:rFonts w:hint="eastAsia"/>
        </w:rPr>
        <w:t>の議論がないことも注目される。国連の場では、</w:t>
      </w:r>
      <w:r w:rsidRPr="004F6F2E">
        <w:rPr>
          <w:rFonts w:hint="eastAsia"/>
        </w:rPr>
        <w:t>2001</w:t>
      </w:r>
      <w:r w:rsidRPr="004F6F2E">
        <w:rPr>
          <w:rFonts w:hint="eastAsia"/>
        </w:rPr>
        <w:t>年の「人種主義に反対する世界会議」（ダーバン会議）、</w:t>
      </w:r>
      <w:r w:rsidRPr="004F6F2E">
        <w:rPr>
          <w:rFonts w:hint="eastAsia"/>
        </w:rPr>
        <w:t>2009</w:t>
      </w:r>
      <w:r w:rsidRPr="004F6F2E">
        <w:rPr>
          <w:rFonts w:hint="eastAsia"/>
        </w:rPr>
        <w:t>年の「人種主義、人種差別、外国人排斥及び関連する不寛容に反対する世界会議」（ジュネーヴで開催）などで、植民地支配を「人道に対する罪」と規定し、植民地支配への補償への道を拓く試みが続けられてきたが、イスラエルとアメリカによる強い反対と、イラン大統領によるホロコースト否定発言などで混乱し、進展していない。そのような状況を反映するものとみていいだろう。</w:t>
      </w:r>
      <w:r w:rsidRPr="00F3226F">
        <w:rPr>
          <w:rFonts w:hint="eastAsia"/>
          <w:sz w:val="18"/>
        </w:rPr>
        <w:t>（</w:t>
      </w:r>
      <w:r w:rsidR="008E2F77" w:rsidRPr="00F3226F">
        <w:rPr>
          <w:rFonts w:hint="eastAsia"/>
          <w:sz w:val="18"/>
        </w:rPr>
        <w:t>13</w:t>
      </w:r>
      <w:r w:rsidRPr="00F3226F">
        <w:rPr>
          <w:rFonts w:hint="eastAsia"/>
          <w:sz w:val="18"/>
        </w:rPr>
        <w:t>）</w:t>
      </w:r>
    </w:p>
    <w:p w:rsidR="00AB021A" w:rsidRPr="004F6F2E" w:rsidRDefault="00AB021A" w:rsidP="00AB021A"/>
    <w:p w:rsidR="00AB021A" w:rsidRPr="004F6F2E" w:rsidRDefault="00AB021A" w:rsidP="00AB021A">
      <w:pPr>
        <w:ind w:left="420"/>
      </w:pPr>
      <w:r w:rsidRPr="004F6F2E">
        <w:rPr>
          <w:rFonts w:hint="eastAsia"/>
        </w:rPr>
        <w:t>第</w:t>
      </w:r>
      <w:r w:rsidRPr="004F6F2E">
        <w:rPr>
          <w:rFonts w:hint="eastAsia"/>
        </w:rPr>
        <w:t>9</w:t>
      </w:r>
      <w:r w:rsidRPr="004F6F2E">
        <w:rPr>
          <w:rFonts w:hint="eastAsia"/>
        </w:rPr>
        <w:t>段落：</w:t>
      </w:r>
      <w:r w:rsidRPr="004F6F2E">
        <w:rPr>
          <w:rFonts w:hint="eastAsia"/>
          <w:i/>
        </w:rPr>
        <w:t>私たちは、すべての国が、</w:t>
      </w:r>
      <w:r w:rsidRPr="004F6F2E">
        <w:rPr>
          <w:rFonts w:hint="eastAsia"/>
          <w:i/>
          <w:u w:val="single"/>
        </w:rPr>
        <w:t>一貫して誰も排除せずに持続可能な経済を成長させ、すべての人に働きがいのある人間らしい仕事を提供</w:t>
      </w:r>
      <w:r w:rsidRPr="004F6F2E">
        <w:rPr>
          <w:rFonts w:hint="eastAsia"/>
          <w:i/>
        </w:rPr>
        <w:t>できている世界を思い描く</w:t>
      </w:r>
      <w:r w:rsidRPr="004F6F2E">
        <w:rPr>
          <w:rFonts w:hint="eastAsia"/>
        </w:rPr>
        <w:t>。大気から大地に至るまで、川や湖や地下の帯水層から沿岸の海や大洋に至るまで、あらゆる</w:t>
      </w:r>
      <w:r w:rsidRPr="004F6F2E">
        <w:rPr>
          <w:rFonts w:hint="eastAsia"/>
          <w:u w:val="single"/>
        </w:rPr>
        <w:t>天然資源の利用、そして人間の消費と生産のパターンが持続可能</w:t>
      </w:r>
      <w:r w:rsidRPr="004F6F2E">
        <w:rPr>
          <w:rFonts w:hint="eastAsia"/>
        </w:rPr>
        <w:t>になっている。</w:t>
      </w:r>
      <w:r w:rsidRPr="004F6F2E">
        <w:rPr>
          <w:rFonts w:hint="eastAsia"/>
          <w:u w:val="single"/>
        </w:rPr>
        <w:t>一貫して誰も排除せずに経済を成長させ、社会を開発し、環境を保護し、そしてあらゆる貧しさと飢えを一切なくすことを意味する、持続可能な開発</w:t>
      </w:r>
      <w:r w:rsidRPr="004F6F2E">
        <w:rPr>
          <w:rFonts w:hint="eastAsia"/>
        </w:rPr>
        <w:t>を進めることができるように、</w:t>
      </w:r>
      <w:r w:rsidRPr="004F6F2E">
        <w:rPr>
          <w:rFonts w:hint="eastAsia"/>
          <w:u w:val="single"/>
        </w:rPr>
        <w:t>民主主義、善き統治、そして法の支配が実現</w:t>
      </w:r>
      <w:r w:rsidRPr="004F6F2E">
        <w:rPr>
          <w:rFonts w:hint="eastAsia"/>
        </w:rPr>
        <w:t>され、</w:t>
      </w:r>
      <w:r w:rsidRPr="004F6F2E">
        <w:rPr>
          <w:rFonts w:hint="eastAsia"/>
          <w:u w:val="single"/>
        </w:rPr>
        <w:t>国内・国際環境が整えられ</w:t>
      </w:r>
      <w:r w:rsidRPr="004F6F2E">
        <w:rPr>
          <w:rFonts w:hint="eastAsia"/>
        </w:rPr>
        <w:t>ている。</w:t>
      </w:r>
      <w:r w:rsidRPr="004F6F2E">
        <w:rPr>
          <w:rFonts w:hint="eastAsia"/>
          <w:u w:val="single"/>
        </w:rPr>
        <w:t>開発と技術の応用は、気候変動に配慮</w:t>
      </w:r>
      <w:r w:rsidRPr="004F6F2E">
        <w:rPr>
          <w:rFonts w:hint="eastAsia"/>
        </w:rPr>
        <w:t>しており、</w:t>
      </w:r>
      <w:r w:rsidRPr="004F6F2E">
        <w:rPr>
          <w:rFonts w:hint="eastAsia"/>
          <w:u w:val="single"/>
        </w:rPr>
        <w:t>生物多様性を尊重</w:t>
      </w:r>
      <w:r w:rsidRPr="004F6F2E">
        <w:rPr>
          <w:rFonts w:hint="eastAsia"/>
        </w:rPr>
        <w:t>し、</w:t>
      </w:r>
      <w:r w:rsidRPr="004F6F2E">
        <w:rPr>
          <w:rFonts w:hint="eastAsia"/>
          <w:u w:val="single"/>
        </w:rPr>
        <w:t>強靱（レジリエント）</w:t>
      </w:r>
      <w:r w:rsidRPr="004F6F2E">
        <w:rPr>
          <w:rFonts w:hint="eastAsia"/>
        </w:rPr>
        <w:t>なものになっている。</w:t>
      </w:r>
      <w:r w:rsidRPr="004F6F2E">
        <w:rPr>
          <w:rFonts w:hint="eastAsia"/>
          <w:u w:val="single"/>
        </w:rPr>
        <w:t>人類は自然と調和して暮らし、野生動植物やその他の種の生存が守られている</w:t>
      </w:r>
      <w:r w:rsidRPr="004F6F2E">
        <w:rPr>
          <w:rFonts w:hint="eastAsia"/>
        </w:rPr>
        <w:t>。</w:t>
      </w:r>
    </w:p>
    <w:p w:rsidR="00AB021A" w:rsidRPr="004F6F2E" w:rsidRDefault="00AB021A" w:rsidP="00AB021A"/>
    <w:p w:rsidR="008A0C02" w:rsidRDefault="00AB021A" w:rsidP="00AB021A">
      <w:r w:rsidRPr="004F6F2E">
        <w:rPr>
          <w:rFonts w:hint="eastAsia"/>
        </w:rPr>
        <w:t xml:space="preserve">　第一に、この段落で「持続可能な開発」が初めて登場することだ。最初の段落では基本的な人間的必要を充たすこと、次の段落ではその人間同士の間で差別のない人間関係を作ることが描かれていた。この最後の段落で、ようやく、このまま人類が経済活動を続ければ、</w:t>
      </w:r>
      <w:r w:rsidRPr="004F6F2E">
        <w:rPr>
          <w:rFonts w:hint="eastAsia"/>
        </w:rPr>
        <w:lastRenderedPageBreak/>
        <w:t>自然</w:t>
      </w:r>
      <w:r w:rsidRPr="004F6F2E">
        <w:rPr>
          <w:rFonts w:hint="eastAsia"/>
        </w:rPr>
        <w:t>(</w:t>
      </w:r>
      <w:r w:rsidRPr="004F6F2E">
        <w:rPr>
          <w:rFonts w:hint="eastAsia"/>
        </w:rPr>
        <w:t>地球</w:t>
      </w:r>
      <w:r w:rsidRPr="004F6F2E">
        <w:rPr>
          <w:rFonts w:hint="eastAsia"/>
        </w:rPr>
        <w:t>)</w:t>
      </w:r>
      <w:r w:rsidRPr="004F6F2E">
        <w:rPr>
          <w:rFonts w:hint="eastAsia"/>
        </w:rPr>
        <w:t>が回復不能になることで将来の人類の生存が危うくなるという認識に立って、これまでの経済活動を改めるという、持続可能な開発達成の具体的な内容が描かれている。</w:t>
      </w:r>
    </w:p>
    <w:p w:rsidR="00AB021A" w:rsidRPr="004F6F2E" w:rsidRDefault="00AB021A" w:rsidP="008A0C02">
      <w:pPr>
        <w:ind w:firstLine="210"/>
      </w:pPr>
      <w:r w:rsidRPr="004F6F2E">
        <w:rPr>
          <w:rFonts w:hint="eastAsia"/>
        </w:rPr>
        <w:t>改めるべきこれまでのやり方のリストとして挙げられるのは、「天然資源の利用」、「消費と生産のパターン」、「開発と技術の応用」、「気候変動」や「生物多様性」さらに「暮らしにおける自然との関係」、「野生動植物やその他の種の保護」である。このようなリストアップは、</w:t>
      </w:r>
      <w:r w:rsidRPr="004F6F2E">
        <w:rPr>
          <w:rFonts w:hint="eastAsia"/>
        </w:rPr>
        <w:t>1990</w:t>
      </w:r>
      <w:r w:rsidRPr="004F6F2E">
        <w:rPr>
          <w:rFonts w:hint="eastAsia"/>
        </w:rPr>
        <w:t>年代以来の持続可能性に関する国連の取り組みに対応している。</w:t>
      </w:r>
    </w:p>
    <w:p w:rsidR="00AB021A" w:rsidRPr="004F6F2E" w:rsidRDefault="00AB021A" w:rsidP="00AB021A">
      <w:r w:rsidRPr="004F6F2E">
        <w:rPr>
          <w:rFonts w:hint="eastAsia"/>
        </w:rPr>
        <w:t xml:space="preserve">　第二に、ここでは、「すべての人への働きがいのある人間らしい仕事の提供（</w:t>
      </w:r>
      <w:r w:rsidRPr="004F6F2E">
        <w:rPr>
          <w:rFonts w:hint="eastAsia"/>
        </w:rPr>
        <w:t>decent work for all</w:t>
      </w:r>
      <w:r w:rsidRPr="004F6F2E">
        <w:rPr>
          <w:rFonts w:hint="eastAsia"/>
        </w:rPr>
        <w:t>）」が「一貫して誰も排除しない持続可能な経済の成長（</w:t>
      </w:r>
      <w:r w:rsidRPr="004F6F2E">
        <w:t>sustained, inclusive and sustainable economic growth</w:t>
      </w:r>
      <w:r w:rsidRPr="004F6F2E">
        <w:rPr>
          <w:rFonts w:hint="eastAsia"/>
        </w:rPr>
        <w:t>）」と組み合わされる形で、持続可能な開発の概念が拡張されていることだ。「人としてやりがいのある仕事」はしばしば「ディーセント・ワーク」と呼ばれ、</w:t>
      </w:r>
      <w:r w:rsidRPr="004F6F2E">
        <w:rPr>
          <w:rFonts w:hint="eastAsia"/>
        </w:rPr>
        <w:t>ILO</w:t>
      </w:r>
      <w:r w:rsidRPr="004F6F2E">
        <w:rPr>
          <w:rFonts w:hint="eastAsia"/>
        </w:rPr>
        <w:t>が</w:t>
      </w:r>
      <w:r w:rsidRPr="004F6F2E">
        <w:rPr>
          <w:rFonts w:hint="eastAsia"/>
        </w:rPr>
        <w:t>1999</w:t>
      </w:r>
      <w:r w:rsidRPr="004F6F2E">
        <w:rPr>
          <w:rFonts w:hint="eastAsia"/>
        </w:rPr>
        <w:t>年以来、グローバル化に伴う雇用の不安定化に関して取り組んでいるものだ。</w:t>
      </w:r>
      <w:r w:rsidRPr="00F3226F">
        <w:rPr>
          <w:rFonts w:hint="eastAsia"/>
          <w:sz w:val="16"/>
        </w:rPr>
        <w:t>（</w:t>
      </w:r>
      <w:r w:rsidR="008E2F77" w:rsidRPr="00F3226F">
        <w:rPr>
          <w:rFonts w:hint="eastAsia"/>
          <w:sz w:val="16"/>
        </w:rPr>
        <w:t>14</w:t>
      </w:r>
      <w:r w:rsidRPr="00F3226F">
        <w:rPr>
          <w:rFonts w:hint="eastAsia"/>
          <w:sz w:val="16"/>
        </w:rPr>
        <w:t>）</w:t>
      </w:r>
    </w:p>
    <w:p w:rsidR="003B581D" w:rsidRDefault="00AB021A" w:rsidP="00AB021A">
      <w:r w:rsidRPr="004F6F2E">
        <w:rPr>
          <w:rFonts w:hint="eastAsia"/>
        </w:rPr>
        <w:t xml:space="preserve">　第三に、持続可能な開発を進める仕組みが、経済、政治、そして人々の日常生活に即して描かれているが、その仕組みを主導するのは、政治、すなわち「民主主義、善き統治、そして法の支配」が実現された各国の政治と、そんな諸国が形成する国際関係となっていることだ。これは、５つの</w:t>
      </w:r>
      <w:r w:rsidRPr="004F6F2E">
        <w:rPr>
          <w:rFonts w:hint="eastAsia"/>
        </w:rPr>
        <w:t>P</w:t>
      </w:r>
      <w:r w:rsidRPr="004F6F2E">
        <w:rPr>
          <w:rFonts w:hint="eastAsia"/>
        </w:rPr>
        <w:t>のうち</w:t>
      </w:r>
      <w:r w:rsidRPr="004F6F2E">
        <w:rPr>
          <w:rFonts w:hint="eastAsia"/>
        </w:rPr>
        <w:t>Peace</w:t>
      </w:r>
      <w:r w:rsidRPr="004F6F2E">
        <w:rPr>
          <w:rFonts w:hint="eastAsia"/>
        </w:rPr>
        <w:t>＝やすらぎと</w:t>
      </w:r>
      <w:r w:rsidRPr="004F6F2E">
        <w:rPr>
          <w:rFonts w:hint="eastAsia"/>
        </w:rPr>
        <w:t>Partnership</w:t>
      </w:r>
      <w:r w:rsidRPr="004F6F2E">
        <w:rPr>
          <w:rFonts w:hint="eastAsia"/>
        </w:rPr>
        <w:t>＝きずなに対応する。</w:t>
      </w:r>
    </w:p>
    <w:p w:rsidR="00AB021A" w:rsidRPr="004F6F2E" w:rsidRDefault="00AB021A" w:rsidP="003B581D">
      <w:pPr>
        <w:ind w:firstLine="210"/>
      </w:pPr>
      <w:r w:rsidRPr="004F6F2E">
        <w:rPr>
          <w:rFonts w:hint="eastAsia"/>
        </w:rPr>
        <w:t>1990</w:t>
      </w:r>
      <w:r w:rsidRPr="004F6F2E">
        <w:rPr>
          <w:rFonts w:hint="eastAsia"/>
        </w:rPr>
        <w:t>年代以降の世界の経済を主導してきたのは、国民国家の政治権力の及びにくい存在になっている多国籍企業だ</w:t>
      </w:r>
      <w:r w:rsidR="00D341F6">
        <w:rPr>
          <w:rFonts w:hint="eastAsia"/>
        </w:rPr>
        <w:t>。</w:t>
      </w:r>
      <w:r w:rsidRPr="004F6F2E">
        <w:rPr>
          <w:rFonts w:hint="eastAsia"/>
        </w:rPr>
        <w:t>国連は、</w:t>
      </w:r>
      <w:r w:rsidRPr="004F6F2E">
        <w:rPr>
          <w:rFonts w:hint="eastAsia"/>
        </w:rPr>
        <w:t>1970</w:t>
      </w:r>
      <w:r w:rsidRPr="004F6F2E">
        <w:rPr>
          <w:rFonts w:hint="eastAsia"/>
        </w:rPr>
        <w:t>年代</w:t>
      </w:r>
      <w:r w:rsidR="005579C8">
        <w:rPr>
          <w:rFonts w:hint="eastAsia"/>
        </w:rPr>
        <w:t>には、新国際秩序樹立宣言の中で、多国籍企業の接収を決議するなど</w:t>
      </w:r>
      <w:r w:rsidR="00A96F95">
        <w:rPr>
          <w:rFonts w:hint="eastAsia"/>
        </w:rPr>
        <w:t>、多国籍企業の権力と取り組んできた歴史を持つ。しかし、その後</w:t>
      </w:r>
      <w:r w:rsidRPr="004F6F2E">
        <w:rPr>
          <w:rFonts w:hint="eastAsia"/>
        </w:rPr>
        <w:t>多国籍企業</w:t>
      </w:r>
      <w:r w:rsidR="00A96F95">
        <w:rPr>
          <w:rFonts w:hint="eastAsia"/>
        </w:rPr>
        <w:t>と</w:t>
      </w:r>
      <w:r w:rsidRPr="004F6F2E">
        <w:rPr>
          <w:rFonts w:hint="eastAsia"/>
        </w:rPr>
        <w:t>の対決姿勢を改め、</w:t>
      </w:r>
      <w:r w:rsidRPr="004F6F2E">
        <w:rPr>
          <w:rFonts w:hint="eastAsia"/>
        </w:rPr>
        <w:t>21</w:t>
      </w:r>
      <w:r w:rsidRPr="004F6F2E">
        <w:rPr>
          <w:rFonts w:hint="eastAsia"/>
        </w:rPr>
        <w:t>世紀初頭からはグローバル・コンパクトやラギーの指導原則などを用いて、多国籍企業との協調関係を強めている。</w:t>
      </w:r>
      <w:r w:rsidRPr="00F3226F">
        <w:rPr>
          <w:rFonts w:hint="eastAsia"/>
          <w:sz w:val="16"/>
        </w:rPr>
        <w:t>（</w:t>
      </w:r>
      <w:r w:rsidR="008E2F77" w:rsidRPr="00F3226F">
        <w:rPr>
          <w:rFonts w:hint="eastAsia"/>
          <w:sz w:val="16"/>
        </w:rPr>
        <w:t>15</w:t>
      </w:r>
      <w:r w:rsidRPr="00F3226F">
        <w:rPr>
          <w:rFonts w:hint="eastAsia"/>
          <w:sz w:val="16"/>
        </w:rPr>
        <w:t>）</w:t>
      </w:r>
      <w:r w:rsidRPr="004F6F2E">
        <w:rPr>
          <w:rFonts w:hint="eastAsia"/>
        </w:rPr>
        <w:t>ここで政治主導として描かれたイメージは、そのような国連と多国籍企業との協調関係だと考えていいだろう。</w:t>
      </w:r>
      <w:r w:rsidR="00006048">
        <w:rPr>
          <w:rFonts w:hint="eastAsia"/>
        </w:rPr>
        <w:t>したがって、ここで多国籍企業について一切言及がないことは、それじたい、大きな意味を持つと考えざるを得ない。しかも、いまや多国籍企業は、</w:t>
      </w:r>
      <w:r w:rsidR="003B581D">
        <w:rPr>
          <w:rFonts w:hint="eastAsia"/>
        </w:rPr>
        <w:t>国連関係の団体を含むいくつかの政策団体の役員兼任を通じて、今日の政治エリートと融合、癒着し、また多国籍企業どうしの重役兼任を通じて、経済システムの全体に対して強大な支配力を持ち、投資決定を通じて、人間の経済活動のあらゆる局面で</w:t>
      </w:r>
      <w:r w:rsidR="00006048">
        <w:rPr>
          <w:rFonts w:hint="eastAsia"/>
        </w:rPr>
        <w:t>地球生態系を左右する</w:t>
      </w:r>
      <w:r w:rsidR="003B581D">
        <w:rPr>
          <w:rFonts w:hint="eastAsia"/>
        </w:rPr>
        <w:t>力さえ持つ（岡野内</w:t>
      </w:r>
      <w:r w:rsidR="00F3226F">
        <w:rPr>
          <w:rFonts w:hint="eastAsia"/>
        </w:rPr>
        <w:t>2018</w:t>
      </w:r>
      <w:r w:rsidR="00F3226F">
        <w:rPr>
          <w:rFonts w:hint="eastAsia"/>
        </w:rPr>
        <w:t>—</w:t>
      </w:r>
      <w:r w:rsidR="00F3226F">
        <w:rPr>
          <w:rFonts w:hint="eastAsia"/>
        </w:rPr>
        <w:t>2019</w:t>
      </w:r>
      <w:r w:rsidR="003B581D">
        <w:rPr>
          <w:rFonts w:hint="eastAsia"/>
        </w:rPr>
        <w:t xml:space="preserve">　参照）。</w:t>
      </w:r>
    </w:p>
    <w:p w:rsidR="009245C0" w:rsidRDefault="009245C0" w:rsidP="00AB021A">
      <w:r>
        <w:rPr>
          <w:rFonts w:hint="eastAsia"/>
        </w:rPr>
        <w:t xml:space="preserve">　以上、</w:t>
      </w:r>
      <w:r w:rsidR="005579C8">
        <w:rPr>
          <w:rFonts w:hint="eastAsia"/>
        </w:rPr>
        <w:t>この</w:t>
      </w:r>
      <w:r>
        <w:rPr>
          <w:rFonts w:hint="eastAsia"/>
        </w:rPr>
        <w:t>エコ・ヒューマニズムの</w:t>
      </w:r>
      <w:r w:rsidR="00510AFC">
        <w:rPr>
          <w:rFonts w:hint="eastAsia"/>
        </w:rPr>
        <w:t>「</w:t>
      </w:r>
      <w:r>
        <w:rPr>
          <w:rFonts w:hint="eastAsia"/>
        </w:rPr>
        <w:t>最高に野心的なビジョン</w:t>
      </w:r>
      <w:r w:rsidR="00510AFC">
        <w:rPr>
          <w:rFonts w:hint="eastAsia"/>
        </w:rPr>
        <w:t>」</w:t>
      </w:r>
      <w:r>
        <w:rPr>
          <w:rFonts w:hint="eastAsia"/>
        </w:rPr>
        <w:t>が、</w:t>
      </w:r>
      <w:r w:rsidR="006F0252">
        <w:rPr>
          <w:rFonts w:hint="eastAsia"/>
        </w:rPr>
        <w:t>国民国家の枠組みを越えて、</w:t>
      </w:r>
      <w:r>
        <w:rPr>
          <w:rFonts w:hint="eastAsia"/>
        </w:rPr>
        <w:t>全人類を対象にして一挙に</w:t>
      </w:r>
      <w:r>
        <w:rPr>
          <w:rFonts w:hint="eastAsia"/>
        </w:rPr>
        <w:t>BHN</w:t>
      </w:r>
      <w:r w:rsidR="0023612D">
        <w:rPr>
          <w:rFonts w:hint="eastAsia"/>
        </w:rPr>
        <w:t>を充たし、人権保障</w:t>
      </w:r>
      <w:r>
        <w:rPr>
          <w:rFonts w:hint="eastAsia"/>
        </w:rPr>
        <w:t>を</w:t>
      </w:r>
      <w:r w:rsidR="0023612D">
        <w:rPr>
          <w:rFonts w:hint="eastAsia"/>
        </w:rPr>
        <w:t>実現</w:t>
      </w:r>
      <w:r w:rsidR="00510AFC">
        <w:rPr>
          <w:rFonts w:hint="eastAsia"/>
        </w:rPr>
        <w:t>し、</w:t>
      </w:r>
      <w:r w:rsidR="00510AFC" w:rsidRPr="00510AFC">
        <w:rPr>
          <w:rFonts w:hint="eastAsia"/>
        </w:rPr>
        <w:t>地球生態系と調和</w:t>
      </w:r>
      <w:r w:rsidR="00510AFC">
        <w:rPr>
          <w:rFonts w:hint="eastAsia"/>
        </w:rPr>
        <w:t>した経済と政治の仕組みをもつ世界として描かれている</w:t>
      </w:r>
      <w:r w:rsidR="0023612D">
        <w:rPr>
          <w:rFonts w:hint="eastAsia"/>
        </w:rPr>
        <w:t>ことが明らかになった。</w:t>
      </w:r>
      <w:r w:rsidR="005579C8">
        <w:rPr>
          <w:rFonts w:hint="eastAsia"/>
        </w:rPr>
        <w:t>同時に、</w:t>
      </w:r>
      <w:r w:rsidR="005579C8" w:rsidRPr="005579C8">
        <w:rPr>
          <w:rFonts w:hint="eastAsia"/>
        </w:rPr>
        <w:t>このエコ・ヒューマニズム</w:t>
      </w:r>
      <w:r w:rsidR="005579C8">
        <w:rPr>
          <w:rFonts w:hint="eastAsia"/>
        </w:rPr>
        <w:t>が、これまでの国連の歴史の中で</w:t>
      </w:r>
      <w:r w:rsidR="00A96F95">
        <w:rPr>
          <w:rFonts w:hint="eastAsia"/>
        </w:rPr>
        <w:t>大きな問題となってきた</w:t>
      </w:r>
      <w:r w:rsidR="005579C8">
        <w:rPr>
          <w:rFonts w:hint="eastAsia"/>
        </w:rPr>
        <w:t>歴史的不正義および多国籍企業権力問題</w:t>
      </w:r>
      <w:r w:rsidR="00A96F95">
        <w:rPr>
          <w:rFonts w:hint="eastAsia"/>
        </w:rPr>
        <w:t>について</w:t>
      </w:r>
      <w:r w:rsidR="005579C8">
        <w:rPr>
          <w:rFonts w:hint="eastAsia"/>
        </w:rPr>
        <w:t>沈黙</w:t>
      </w:r>
      <w:r w:rsidR="00A96F95">
        <w:rPr>
          <w:rFonts w:hint="eastAsia"/>
        </w:rPr>
        <w:t>していることも明らかになった。</w:t>
      </w:r>
    </w:p>
    <w:p w:rsidR="009245C0" w:rsidRPr="001D53EA" w:rsidRDefault="009245C0" w:rsidP="00AB021A"/>
    <w:p w:rsidR="00AB021A" w:rsidRPr="00171904" w:rsidRDefault="00AB021A" w:rsidP="00AB021A">
      <w:pPr>
        <w:rPr>
          <w:b/>
        </w:rPr>
      </w:pPr>
      <w:r w:rsidRPr="00171904">
        <w:rPr>
          <w:rFonts w:hint="eastAsia"/>
          <w:b/>
        </w:rPr>
        <w:t>＜人類社会に</w:t>
      </w:r>
      <w:r w:rsidR="001B7831">
        <w:rPr>
          <w:rFonts w:hint="eastAsia"/>
          <w:b/>
        </w:rPr>
        <w:t>ついての</w:t>
      </w:r>
      <w:r w:rsidRPr="00171904">
        <w:rPr>
          <w:rFonts w:hint="eastAsia"/>
          <w:b/>
        </w:rPr>
        <w:t>現状認識＞</w:t>
      </w:r>
    </w:p>
    <w:p w:rsidR="00AB021A" w:rsidRPr="004F6F2E" w:rsidRDefault="00AB021A" w:rsidP="00AB021A">
      <w:r w:rsidRPr="004F6F2E">
        <w:rPr>
          <w:rFonts w:hint="eastAsia"/>
        </w:rPr>
        <w:t xml:space="preserve">　次に、「宣言」の中から、この時点での現状認識を紹介しておこう。「今日の世界（</w:t>
      </w:r>
      <w:r w:rsidRPr="004F6F2E">
        <w:rPr>
          <w:rFonts w:hint="eastAsia"/>
        </w:rPr>
        <w:t xml:space="preserve">Our World </w:t>
      </w:r>
      <w:r w:rsidRPr="004F6F2E">
        <w:rPr>
          <w:rFonts w:hint="eastAsia"/>
        </w:rPr>
        <w:lastRenderedPageBreak/>
        <w:t>Today</w:t>
      </w:r>
      <w:r w:rsidRPr="004F6F2E">
        <w:rPr>
          <w:rFonts w:hint="eastAsia"/>
        </w:rPr>
        <w:t>）」という表題のついた現状認識に関する部分は、「宣言」の</w:t>
      </w:r>
      <w:r w:rsidRPr="004F6F2E">
        <w:rPr>
          <w:rFonts w:hint="eastAsia"/>
        </w:rPr>
        <w:t>14~17</w:t>
      </w:r>
      <w:r w:rsidRPr="004F6F2E">
        <w:rPr>
          <w:rFonts w:hint="eastAsia"/>
        </w:rPr>
        <w:t>段落である。まず、持続可能な開発に対する「大きな課題（</w:t>
      </w:r>
      <w:r w:rsidRPr="004F6F2E">
        <w:rPr>
          <w:rFonts w:hint="eastAsia"/>
        </w:rPr>
        <w:t>immense challenges</w:t>
      </w:r>
      <w:r w:rsidRPr="004F6F2E">
        <w:rPr>
          <w:rFonts w:hint="eastAsia"/>
        </w:rPr>
        <w:t>）」を列挙した第</w:t>
      </w:r>
      <w:r w:rsidRPr="004F6F2E">
        <w:rPr>
          <w:rFonts w:hint="eastAsia"/>
        </w:rPr>
        <w:t>14</w:t>
      </w:r>
      <w:r w:rsidRPr="004F6F2E">
        <w:rPr>
          <w:rFonts w:hint="eastAsia"/>
        </w:rPr>
        <w:t>段落から見よう。ここでも重要な概念に下線を付すか斜体にしておく。</w:t>
      </w:r>
    </w:p>
    <w:p w:rsidR="00AB021A" w:rsidRPr="004F6F2E" w:rsidRDefault="00AB021A" w:rsidP="00AB021A"/>
    <w:p w:rsidR="00AB021A" w:rsidRPr="004F6F2E" w:rsidRDefault="00AB021A" w:rsidP="00476FBD">
      <w:pPr>
        <w:ind w:left="420"/>
      </w:pPr>
      <w:r w:rsidRPr="004F6F2E">
        <w:rPr>
          <w:rFonts w:hint="eastAsia"/>
        </w:rPr>
        <w:t>…</w:t>
      </w:r>
      <w:r w:rsidRPr="004F6F2E">
        <w:rPr>
          <w:rFonts w:hint="eastAsia"/>
          <w:i/>
        </w:rPr>
        <w:t>依然として</w:t>
      </w:r>
      <w:r w:rsidRPr="004F6F2E">
        <w:rPr>
          <w:rFonts w:hint="eastAsia"/>
          <w:u w:val="single"/>
        </w:rPr>
        <w:t>数十億人の人々が貧困のうちに生活</w:t>
      </w:r>
      <w:r w:rsidRPr="004F6F2E">
        <w:rPr>
          <w:rFonts w:hint="eastAsia"/>
        </w:rPr>
        <w:t>し、</w:t>
      </w:r>
      <w:r w:rsidRPr="004F6F2E">
        <w:rPr>
          <w:rFonts w:hint="eastAsia"/>
          <w:u w:val="single"/>
        </w:rPr>
        <w:t>尊厳のある生活を</w:t>
      </w:r>
      <w:r w:rsidR="002E246C">
        <w:rPr>
          <w:rFonts w:hint="eastAsia"/>
          <w:u w:val="single"/>
        </w:rPr>
        <w:t>拒否され</w:t>
      </w:r>
      <w:r w:rsidR="002E246C">
        <w:rPr>
          <w:rFonts w:hint="eastAsia"/>
        </w:rPr>
        <w:t>て</w:t>
      </w:r>
      <w:r w:rsidRPr="004F6F2E">
        <w:rPr>
          <w:rFonts w:hint="eastAsia"/>
        </w:rPr>
        <w:t>いる。</w:t>
      </w:r>
      <w:r w:rsidR="005777DB" w:rsidRPr="005777DB">
        <w:rPr>
          <w:rFonts w:hint="eastAsia"/>
          <w:u w:val="single"/>
        </w:rPr>
        <w:t>国の内部での、また国どうしの間での不平等</w:t>
      </w:r>
      <w:r w:rsidRPr="004F6F2E">
        <w:rPr>
          <w:rFonts w:hint="eastAsia"/>
        </w:rPr>
        <w:t>は</w:t>
      </w:r>
      <w:r w:rsidRPr="004F6F2E">
        <w:rPr>
          <w:rFonts w:hint="eastAsia"/>
          <w:i/>
        </w:rPr>
        <w:t>増加</w:t>
      </w:r>
      <w:r w:rsidRPr="004F6F2E">
        <w:rPr>
          <w:rFonts w:hint="eastAsia"/>
        </w:rPr>
        <w:t>している。</w:t>
      </w:r>
      <w:r w:rsidR="005777DB" w:rsidRPr="005777DB">
        <w:rPr>
          <w:rFonts w:hint="eastAsia"/>
          <w:u w:val="single"/>
        </w:rPr>
        <w:t>機会と富と力における格差</w:t>
      </w:r>
      <w:r w:rsidRPr="004F6F2E">
        <w:rPr>
          <w:rFonts w:hint="eastAsia"/>
        </w:rPr>
        <w:t>は</w:t>
      </w:r>
      <w:r w:rsidRPr="004F6F2E">
        <w:rPr>
          <w:rFonts w:hint="eastAsia"/>
          <w:i/>
        </w:rPr>
        <w:t>甚だしい</w:t>
      </w:r>
      <w:r w:rsidRPr="004F6F2E">
        <w:rPr>
          <w:rFonts w:hint="eastAsia"/>
        </w:rPr>
        <w:t>。</w:t>
      </w:r>
      <w:r w:rsidR="00A97D54" w:rsidRPr="00A97D54">
        <w:rPr>
          <w:rFonts w:hint="eastAsia"/>
          <w:u w:val="single"/>
        </w:rPr>
        <w:t>ジェンダーの不平等</w:t>
      </w:r>
      <w:r w:rsidRPr="004F6F2E">
        <w:rPr>
          <w:rFonts w:hint="eastAsia"/>
        </w:rPr>
        <w:t>は</w:t>
      </w:r>
      <w:r w:rsidRPr="004F6F2E">
        <w:rPr>
          <w:rFonts w:hint="eastAsia"/>
          <w:i/>
        </w:rPr>
        <w:t>依然として鍵</w:t>
      </w:r>
      <w:r w:rsidRPr="004F6F2E">
        <w:rPr>
          <w:rFonts w:hint="eastAsia"/>
        </w:rPr>
        <w:t>となる課題である。</w:t>
      </w:r>
      <w:r w:rsidRPr="004F6F2E">
        <w:rPr>
          <w:rFonts w:hint="eastAsia"/>
          <w:u w:val="single"/>
        </w:rPr>
        <w:t>失業、とりわけ若年層の失業</w:t>
      </w:r>
      <w:r w:rsidRPr="004F6F2E">
        <w:rPr>
          <w:rFonts w:hint="eastAsia"/>
        </w:rPr>
        <w:t>は</w:t>
      </w:r>
      <w:r w:rsidRPr="004F6F2E">
        <w:rPr>
          <w:rFonts w:hint="eastAsia"/>
          <w:i/>
        </w:rPr>
        <w:t>主たる懸念</w:t>
      </w:r>
      <w:r w:rsidRPr="004F6F2E">
        <w:rPr>
          <w:rFonts w:hint="eastAsia"/>
        </w:rPr>
        <w:t>である。</w:t>
      </w:r>
    </w:p>
    <w:p w:rsidR="00AB021A" w:rsidRPr="004F6F2E" w:rsidRDefault="00AB021A" w:rsidP="00AB021A">
      <w:r w:rsidRPr="004F6F2E">
        <w:rPr>
          <w:rFonts w:hint="eastAsia"/>
        </w:rPr>
        <w:t xml:space="preserve">　</w:t>
      </w:r>
    </w:p>
    <w:p w:rsidR="00AB021A" w:rsidRPr="004F6F2E" w:rsidRDefault="00AB021A" w:rsidP="00AB021A">
      <w:r w:rsidRPr="004F6F2E">
        <w:rPr>
          <w:rFonts w:hint="eastAsia"/>
        </w:rPr>
        <w:t xml:space="preserve">　ここまでは上述の「地球を癒し安定させる」課題の前提となる人間社会の繁栄のあり方における人間どうしの間での不平等、あるいは差別問題の現状分析である。</w:t>
      </w:r>
    </w:p>
    <w:p w:rsidR="00AB021A" w:rsidRPr="004F6F2E" w:rsidRDefault="00AB021A" w:rsidP="00AB021A">
      <w:r w:rsidRPr="004F6F2E">
        <w:rPr>
          <w:rFonts w:hint="eastAsia"/>
        </w:rPr>
        <w:t xml:space="preserve">　第一に、貧困について、それが「尊厳</w:t>
      </w:r>
      <w:r w:rsidRPr="004F6F2E">
        <w:rPr>
          <w:rFonts w:hint="eastAsia"/>
        </w:rPr>
        <w:t>(dignity)</w:t>
      </w:r>
      <w:r w:rsidRPr="004F6F2E">
        <w:rPr>
          <w:rFonts w:hint="eastAsia"/>
        </w:rPr>
        <w:t>」</w:t>
      </w:r>
      <w:r w:rsidR="002E246C">
        <w:rPr>
          <w:rFonts w:hint="eastAsia"/>
        </w:rPr>
        <w:t>のある生活</w:t>
      </w:r>
      <w:r w:rsidRPr="004F6F2E">
        <w:rPr>
          <w:rFonts w:hint="eastAsia"/>
        </w:rPr>
        <w:t>を「拒否され</w:t>
      </w:r>
      <w:r w:rsidR="002E246C">
        <w:rPr>
          <w:rFonts w:hint="eastAsia"/>
        </w:rPr>
        <w:t>ている</w:t>
      </w:r>
      <w:r w:rsidRPr="004F6F2E">
        <w:rPr>
          <w:rFonts w:hint="eastAsia"/>
        </w:rPr>
        <w:t>(denied)</w:t>
      </w:r>
      <w:r w:rsidRPr="004F6F2E">
        <w:rPr>
          <w:rFonts w:hint="eastAsia"/>
        </w:rPr>
        <w:t>」（</w:t>
      </w:r>
      <w:r w:rsidR="005777DB">
        <w:rPr>
          <w:rFonts w:hint="eastAsia"/>
          <w:sz w:val="18"/>
          <w:szCs w:val="18"/>
        </w:rPr>
        <w:t>外務省仮訳</w:t>
      </w:r>
      <w:r w:rsidRPr="004F6F2E">
        <w:rPr>
          <w:rFonts w:hint="eastAsia"/>
          <w:sz w:val="18"/>
          <w:szCs w:val="18"/>
        </w:rPr>
        <w:t>は</w:t>
      </w:r>
      <w:r w:rsidR="002E246C">
        <w:rPr>
          <w:rFonts w:hint="eastAsia"/>
          <w:sz w:val="18"/>
          <w:szCs w:val="18"/>
        </w:rPr>
        <w:t>「送れずにいる」</w:t>
      </w:r>
      <w:r w:rsidRPr="004F6F2E">
        <w:rPr>
          <w:rFonts w:hint="eastAsia"/>
        </w:rPr>
        <w:t>）という強い言葉を用いて、貧困が人為的な差別にかかわる人権問題であることを強調していることだ。はなはだしい貧富の格差、すなわち経済力の格差を階級差別と表現するとすれば、ここでは階級差別が人権問題として告発されているのである。</w:t>
      </w:r>
    </w:p>
    <w:p w:rsidR="00AB021A" w:rsidRPr="004F6F2E" w:rsidRDefault="00AB021A" w:rsidP="00AB021A">
      <w:r w:rsidRPr="004F6F2E">
        <w:rPr>
          <w:rFonts w:hint="eastAsia"/>
        </w:rPr>
        <w:t xml:space="preserve">　第二に、「国の内部で</w:t>
      </w:r>
      <w:r>
        <w:rPr>
          <w:rFonts w:hint="eastAsia"/>
        </w:rPr>
        <w:t>の</w:t>
      </w:r>
      <w:r w:rsidRPr="004F6F2E">
        <w:rPr>
          <w:rFonts w:hint="eastAsia"/>
        </w:rPr>
        <w:t>、</w:t>
      </w:r>
      <w:r>
        <w:rPr>
          <w:rFonts w:hint="eastAsia"/>
        </w:rPr>
        <w:t>また</w:t>
      </w:r>
      <w:r w:rsidRPr="004F6F2E">
        <w:rPr>
          <w:rFonts w:hint="eastAsia"/>
        </w:rPr>
        <w:t>国どうしの間での不平等（</w:t>
      </w:r>
      <w:r w:rsidRPr="004F6F2E">
        <w:t>inequalities within and among countries</w:t>
      </w:r>
      <w:r w:rsidRPr="004F6F2E">
        <w:rPr>
          <w:rFonts w:hint="eastAsia"/>
        </w:rPr>
        <w:t>）」（</w:t>
      </w:r>
      <w:r w:rsidRPr="004F6F2E">
        <w:rPr>
          <w:rFonts w:hint="eastAsia"/>
          <w:sz w:val="18"/>
          <w:szCs w:val="18"/>
        </w:rPr>
        <w:t>外務省仮訳</w:t>
      </w:r>
      <w:r w:rsidR="005777DB">
        <w:rPr>
          <w:rFonts w:hint="eastAsia"/>
          <w:sz w:val="18"/>
          <w:szCs w:val="18"/>
        </w:rPr>
        <w:t>は「</w:t>
      </w:r>
      <w:r w:rsidR="005777DB" w:rsidRPr="005777DB">
        <w:rPr>
          <w:rFonts w:hint="eastAsia"/>
          <w:sz w:val="18"/>
          <w:szCs w:val="18"/>
        </w:rPr>
        <w:t>国内的、国際的な不平等</w:t>
      </w:r>
      <w:r w:rsidR="005777DB">
        <w:rPr>
          <w:rFonts w:hint="eastAsia"/>
          <w:sz w:val="18"/>
          <w:szCs w:val="18"/>
        </w:rPr>
        <w:t>」</w:t>
      </w:r>
      <w:r w:rsidRPr="004F6F2E">
        <w:rPr>
          <w:rFonts w:hint="eastAsia"/>
        </w:rPr>
        <w:t>）が貧困問題に続いて言及され、それを説明するかのように「機会と富と力</w:t>
      </w:r>
      <w:r w:rsidR="001B7831">
        <w:rPr>
          <w:rFonts w:hint="eastAsia"/>
        </w:rPr>
        <w:t>における</w:t>
      </w:r>
      <w:r w:rsidRPr="004F6F2E">
        <w:rPr>
          <w:rFonts w:hint="eastAsia"/>
        </w:rPr>
        <w:t>格差（</w:t>
      </w:r>
      <w:r w:rsidRPr="004F6F2E">
        <w:t>disparities of opportunity, wealth and power</w:t>
      </w:r>
      <w:r w:rsidRPr="004F6F2E">
        <w:rPr>
          <w:rFonts w:hint="eastAsia"/>
        </w:rPr>
        <w:t>）」（</w:t>
      </w:r>
      <w:r w:rsidRPr="004F6F2E">
        <w:rPr>
          <w:rFonts w:hint="eastAsia"/>
          <w:sz w:val="18"/>
          <w:szCs w:val="18"/>
        </w:rPr>
        <w:t>外務省仮訳は</w:t>
      </w:r>
      <w:r w:rsidR="005777DB">
        <w:rPr>
          <w:rFonts w:hint="eastAsia"/>
          <w:sz w:val="18"/>
          <w:szCs w:val="18"/>
        </w:rPr>
        <w:t>「</w:t>
      </w:r>
      <w:r w:rsidR="005777DB" w:rsidRPr="005777DB">
        <w:rPr>
          <w:rFonts w:hint="eastAsia"/>
          <w:sz w:val="18"/>
          <w:szCs w:val="18"/>
        </w:rPr>
        <w:t>機会、富及び権力の不均衡</w:t>
      </w:r>
      <w:r w:rsidR="005777DB">
        <w:rPr>
          <w:rFonts w:hint="eastAsia"/>
          <w:sz w:val="18"/>
          <w:szCs w:val="18"/>
        </w:rPr>
        <w:t>」</w:t>
      </w:r>
      <w:r w:rsidRPr="004F6F2E">
        <w:rPr>
          <w:rFonts w:hint="eastAsia"/>
        </w:rPr>
        <w:t>）が言及されることで、国内での階級差別に加えて、国、民族あるいはネイションの間での差別、すなわち同じ人間であるにもかかわらず、どこであるいは誰から生まれるかによる区別すなわち歴史的記憶に根拠をおいて形成される出自に基づく差別が告発されていることだ。</w:t>
      </w:r>
    </w:p>
    <w:p w:rsidR="007F653C" w:rsidRDefault="00AB021A" w:rsidP="00AB021A">
      <w:r w:rsidRPr="004F6F2E">
        <w:rPr>
          <w:rFonts w:hint="eastAsia"/>
        </w:rPr>
        <w:t xml:space="preserve">　第三に、それに続いて「ジェンダーの不平等（</w:t>
      </w:r>
      <w:r w:rsidRPr="004F6F2E">
        <w:t>Gender inequality</w:t>
      </w:r>
      <w:r w:rsidRPr="004F6F2E">
        <w:rPr>
          <w:rFonts w:hint="eastAsia"/>
        </w:rPr>
        <w:t>）」（</w:t>
      </w:r>
      <w:r w:rsidRPr="004F6F2E">
        <w:rPr>
          <w:rFonts w:hint="eastAsia"/>
          <w:sz w:val="18"/>
          <w:szCs w:val="18"/>
        </w:rPr>
        <w:t>外務省仮訳は</w:t>
      </w:r>
      <w:r w:rsidR="00A97D54">
        <w:rPr>
          <w:rFonts w:hint="eastAsia"/>
          <w:sz w:val="18"/>
          <w:szCs w:val="18"/>
        </w:rPr>
        <w:t>「</w:t>
      </w:r>
      <w:r w:rsidR="00A97D54" w:rsidRPr="00A97D54">
        <w:rPr>
          <w:rFonts w:hint="eastAsia"/>
          <w:sz w:val="18"/>
          <w:szCs w:val="18"/>
        </w:rPr>
        <w:t>ジェンダー平等</w:t>
      </w:r>
      <w:r w:rsidR="00A97D54">
        <w:rPr>
          <w:rFonts w:hint="eastAsia"/>
          <w:sz w:val="18"/>
          <w:szCs w:val="18"/>
        </w:rPr>
        <w:t>」</w:t>
      </w:r>
      <w:r w:rsidRPr="004F6F2E">
        <w:rPr>
          <w:rFonts w:hint="eastAsia"/>
        </w:rPr>
        <w:t>）が「鍵となる課題（</w:t>
      </w:r>
      <w:r w:rsidRPr="004F6F2E">
        <w:t>key challenge</w:t>
      </w:r>
      <w:r w:rsidRPr="004F6F2E">
        <w:rPr>
          <w:rFonts w:hint="eastAsia"/>
        </w:rPr>
        <w:t>）」であると表現されていることだ。これは男女の性別という身体的特徴を根拠とする社会的差別であるジェンダー差別が、階級差別、ネイション差別と並ぶ人権問題であるとともに、階級やネイションの差別と重層的、複合的にからみあう「インターセクショナリティ」の特徴をもつことの指摘であるとしていいだろう。</w:t>
      </w:r>
      <w:r w:rsidR="007F653C" w:rsidRPr="00FA3837">
        <w:rPr>
          <w:rFonts w:hint="eastAsia"/>
          <w:sz w:val="16"/>
        </w:rPr>
        <w:t>（</w:t>
      </w:r>
      <w:r w:rsidR="008E2F77" w:rsidRPr="00FA3837">
        <w:rPr>
          <w:rFonts w:hint="eastAsia"/>
          <w:sz w:val="16"/>
        </w:rPr>
        <w:t>16</w:t>
      </w:r>
      <w:r w:rsidR="007F653C" w:rsidRPr="00FA3837">
        <w:rPr>
          <w:rFonts w:hint="eastAsia"/>
          <w:sz w:val="16"/>
        </w:rPr>
        <w:t>）</w:t>
      </w:r>
    </w:p>
    <w:p w:rsidR="00AB021A" w:rsidRPr="004F6F2E" w:rsidRDefault="00AB021A" w:rsidP="00AB021A">
      <w:r w:rsidRPr="004F6F2E">
        <w:rPr>
          <w:rFonts w:hint="eastAsia"/>
        </w:rPr>
        <w:t xml:space="preserve">　第四に、失業問題が言及され、それに関連して年齢（</w:t>
      </w:r>
      <w:r w:rsidRPr="004F6F2E">
        <w:rPr>
          <w:rFonts w:hint="eastAsia"/>
        </w:rPr>
        <w:t>age</w:t>
      </w:r>
      <w:r w:rsidRPr="004F6F2E">
        <w:rPr>
          <w:rFonts w:hint="eastAsia"/>
        </w:rPr>
        <w:t>）という身体的特徴に基づく差別の問題が「若年層の失業（</w:t>
      </w:r>
      <w:r w:rsidRPr="004F6F2E">
        <w:rPr>
          <w:rFonts w:hint="eastAsia"/>
        </w:rPr>
        <w:t>youth unemployment</w:t>
      </w:r>
      <w:r w:rsidRPr="004F6F2E">
        <w:rPr>
          <w:rFonts w:hint="eastAsia"/>
        </w:rPr>
        <w:t>）」として提起されていることだ。失業問題は生産手段を持たないために労働力の販売によって生活する賃金労働者階級に固有の問題であり、資本家階級と賃金労働者階級との経済的階級分割を特徴とする資本主義経済システムに固有の問題でもある。したがって、失業問題は階級差別の問題でもある。もっとも、資本主義経済システムの失業問題を「完全雇用」政策によって解決することが</w:t>
      </w:r>
      <w:r w:rsidRPr="004F6F2E">
        <w:rPr>
          <w:rFonts w:hint="eastAsia"/>
        </w:rPr>
        <w:t>20</w:t>
      </w:r>
      <w:r w:rsidRPr="004F6F2E">
        <w:rPr>
          <w:rFonts w:hint="eastAsia"/>
        </w:rPr>
        <w:t>世紀の経済学者と政治家の課題であり、それは一国レベルでは一時的に、いわばバブル的に成功</w:t>
      </w:r>
      <w:r w:rsidRPr="004F6F2E">
        <w:rPr>
          <w:rFonts w:hint="eastAsia"/>
        </w:rPr>
        <w:lastRenderedPageBreak/>
        <w:t>を収めたこともあった。しかし、</w:t>
      </w:r>
      <w:r w:rsidRPr="004F6F2E">
        <w:rPr>
          <w:rFonts w:hint="eastAsia"/>
        </w:rPr>
        <w:t>2008</w:t>
      </w:r>
      <w:r w:rsidRPr="004F6F2E">
        <w:rPr>
          <w:rFonts w:hint="eastAsia"/>
        </w:rPr>
        <w:t>年の世界金融恐慌以後の</w:t>
      </w:r>
      <w:r w:rsidRPr="004F6F2E">
        <w:rPr>
          <w:rFonts w:hint="eastAsia"/>
        </w:rPr>
        <w:t>2015</w:t>
      </w:r>
      <w:r w:rsidRPr="004F6F2E">
        <w:rPr>
          <w:rFonts w:hint="eastAsia"/>
        </w:rPr>
        <w:t>年</w:t>
      </w:r>
      <w:r w:rsidR="006B4310">
        <w:rPr>
          <w:rFonts w:hint="eastAsia"/>
        </w:rPr>
        <w:t>になると</w:t>
      </w:r>
      <w:r w:rsidRPr="004F6F2E">
        <w:rPr>
          <w:rFonts w:hint="eastAsia"/>
        </w:rPr>
        <w:t>、グローバル資本主義は失業問題を解決できていないという認識を示しているのである。そして、階級差別である失業問題は、ネイション、ジェンダーに加えて、さらに年齢による差別問題を生み出しているというのである。</w:t>
      </w:r>
    </w:p>
    <w:p w:rsidR="00AB021A" w:rsidRPr="004F6F2E" w:rsidRDefault="00AB021A" w:rsidP="00AB021A">
      <w:r w:rsidRPr="004F6F2E">
        <w:rPr>
          <w:rFonts w:hint="eastAsia"/>
        </w:rPr>
        <w:t xml:space="preserve">　第五に、引用文の斜体で示したように、これらの差別問題は、「依然として」変わらないとされ、不平等については、むしろ「増加（</w:t>
      </w:r>
      <w:r w:rsidRPr="004F6F2E">
        <w:rPr>
          <w:rFonts w:hint="eastAsia"/>
        </w:rPr>
        <w:t>rising</w:t>
      </w:r>
      <w:r w:rsidRPr="004F6F2E">
        <w:rPr>
          <w:rFonts w:hint="eastAsia"/>
        </w:rPr>
        <w:t>）」しているという認識を示している。</w:t>
      </w:r>
    </w:p>
    <w:p w:rsidR="00AB021A" w:rsidRPr="004F6F2E" w:rsidRDefault="00AB021A" w:rsidP="00AB021A">
      <w:r w:rsidRPr="004F6F2E">
        <w:rPr>
          <w:rFonts w:hint="eastAsia"/>
        </w:rPr>
        <w:t xml:space="preserve">　続いて、人類社会が直面する深刻な危険についての認識を示す部分を見よう。</w:t>
      </w:r>
    </w:p>
    <w:p w:rsidR="00AB021A" w:rsidRPr="004F6F2E" w:rsidRDefault="00AB021A" w:rsidP="00AB021A"/>
    <w:p w:rsidR="00AB021A" w:rsidRPr="004F6F2E" w:rsidRDefault="00AB021A" w:rsidP="00AB021A">
      <w:pPr>
        <w:ind w:left="420"/>
      </w:pPr>
      <w:r w:rsidRPr="004F6F2E">
        <w:rPr>
          <w:rFonts w:hint="eastAsia"/>
          <w:i/>
        </w:rPr>
        <w:t>地球規模の</w:t>
      </w:r>
      <w:r w:rsidRPr="004F6F2E">
        <w:rPr>
          <w:rFonts w:hint="eastAsia"/>
          <w:u w:val="single"/>
        </w:rPr>
        <w:t>健康の脅威</w:t>
      </w:r>
      <w:r w:rsidRPr="004F6F2E">
        <w:rPr>
          <w:rFonts w:hint="eastAsia"/>
        </w:rPr>
        <w:t>、</w:t>
      </w:r>
      <w:r w:rsidRPr="004F6F2E">
        <w:rPr>
          <w:rFonts w:hint="eastAsia"/>
          <w:i/>
        </w:rPr>
        <w:t>より頻繁かつ甚大な</w:t>
      </w:r>
      <w:r w:rsidRPr="004F6F2E">
        <w:rPr>
          <w:rFonts w:hint="eastAsia"/>
          <w:u w:val="single"/>
        </w:rPr>
        <w:t>自然災害</w:t>
      </w:r>
      <w:r w:rsidRPr="004F6F2E">
        <w:rPr>
          <w:rFonts w:hint="eastAsia"/>
        </w:rPr>
        <w:t>、</w:t>
      </w:r>
      <w:r w:rsidRPr="004F6F2E">
        <w:rPr>
          <w:rFonts w:hint="eastAsia"/>
          <w:i/>
        </w:rPr>
        <w:t>悪化する</w:t>
      </w:r>
      <w:r w:rsidRPr="004F6F2E">
        <w:rPr>
          <w:rFonts w:hint="eastAsia"/>
          <w:u w:val="single"/>
        </w:rPr>
        <w:t>紛争、暴力的過激主義、テロリズムと関連する人道危機及び人々の強制的な移動</w:t>
      </w:r>
      <w:r w:rsidRPr="004F6F2E">
        <w:rPr>
          <w:rFonts w:hint="eastAsia"/>
        </w:rPr>
        <w:t>は、</w:t>
      </w:r>
      <w:r w:rsidRPr="004F6F2E">
        <w:rPr>
          <w:rFonts w:hint="eastAsia"/>
          <w:i/>
        </w:rPr>
        <w:t>過去数十年の開発の進展の多くを後戻りさせる恐れ</w:t>
      </w:r>
      <w:r w:rsidRPr="004F6F2E">
        <w:rPr>
          <w:rFonts w:hint="eastAsia"/>
        </w:rPr>
        <w:t>がある。</w:t>
      </w:r>
    </w:p>
    <w:p w:rsidR="00AB021A" w:rsidRPr="004F6F2E" w:rsidRDefault="00AB021A" w:rsidP="00AB021A">
      <w:pPr>
        <w:rPr>
          <w:u w:val="single"/>
        </w:rPr>
      </w:pPr>
    </w:p>
    <w:p w:rsidR="001C1E03" w:rsidRDefault="00AB021A" w:rsidP="00AB021A">
      <w:r w:rsidRPr="004F6F2E">
        <w:rPr>
          <w:rFonts w:hint="eastAsia"/>
        </w:rPr>
        <w:t xml:space="preserve">　第一に、「健康の脅威」が、自然災害、紛争がもたらす人為的災害とともに、開発の成果を逆転させる危険要因と並んで、しかも筆頭に挙げられていることに注目したい。</w:t>
      </w:r>
      <w:r w:rsidRPr="004F6F2E">
        <w:rPr>
          <w:rFonts w:hint="eastAsia"/>
        </w:rPr>
        <w:t>5</w:t>
      </w:r>
      <w:r w:rsidRPr="004F6F2E">
        <w:rPr>
          <w:rFonts w:hint="eastAsia"/>
        </w:rPr>
        <w:t>年後のコロナ</w:t>
      </w:r>
      <w:r w:rsidR="00AD147C">
        <w:rPr>
          <w:rFonts w:hint="eastAsia"/>
        </w:rPr>
        <w:t>・</w:t>
      </w:r>
      <w:r w:rsidRPr="004F6F2E">
        <w:rPr>
          <w:rFonts w:hint="eastAsia"/>
        </w:rPr>
        <w:t>パンデミックは、まさに地球規模で、開発の成果を逆転させつつある。</w:t>
      </w:r>
      <w:r w:rsidRPr="004F6F2E">
        <w:rPr>
          <w:rFonts w:hint="eastAsia"/>
        </w:rPr>
        <w:t>2015</w:t>
      </w:r>
      <w:r w:rsidRPr="004F6F2E">
        <w:rPr>
          <w:rFonts w:hint="eastAsia"/>
        </w:rPr>
        <w:t>年の国連決議はすでにパンデミックの脅威を予測していたのである。</w:t>
      </w:r>
    </w:p>
    <w:p w:rsidR="00AB021A" w:rsidRPr="004F6F2E" w:rsidRDefault="00AB021A" w:rsidP="001C1E03">
      <w:pPr>
        <w:ind w:firstLine="210"/>
      </w:pPr>
      <w:r w:rsidRPr="004F6F2E">
        <w:rPr>
          <w:rFonts w:hint="eastAsia"/>
        </w:rPr>
        <w:t>だが、地球規模の「健康の脅威」として</w:t>
      </w:r>
      <w:r w:rsidRPr="004F6F2E">
        <w:rPr>
          <w:rFonts w:hint="eastAsia"/>
        </w:rPr>
        <w:t>WHO(</w:t>
      </w:r>
      <w:r w:rsidRPr="004F6F2E">
        <w:rPr>
          <w:rFonts w:hint="eastAsia"/>
        </w:rPr>
        <w:t>世界保健機関</w:t>
      </w:r>
      <w:r w:rsidRPr="004F6F2E">
        <w:rPr>
          <w:rFonts w:hint="eastAsia"/>
        </w:rPr>
        <w:t>)</w:t>
      </w:r>
      <w:r w:rsidRPr="004F6F2E">
        <w:rPr>
          <w:rFonts w:hint="eastAsia"/>
        </w:rPr>
        <w:t>が警告を発していたのはパンデミックだけではない。工場や交通機関や暖房あるいは炊事の際の排気ガスによる世界の都市部の空気中に浮遊する微粒子による大気汚染が引き起こす呼吸器系疾患、食料の商品化が急速に進む世界のフードシステムが引き起こしている栄養不足と肥満によるさまざまな非感染性疾患、さらに増加する交通事故死や自殺もそうであった。地球規模の開発によって進展してきた都市化やフードシステムの変化が、人類社会の生活条件を変化させ、地球規模で命をむしばんでいる、という発想を示すものと考えていいだろう。</w:t>
      </w:r>
    </w:p>
    <w:p w:rsidR="00AB021A" w:rsidRPr="004F6F2E" w:rsidRDefault="00AB021A" w:rsidP="00AB021A">
      <w:r w:rsidRPr="004F6F2E">
        <w:rPr>
          <w:rFonts w:hint="eastAsia"/>
        </w:rPr>
        <w:t xml:space="preserve">　第二に、自然災害が、「より頻繁かつ甚大な（</w:t>
      </w:r>
      <w:r w:rsidRPr="004F6F2E">
        <w:t>more frequent and intense</w:t>
      </w:r>
      <w:r w:rsidRPr="004F6F2E">
        <w:rPr>
          <w:rFonts w:hint="eastAsia"/>
        </w:rPr>
        <w:t>）」ものとして挙げられていることだ。これは、次に触れられる人類社会によりこれまでの開発に起因する「環境の悪化」と並んで、気候変動の影響を示唆するものではあるが、ここでは、直接的に地球の変化が引き起こす災害としての自然災害の回数と規模の増大という議論の余地のない単純な事実のみが挙げられている。</w:t>
      </w:r>
    </w:p>
    <w:p w:rsidR="00AB021A" w:rsidRDefault="00AB021A" w:rsidP="00AB021A">
      <w:r w:rsidRPr="004F6F2E">
        <w:rPr>
          <w:rFonts w:hint="eastAsia"/>
        </w:rPr>
        <w:t xml:space="preserve">　第三に、平和の問題について、紛争の悪化とともに、暴力的過激主義とテロリズムが挙げられ、さらに「関連する人道危機及び人々の強制的な移動」が指摘されていることである。国連機関であるユネスコは、</w:t>
      </w:r>
      <w:r w:rsidRPr="004F6F2E">
        <w:rPr>
          <w:rFonts w:hint="eastAsia"/>
        </w:rPr>
        <w:t>21</w:t>
      </w:r>
      <w:r w:rsidRPr="004F6F2E">
        <w:rPr>
          <w:rFonts w:hint="eastAsia"/>
        </w:rPr>
        <w:t>世紀に入るにあたって、暴力の文化を克服するキャンペーンを展開してきた</w:t>
      </w:r>
      <w:r w:rsidR="00FA3837">
        <w:rPr>
          <w:rFonts w:hint="eastAsia"/>
        </w:rPr>
        <w:t>。</w:t>
      </w:r>
      <w:r w:rsidRPr="00FA3837">
        <w:rPr>
          <w:rFonts w:hint="eastAsia"/>
          <w:sz w:val="16"/>
        </w:rPr>
        <w:t>（</w:t>
      </w:r>
      <w:r w:rsidR="008E2F77" w:rsidRPr="00FA3837">
        <w:rPr>
          <w:rFonts w:hint="eastAsia"/>
          <w:sz w:val="16"/>
        </w:rPr>
        <w:t>17</w:t>
      </w:r>
      <w:r w:rsidRPr="00FA3837">
        <w:rPr>
          <w:rFonts w:hint="eastAsia"/>
          <w:sz w:val="16"/>
        </w:rPr>
        <w:t>）</w:t>
      </w:r>
      <w:r w:rsidRPr="004F6F2E">
        <w:rPr>
          <w:rFonts w:hint="eastAsia"/>
        </w:rPr>
        <w:t>しかし、９・</w:t>
      </w:r>
      <w:r w:rsidR="00FC5A7A">
        <w:rPr>
          <w:rFonts w:hint="eastAsia"/>
        </w:rPr>
        <w:t>11</w:t>
      </w:r>
      <w:r w:rsidRPr="004F6F2E">
        <w:rPr>
          <w:rFonts w:hint="eastAsia"/>
        </w:rPr>
        <w:t>テロ事件に始まり、イラク、アフガニスタン、そして中東各地での「アラブ革命」以後の内戦と難民問題など、むしろ深刻化している。シリア内戦もあって、難民人口は、第二次大戦以来最大となっている。このような事実が年頭に置かれていると考えて言いだろう。</w:t>
      </w:r>
    </w:p>
    <w:p w:rsidR="00AB021A" w:rsidRPr="004F6F2E" w:rsidRDefault="00AB021A" w:rsidP="00AB021A">
      <w:r w:rsidRPr="004F6F2E">
        <w:rPr>
          <w:rFonts w:hint="eastAsia"/>
        </w:rPr>
        <w:t xml:space="preserve">　続いて、気候変動以外の地球環境問題が挙げられている。</w:t>
      </w:r>
    </w:p>
    <w:p w:rsidR="00AB021A" w:rsidRPr="004F6F2E" w:rsidRDefault="00AB021A" w:rsidP="00AB021A"/>
    <w:p w:rsidR="00AB021A" w:rsidRPr="004F6F2E" w:rsidRDefault="00AB021A" w:rsidP="00A30D3D">
      <w:pPr>
        <w:ind w:left="420"/>
      </w:pPr>
      <w:r w:rsidRPr="004F6F2E">
        <w:rPr>
          <w:rFonts w:hint="eastAsia"/>
          <w:u w:val="single"/>
        </w:rPr>
        <w:t>天然資源の枯渇（</w:t>
      </w:r>
      <w:r w:rsidRPr="004F6F2E">
        <w:rPr>
          <w:rFonts w:hint="eastAsia"/>
          <w:u w:val="single"/>
        </w:rPr>
        <w:t>depletion</w:t>
      </w:r>
      <w:r w:rsidRPr="004F6F2E">
        <w:rPr>
          <w:rFonts w:hint="eastAsia"/>
          <w:u w:val="single"/>
        </w:rPr>
        <w:t>）</w:t>
      </w:r>
      <w:r w:rsidRPr="004F6F2E">
        <w:rPr>
          <w:rFonts w:hint="eastAsia"/>
        </w:rPr>
        <w:t>（</w:t>
      </w:r>
      <w:r w:rsidRPr="004F6F2E">
        <w:rPr>
          <w:rFonts w:hint="eastAsia"/>
          <w:sz w:val="18"/>
          <w:szCs w:val="18"/>
        </w:rPr>
        <w:t>外務省仮訳は「減少」</w:t>
      </w:r>
      <w:r w:rsidRPr="004F6F2E">
        <w:rPr>
          <w:rFonts w:hint="eastAsia"/>
        </w:rPr>
        <w:t>）並びに、</w:t>
      </w:r>
      <w:r w:rsidRPr="004F6F2E">
        <w:rPr>
          <w:rFonts w:hint="eastAsia"/>
          <w:u w:val="single"/>
        </w:rPr>
        <w:t>砂漠化、干ばつ、土壌悪化、淡水の欠乏及び生物多様性の喪失を含む環境の悪化による影響</w:t>
      </w:r>
      <w:r w:rsidRPr="004F6F2E">
        <w:rPr>
          <w:rFonts w:hint="eastAsia"/>
        </w:rPr>
        <w:t>は、人類が直面する課題を増加し、悪化させる。</w:t>
      </w:r>
    </w:p>
    <w:p w:rsidR="00AB021A" w:rsidRPr="004F6F2E" w:rsidRDefault="00AB021A" w:rsidP="00AB021A"/>
    <w:p w:rsidR="00AB021A" w:rsidRPr="004F6F2E" w:rsidRDefault="00AB021A" w:rsidP="00AB021A">
      <w:pPr>
        <w:ind w:firstLine="210"/>
      </w:pPr>
      <w:r w:rsidRPr="004F6F2E">
        <w:rPr>
          <w:rFonts w:hint="eastAsia"/>
        </w:rPr>
        <w:t>ここでは、石油や希少鉱物、さらには漁業資源や森林資源の枯渇問題、さらに大規模水源開発に依存し、化学肥料や農薬を多用して、同一品種を大量生産する農業が引き起こすフードシステムの不安定性や水不足問題などを指摘するものと言えよう。</w:t>
      </w:r>
    </w:p>
    <w:p w:rsidR="00AB021A" w:rsidRPr="004F6F2E" w:rsidRDefault="00AB021A" w:rsidP="00AB021A">
      <w:r w:rsidRPr="004F6F2E">
        <w:rPr>
          <w:rFonts w:hint="eastAsia"/>
        </w:rPr>
        <w:t xml:space="preserve"> </w:t>
      </w:r>
      <w:r w:rsidRPr="004F6F2E">
        <w:rPr>
          <w:rFonts w:hint="eastAsia"/>
        </w:rPr>
        <w:t>最後に、かなりのスペースをとって、気候変動が挙げられている。</w:t>
      </w:r>
    </w:p>
    <w:p w:rsidR="00AB021A" w:rsidRPr="004F6F2E" w:rsidRDefault="00AB021A" w:rsidP="00AB021A"/>
    <w:p w:rsidR="00AB021A" w:rsidRPr="004F6F2E" w:rsidRDefault="00AB021A" w:rsidP="00A30D3D">
      <w:pPr>
        <w:ind w:left="420"/>
      </w:pPr>
      <w:r w:rsidRPr="004F6F2E">
        <w:rPr>
          <w:rFonts w:hint="eastAsia"/>
        </w:rPr>
        <w:t>我々の時代において、</w:t>
      </w:r>
      <w:r w:rsidRPr="004F6F2E">
        <w:rPr>
          <w:rFonts w:hint="eastAsia"/>
          <w:u w:val="single"/>
        </w:rPr>
        <w:t>気候変動</w:t>
      </w:r>
      <w:r w:rsidRPr="004F6F2E">
        <w:rPr>
          <w:rFonts w:hint="eastAsia"/>
        </w:rPr>
        <w:t>は</w:t>
      </w:r>
      <w:r w:rsidRPr="004F6F2E">
        <w:rPr>
          <w:rFonts w:hint="eastAsia"/>
          <w:i/>
        </w:rPr>
        <w:t>最大の課題の一つ</w:t>
      </w:r>
      <w:r w:rsidRPr="004F6F2E">
        <w:rPr>
          <w:rFonts w:hint="eastAsia"/>
        </w:rPr>
        <w:t>であり、</w:t>
      </w:r>
      <w:r w:rsidRPr="004F6F2E">
        <w:rPr>
          <w:rFonts w:hint="eastAsia"/>
          <w:i/>
        </w:rPr>
        <w:t>すべての国の持続可能な開発を達成するための能力に悪影響</w:t>
      </w:r>
      <w:r w:rsidRPr="004F6F2E">
        <w:rPr>
          <w:rFonts w:hint="eastAsia"/>
        </w:rPr>
        <w:t>を及ぼす。</w:t>
      </w:r>
      <w:r w:rsidRPr="004F6F2E">
        <w:rPr>
          <w:rFonts w:hint="eastAsia"/>
          <w:u w:val="single"/>
        </w:rPr>
        <w:t>世界的な気温の上昇、海面上昇、海洋の酸性化及びその他の気候変動の結果</w:t>
      </w:r>
      <w:r w:rsidRPr="004F6F2E">
        <w:rPr>
          <w:rFonts w:hint="eastAsia"/>
        </w:rPr>
        <w:t>は、</w:t>
      </w:r>
      <w:r w:rsidRPr="004F6F2E">
        <w:rPr>
          <w:rFonts w:hint="eastAsia"/>
          <w:i/>
        </w:rPr>
        <w:t>多くの後発開発途上国、小島嶼開発途上国を含む沿岸地帯及び低地帯の国々に深刻な影響</w:t>
      </w:r>
      <w:r w:rsidRPr="004F6F2E">
        <w:rPr>
          <w:rFonts w:hint="eastAsia"/>
        </w:rPr>
        <w:t>を与えている。</w:t>
      </w:r>
      <w:r w:rsidRPr="004F6F2E">
        <w:rPr>
          <w:rFonts w:hint="eastAsia"/>
          <w:i/>
        </w:rPr>
        <w:t>多くの社会</w:t>
      </w:r>
      <w:r w:rsidRPr="004F6F2E">
        <w:rPr>
          <w:rFonts w:hint="eastAsia"/>
        </w:rPr>
        <w:t>（</w:t>
      </w:r>
      <w:r w:rsidRPr="004F6F2E">
        <w:rPr>
          <w:rFonts w:hint="eastAsia"/>
        </w:rPr>
        <w:t>societies</w:t>
      </w:r>
      <w:r w:rsidRPr="004F6F2E">
        <w:rPr>
          <w:rFonts w:hint="eastAsia"/>
        </w:rPr>
        <w:t>）（</w:t>
      </w:r>
      <w:r w:rsidRPr="004F6F2E">
        <w:rPr>
          <w:rFonts w:hint="eastAsia"/>
          <w:sz w:val="18"/>
          <w:szCs w:val="18"/>
        </w:rPr>
        <w:t>外務省仮訳は「国」</w:t>
      </w:r>
      <w:r w:rsidRPr="004F6F2E">
        <w:rPr>
          <w:rFonts w:hint="eastAsia"/>
        </w:rPr>
        <w:t>）の存続と</w:t>
      </w:r>
      <w:r w:rsidRPr="004F6F2E">
        <w:rPr>
          <w:rFonts w:hint="eastAsia"/>
          <w:i/>
        </w:rPr>
        <w:t>地球の生物維持システム</w:t>
      </w:r>
      <w:r w:rsidRPr="004F6F2E">
        <w:rPr>
          <w:rFonts w:hint="eastAsia"/>
        </w:rPr>
        <w:t>が</w:t>
      </w:r>
      <w:r w:rsidRPr="004F6F2E">
        <w:rPr>
          <w:rFonts w:hint="eastAsia"/>
          <w:i/>
        </w:rPr>
        <w:t>存続の危機</w:t>
      </w:r>
      <w:r w:rsidRPr="004F6F2E">
        <w:rPr>
          <w:rFonts w:hint="eastAsia"/>
        </w:rPr>
        <w:t>に瀕している。</w:t>
      </w:r>
    </w:p>
    <w:p w:rsidR="00AB021A" w:rsidRPr="004F6F2E" w:rsidRDefault="00AB021A" w:rsidP="00AB021A"/>
    <w:p w:rsidR="00AB021A" w:rsidRPr="004F6F2E" w:rsidRDefault="00AB021A" w:rsidP="00AB021A">
      <w:r w:rsidRPr="004F6F2E">
        <w:rPr>
          <w:rFonts w:hint="eastAsia"/>
        </w:rPr>
        <w:t xml:space="preserve">　これについては、すべての国に悪影響を及ぼすとしたうえで、「多くの社会の存続と地球の生物維持システムが存続の危機」にあると言い切っていること</w:t>
      </w:r>
      <w:r>
        <w:rPr>
          <w:rFonts w:hint="eastAsia"/>
        </w:rPr>
        <w:t>に</w:t>
      </w:r>
      <w:r w:rsidRPr="004F6F2E">
        <w:rPr>
          <w:rFonts w:hint="eastAsia"/>
        </w:rPr>
        <w:t>注目したい。</w:t>
      </w:r>
    </w:p>
    <w:p w:rsidR="006D2E5F" w:rsidRPr="004F6F2E" w:rsidRDefault="006D2E5F" w:rsidP="00AB021A"/>
    <w:p w:rsidR="00AB021A" w:rsidRPr="00A30D3D" w:rsidRDefault="00AB021A" w:rsidP="00AB021A">
      <w:pPr>
        <w:rPr>
          <w:b/>
        </w:rPr>
      </w:pPr>
      <w:r w:rsidRPr="00A30D3D">
        <w:rPr>
          <w:rFonts w:hint="eastAsia"/>
          <w:b/>
        </w:rPr>
        <w:t>＜希望はどこにあるか？＞</w:t>
      </w:r>
    </w:p>
    <w:p w:rsidR="00AB021A" w:rsidRPr="004F6F2E" w:rsidRDefault="00AB021A" w:rsidP="00AB021A">
      <w:r w:rsidRPr="004F6F2E">
        <w:rPr>
          <w:rFonts w:hint="eastAsia"/>
        </w:rPr>
        <w:t xml:space="preserve">　</w:t>
      </w:r>
      <w:r w:rsidR="001E6AF3">
        <w:rPr>
          <w:rFonts w:hint="eastAsia"/>
        </w:rPr>
        <w:t>以上、</w:t>
      </w:r>
      <w:r w:rsidR="004C61CB">
        <w:rPr>
          <w:rFonts w:hint="eastAsia"/>
        </w:rPr>
        <w:t>地球</w:t>
      </w:r>
      <w:r w:rsidR="001E6AF3">
        <w:rPr>
          <w:rFonts w:hint="eastAsia"/>
        </w:rPr>
        <w:t>に育まれた</w:t>
      </w:r>
      <w:r w:rsidRPr="004F6F2E">
        <w:rPr>
          <w:rFonts w:hint="eastAsia"/>
        </w:rPr>
        <w:t>人類</w:t>
      </w:r>
      <w:r w:rsidR="001E6AF3">
        <w:rPr>
          <w:rFonts w:hint="eastAsia"/>
        </w:rPr>
        <w:t>の滅亡を予測するかのような厳しい</w:t>
      </w:r>
      <w:r w:rsidR="005A562F">
        <w:rPr>
          <w:rFonts w:hint="eastAsia"/>
        </w:rPr>
        <w:t>危機認識に続いて、次のような希望が</w:t>
      </w:r>
      <w:r w:rsidRPr="004F6F2E">
        <w:rPr>
          <w:rFonts w:hint="eastAsia"/>
        </w:rPr>
        <w:t>記されている。</w:t>
      </w:r>
    </w:p>
    <w:p w:rsidR="00AB021A" w:rsidRPr="004F6F2E" w:rsidRDefault="00AB021A" w:rsidP="00AB021A"/>
    <w:p w:rsidR="00AB021A" w:rsidRPr="004F6F2E" w:rsidRDefault="00AB021A" w:rsidP="00A30D3D">
      <w:pPr>
        <w:ind w:left="420" w:hanging="420"/>
      </w:pPr>
      <w:r w:rsidRPr="004F6F2E">
        <w:rPr>
          <w:rFonts w:hint="eastAsia"/>
        </w:rPr>
        <w:t xml:space="preserve">　　しかしながら、大きな機会の時でもある。多くの開発の課題に対応するために重要な進展があった。過去の世代において、数百万人の人が</w:t>
      </w:r>
      <w:r w:rsidRPr="004F6F2E">
        <w:rPr>
          <w:rFonts w:hint="eastAsia"/>
          <w:u w:val="single"/>
        </w:rPr>
        <w:t>極度の貧困</w:t>
      </w:r>
      <w:r w:rsidRPr="004F6F2E">
        <w:rPr>
          <w:rFonts w:hint="eastAsia"/>
        </w:rPr>
        <w:t>から脱した。</w:t>
      </w:r>
      <w:r w:rsidRPr="004F6F2E">
        <w:rPr>
          <w:rFonts w:hint="eastAsia"/>
          <w:u w:val="single"/>
        </w:rPr>
        <w:t>教育へのアクセス</w:t>
      </w:r>
      <w:r w:rsidRPr="004F6F2E">
        <w:rPr>
          <w:rFonts w:hint="eastAsia"/>
        </w:rPr>
        <w:t>は少年少女いずれに対しても大きく増加した。</w:t>
      </w:r>
      <w:r w:rsidRPr="004F6F2E">
        <w:rPr>
          <w:rFonts w:hint="eastAsia"/>
          <w:u w:val="single"/>
        </w:rPr>
        <w:t xml:space="preserve">ICT </w:t>
      </w:r>
      <w:r w:rsidRPr="004F6F2E">
        <w:rPr>
          <w:rFonts w:hint="eastAsia"/>
          <w:u w:val="single"/>
        </w:rPr>
        <w:t>と地球規模の接続性</w:t>
      </w:r>
      <w:r w:rsidRPr="004F6F2E">
        <w:rPr>
          <w:rFonts w:hint="eastAsia"/>
        </w:rPr>
        <w:t>は人間の進歩を加速化させ、</w:t>
      </w:r>
      <w:r w:rsidRPr="004F6F2E">
        <w:rPr>
          <w:rFonts w:hint="eastAsia"/>
          <w:u w:val="single"/>
        </w:rPr>
        <w:t>デジタルデバイドを埋め、知識社会を発展</w:t>
      </w:r>
      <w:r w:rsidRPr="004F6F2E">
        <w:rPr>
          <w:rFonts w:hint="eastAsia"/>
        </w:rPr>
        <w:t>させる大きな潜在力があり、</w:t>
      </w:r>
      <w:r w:rsidRPr="004F6F2E">
        <w:rPr>
          <w:rFonts w:hint="eastAsia"/>
          <w:u w:val="single"/>
        </w:rPr>
        <w:t>医学やエネルギーのように多様な幅広い分野において科学技術イノベーション</w:t>
      </w:r>
      <w:r w:rsidRPr="004F6F2E">
        <w:rPr>
          <w:rFonts w:hint="eastAsia"/>
        </w:rPr>
        <w:t>が持つ潜在力もまた同様である。</w:t>
      </w:r>
    </w:p>
    <w:p w:rsidR="00AB021A" w:rsidRPr="004F6F2E" w:rsidRDefault="00AB021A" w:rsidP="00AB021A"/>
    <w:p w:rsidR="00AB021A" w:rsidRPr="004F6F2E" w:rsidRDefault="00AB021A" w:rsidP="00AB021A">
      <w:r w:rsidRPr="004F6F2E">
        <w:rPr>
          <w:rFonts w:hint="eastAsia"/>
        </w:rPr>
        <w:t xml:space="preserve">　第一に、「これまでの一世代（約</w:t>
      </w:r>
      <w:r w:rsidRPr="004F6F2E">
        <w:rPr>
          <w:rFonts w:hint="eastAsia"/>
        </w:rPr>
        <w:t>30</w:t>
      </w:r>
      <w:r w:rsidRPr="004F6F2E">
        <w:rPr>
          <w:rFonts w:hint="eastAsia"/>
        </w:rPr>
        <w:t>年間）のうちに（</w:t>
      </w:r>
      <w:r w:rsidRPr="004F6F2E">
        <w:t>Within the past generation</w:t>
      </w:r>
      <w:r w:rsidRPr="004F6F2E">
        <w:rPr>
          <w:rFonts w:hint="eastAsia"/>
        </w:rPr>
        <w:t>）」、極度の貧困の減少と、少年少女の教育へのアクセスが向上、という実績が挙げられている。</w:t>
      </w:r>
      <w:r w:rsidR="00935DC4">
        <w:rPr>
          <w:rFonts w:hint="eastAsia"/>
        </w:rPr>
        <w:t>教育については、</w:t>
      </w:r>
      <w:r w:rsidRPr="004F6F2E">
        <w:rPr>
          <w:rFonts w:hint="eastAsia"/>
        </w:rPr>
        <w:t>これまでの成功の経験を活かすことができるというわけである。</w:t>
      </w:r>
    </w:p>
    <w:p w:rsidR="00AB021A" w:rsidRPr="004F6F2E" w:rsidRDefault="00AB021A" w:rsidP="00AB021A">
      <w:r w:rsidRPr="004F6F2E">
        <w:rPr>
          <w:rFonts w:hint="eastAsia"/>
        </w:rPr>
        <w:t xml:space="preserve">　第二に、「</w:t>
      </w:r>
      <w:r w:rsidRPr="004F6F2E">
        <w:rPr>
          <w:rFonts w:hint="eastAsia"/>
        </w:rPr>
        <w:t>ICT</w:t>
      </w:r>
      <w:r w:rsidRPr="004F6F2E">
        <w:rPr>
          <w:rFonts w:hint="eastAsia"/>
        </w:rPr>
        <w:t>（情報通信技術）と地球規模での相互のつながりの広がり」と、「医学やエネルギーのなどの分野での科学技術イノベーション」が「デジタルデバイドを埋め、知識社会を発展」させ</w:t>
      </w:r>
      <w:r w:rsidR="00935DC4">
        <w:rPr>
          <w:rFonts w:hint="eastAsia"/>
        </w:rPr>
        <w:t>る「潜在力」に注目している。</w:t>
      </w:r>
      <w:r w:rsidRPr="004F6F2E">
        <w:rPr>
          <w:rFonts w:hint="eastAsia"/>
        </w:rPr>
        <w:t>科学技術の進歩と普及に希望をつないでいる</w:t>
      </w:r>
      <w:r w:rsidR="00935DC4">
        <w:rPr>
          <w:rFonts w:hint="eastAsia"/>
        </w:rPr>
        <w:lastRenderedPageBreak/>
        <w:t>のだが、注意深く潜在力の指摘にとどめてい</w:t>
      </w:r>
      <w:r w:rsidRPr="004F6F2E">
        <w:rPr>
          <w:rFonts w:hint="eastAsia"/>
        </w:rPr>
        <w:t>る。</w:t>
      </w:r>
    </w:p>
    <w:p w:rsidR="00AB021A" w:rsidRPr="004F6F2E" w:rsidRDefault="00AB021A" w:rsidP="00AB021A">
      <w:r w:rsidRPr="004F6F2E">
        <w:rPr>
          <w:rFonts w:hint="eastAsia"/>
        </w:rPr>
        <w:t xml:space="preserve">　第三に、「大きな機会の時（</w:t>
      </w:r>
      <w:r w:rsidRPr="004F6F2E">
        <w:t>a time of immense opportunity</w:t>
      </w:r>
      <w:r w:rsidRPr="004F6F2E">
        <w:rPr>
          <w:rFonts w:hint="eastAsia"/>
        </w:rPr>
        <w:t>）」が来たと言いながら、以上の二点、</w:t>
      </w:r>
      <w:r w:rsidRPr="004F6F2E">
        <w:rPr>
          <w:rFonts w:hint="eastAsia"/>
        </w:rPr>
        <w:t>MDGs</w:t>
      </w:r>
      <w:r w:rsidRPr="004F6F2E">
        <w:rPr>
          <w:rFonts w:hint="eastAsia"/>
        </w:rPr>
        <w:t>の経験と</w:t>
      </w:r>
      <w:r w:rsidRPr="004F6F2E">
        <w:rPr>
          <w:rFonts w:hint="eastAsia"/>
        </w:rPr>
        <w:t>ICT</w:t>
      </w:r>
      <w:r w:rsidRPr="004F6F2E">
        <w:rPr>
          <w:rFonts w:hint="eastAsia"/>
        </w:rPr>
        <w:t>の普及と科学技術の進歩の可能性が挙げられているだけであることだ。すなわち、極めて深刻な人類社会の危機にあるとされた「今日の世界」には、「私たちの世界をすっかり変える」希望となる事実は、この二つ以外には見出されていない。可能性を現実性に変える手がかりとなる事実が見出されていないのである。「知識社会の発展」</w:t>
      </w:r>
      <w:r w:rsidR="007D3596">
        <w:rPr>
          <w:rFonts w:hint="eastAsia"/>
        </w:rPr>
        <w:t>も現実のものではなく、</w:t>
      </w:r>
      <w:r w:rsidRPr="004F6F2E">
        <w:rPr>
          <w:rFonts w:hint="eastAsia"/>
        </w:rPr>
        <w:t>あくまで可能性にすぎない。</w:t>
      </w:r>
      <w:r w:rsidR="007D3596">
        <w:rPr>
          <w:rFonts w:hint="eastAsia"/>
        </w:rPr>
        <w:t>そこで</w:t>
      </w:r>
      <w:r w:rsidRPr="004F6F2E">
        <w:rPr>
          <w:rFonts w:hint="eastAsia"/>
        </w:rPr>
        <w:t>重要になってくるのは、</w:t>
      </w:r>
      <w:r w:rsidRPr="004F6F2E">
        <w:rPr>
          <w:rFonts w:hint="eastAsia"/>
        </w:rPr>
        <w:t>MDGs</w:t>
      </w:r>
      <w:r w:rsidRPr="004F6F2E">
        <w:rPr>
          <w:rFonts w:hint="eastAsia"/>
        </w:rPr>
        <w:t>の経験ということになる。</w:t>
      </w:r>
    </w:p>
    <w:p w:rsidR="00AB021A" w:rsidRPr="004F6F2E" w:rsidRDefault="00AB021A" w:rsidP="00AB021A">
      <w:pPr>
        <w:ind w:firstLine="210"/>
      </w:pPr>
      <w:r w:rsidRPr="004F6F2E">
        <w:rPr>
          <w:rFonts w:hint="eastAsia"/>
        </w:rPr>
        <w:t>「今日の世界」と題して、現状認識を示すこの項目では、これに続いて、</w:t>
      </w:r>
      <w:r w:rsidRPr="004F6F2E">
        <w:rPr>
          <w:rFonts w:hint="eastAsia"/>
        </w:rPr>
        <w:t>MDGs</w:t>
      </w:r>
      <w:r w:rsidRPr="004F6F2E">
        <w:rPr>
          <w:rFonts w:hint="eastAsia"/>
        </w:rPr>
        <w:t>（ミレニアム開発目標）の成果と残された課題が触れられ、さらに</w:t>
      </w:r>
      <w:r w:rsidRPr="004F6F2E">
        <w:rPr>
          <w:rFonts w:hint="eastAsia"/>
        </w:rPr>
        <w:t>SDGs</w:t>
      </w:r>
      <w:r w:rsidRPr="004F6F2E">
        <w:rPr>
          <w:rFonts w:hint="eastAsia"/>
        </w:rPr>
        <w:t>が</w:t>
      </w:r>
      <w:r w:rsidRPr="004F6F2E">
        <w:rPr>
          <w:rFonts w:hint="eastAsia"/>
        </w:rPr>
        <w:t>MDGs</w:t>
      </w:r>
      <w:r w:rsidRPr="004F6F2E">
        <w:rPr>
          <w:rFonts w:hint="eastAsia"/>
        </w:rPr>
        <w:t>の経験に学び、それを超える課題に取り組むことが述べられている。</w:t>
      </w:r>
    </w:p>
    <w:p w:rsidR="00AB021A" w:rsidRPr="004F6F2E" w:rsidRDefault="00AB021A" w:rsidP="00AB021A"/>
    <w:p w:rsidR="00AB021A" w:rsidRPr="004F6F2E" w:rsidRDefault="00AB021A" w:rsidP="00AB021A">
      <w:pPr>
        <w:ind w:left="420"/>
      </w:pPr>
      <w:r w:rsidRPr="004F6F2E">
        <w:rPr>
          <w:rFonts w:hint="eastAsia"/>
        </w:rPr>
        <w:t>我々が今日発表する枠組み</w:t>
      </w:r>
      <w:r w:rsidR="005B679F">
        <w:rPr>
          <w:rFonts w:hint="eastAsia"/>
        </w:rPr>
        <w:t>の</w:t>
      </w:r>
      <w:r w:rsidR="003823B4">
        <w:rPr>
          <w:rFonts w:hint="eastAsia"/>
        </w:rPr>
        <w:t>射程</w:t>
      </w:r>
      <w:r w:rsidR="005B679F">
        <w:rPr>
          <w:rFonts w:hint="eastAsia"/>
        </w:rPr>
        <w:t>は、</w:t>
      </w:r>
      <w:r w:rsidRPr="004F6F2E">
        <w:rPr>
          <w:rFonts w:hint="eastAsia"/>
        </w:rPr>
        <w:t>ミレニアム開発目標を遙かに越えるもの</w:t>
      </w:r>
      <w:r w:rsidR="005B679F">
        <w:rPr>
          <w:rFonts w:hint="eastAsia"/>
        </w:rPr>
        <w:t>だ</w:t>
      </w:r>
      <w:r w:rsidRPr="004F6F2E">
        <w:rPr>
          <w:rFonts w:hint="eastAsia"/>
        </w:rPr>
        <w:t>。</w:t>
      </w:r>
      <w:r w:rsidRPr="004F6F2E">
        <w:rPr>
          <w:rFonts w:hint="eastAsia"/>
          <w:u w:val="single"/>
        </w:rPr>
        <w:t>貧困撲滅、保健、教育及び食料安全保障と栄養といった継続的な開発分野の優先項目</w:t>
      </w:r>
      <w:r w:rsidRPr="004F6F2E">
        <w:rPr>
          <w:rFonts w:hint="eastAsia"/>
        </w:rPr>
        <w:t>に加えて、この枠組みは、</w:t>
      </w:r>
      <w:r w:rsidRPr="004F6F2E">
        <w:rPr>
          <w:rFonts w:hint="eastAsia"/>
          <w:u w:val="single"/>
        </w:rPr>
        <w:t>幅広い経済・社会・環境の目的</w:t>
      </w:r>
      <w:r w:rsidRPr="004F6F2E">
        <w:rPr>
          <w:rFonts w:hint="eastAsia"/>
        </w:rPr>
        <w:t>を提示している。また、より</w:t>
      </w:r>
      <w:r w:rsidRPr="004F6F2E">
        <w:rPr>
          <w:rFonts w:hint="eastAsia"/>
          <w:u w:val="single"/>
        </w:rPr>
        <w:t>平和かつ包摂的な社会</w:t>
      </w:r>
      <w:r w:rsidRPr="004F6F2E">
        <w:rPr>
          <w:rFonts w:hint="eastAsia"/>
        </w:rPr>
        <w:t>も約束している。さらに重要なことは、</w:t>
      </w:r>
      <w:r w:rsidRPr="004F6F2E">
        <w:rPr>
          <w:rFonts w:hint="eastAsia"/>
          <w:u w:val="single"/>
        </w:rPr>
        <w:t>実施手段も提示</w:t>
      </w:r>
      <w:r w:rsidRPr="004F6F2E">
        <w:rPr>
          <w:rFonts w:hint="eastAsia"/>
        </w:rPr>
        <w:t>している。我々が決定した</w:t>
      </w:r>
      <w:r w:rsidRPr="004F6F2E">
        <w:rPr>
          <w:rFonts w:hint="eastAsia"/>
          <w:i/>
        </w:rPr>
        <w:t>統合的なアプローチ</w:t>
      </w:r>
      <w:r w:rsidRPr="004F6F2E">
        <w:rPr>
          <w:rFonts w:hint="eastAsia"/>
        </w:rPr>
        <w:t>を反映して、新たな</w:t>
      </w:r>
      <w:r w:rsidRPr="004F6F2E">
        <w:rPr>
          <w:rFonts w:hint="eastAsia"/>
          <w:u w:val="single"/>
        </w:rPr>
        <w:t>目標とターゲットには、深い相互関連性と</w:t>
      </w:r>
      <w:r w:rsidR="007352F0">
        <w:rPr>
          <w:rFonts w:hint="eastAsia"/>
          <w:u w:val="single"/>
        </w:rPr>
        <w:t>分野横断的</w:t>
      </w:r>
      <w:r w:rsidRPr="004F6F2E">
        <w:rPr>
          <w:rFonts w:hint="eastAsia"/>
          <w:u w:val="single"/>
        </w:rPr>
        <w:t>な要素</w:t>
      </w:r>
      <w:r w:rsidRPr="004F6F2E">
        <w:rPr>
          <w:rFonts w:hint="eastAsia"/>
        </w:rPr>
        <w:t>がある。</w:t>
      </w:r>
    </w:p>
    <w:p w:rsidR="00AB021A" w:rsidRPr="004F6F2E" w:rsidRDefault="00AB021A" w:rsidP="00AB021A"/>
    <w:p w:rsidR="00AB021A" w:rsidRDefault="00AB021A" w:rsidP="00AB021A">
      <w:r w:rsidRPr="004F6F2E">
        <w:rPr>
          <w:rFonts w:hint="eastAsia"/>
        </w:rPr>
        <w:t xml:space="preserve">　</w:t>
      </w:r>
      <w:r w:rsidRPr="004F6F2E">
        <w:rPr>
          <w:rFonts w:hint="eastAsia"/>
        </w:rPr>
        <w:t>MDGs</w:t>
      </w:r>
      <w:r w:rsidRPr="004F6F2E">
        <w:rPr>
          <w:rFonts w:hint="eastAsia"/>
        </w:rPr>
        <w:t>がもっぱら貧困に焦点を合わせたものであったのに対し、</w:t>
      </w:r>
      <w:r w:rsidRPr="004F6F2E">
        <w:rPr>
          <w:rFonts w:hint="eastAsia"/>
        </w:rPr>
        <w:t>SDGs</w:t>
      </w:r>
      <w:r w:rsidRPr="004F6F2E">
        <w:rPr>
          <w:rFonts w:hint="eastAsia"/>
        </w:rPr>
        <w:t>は、「経済・社会・環境」の目的、さらに「平和かつ包摂的な社会」を掲げた「統合的アプローチ」を取るというのである。そしてここで強調されている「実施手段の提示（</w:t>
      </w:r>
      <w:r w:rsidRPr="004F6F2E">
        <w:rPr>
          <w:rFonts w:hint="eastAsia"/>
        </w:rPr>
        <w:t>defines means of implementation</w:t>
      </w:r>
      <w:r w:rsidRPr="004F6F2E">
        <w:rPr>
          <w:rFonts w:hint="eastAsia"/>
        </w:rPr>
        <w:t>）とは、「宣言」の後段で説明されているが、先述の「グローバルなパートナーシップ」のことを指している。</w:t>
      </w:r>
      <w:r w:rsidR="007F0B11">
        <w:rPr>
          <w:rFonts w:hint="eastAsia"/>
        </w:rPr>
        <w:t>「潜在力」を現実のものとするのは、あらゆる人々の参加する活動の中での想いの伝え合いから生まれるはずの、人間が類的存在としてもつ、集団的な底力だ、ということであろう。</w:t>
      </w:r>
      <w:r w:rsidRPr="004F6F2E">
        <w:rPr>
          <w:rFonts w:hint="eastAsia"/>
        </w:rPr>
        <w:t>要するに、先述の５つの</w:t>
      </w:r>
      <w:r w:rsidRPr="004F6F2E">
        <w:rPr>
          <w:rFonts w:hint="eastAsia"/>
        </w:rPr>
        <w:t>P</w:t>
      </w:r>
      <w:r w:rsidRPr="004F6F2E">
        <w:rPr>
          <w:rFonts w:hint="eastAsia"/>
        </w:rPr>
        <w:t>こそが、</w:t>
      </w:r>
      <w:r w:rsidRPr="004F6F2E">
        <w:rPr>
          <w:rFonts w:hint="eastAsia"/>
        </w:rPr>
        <w:t>MDGs</w:t>
      </w:r>
      <w:r w:rsidRPr="004F6F2E">
        <w:rPr>
          <w:rFonts w:hint="eastAsia"/>
        </w:rPr>
        <w:t>の経験から得られた成果</w:t>
      </w:r>
      <w:r w:rsidR="001C1E03">
        <w:rPr>
          <w:rFonts w:hint="eastAsia"/>
        </w:rPr>
        <w:t>であり、５つの</w:t>
      </w:r>
      <w:r w:rsidR="001C1E03">
        <w:rPr>
          <w:rFonts w:hint="eastAsia"/>
        </w:rPr>
        <w:t>P</w:t>
      </w:r>
      <w:r w:rsidR="001C1E03">
        <w:rPr>
          <w:rFonts w:hint="eastAsia"/>
        </w:rPr>
        <w:t>を一体としてとらえる</w:t>
      </w:r>
      <w:r w:rsidR="007F0B11">
        <w:rPr>
          <w:rFonts w:hint="eastAsia"/>
        </w:rPr>
        <w:t>地球生態系と人間の力を信頼する</w:t>
      </w:r>
      <w:r w:rsidR="001C1E03">
        <w:rPr>
          <w:rFonts w:hint="eastAsia"/>
        </w:rPr>
        <w:t>エコ・ヒューマニズムの思想</w:t>
      </w:r>
      <w:r w:rsidR="007F0B11">
        <w:rPr>
          <w:rFonts w:hint="eastAsia"/>
        </w:rPr>
        <w:t>に国連の場で正統性を与えた</w:t>
      </w:r>
      <w:r w:rsidR="001C1E03">
        <w:rPr>
          <w:rFonts w:hint="eastAsia"/>
        </w:rPr>
        <w:t>こ</w:t>
      </w:r>
      <w:r w:rsidR="007C3130">
        <w:rPr>
          <w:rFonts w:hint="eastAsia"/>
        </w:rPr>
        <w:t>と</w:t>
      </w:r>
      <w:r w:rsidR="001C1E03">
        <w:rPr>
          <w:rFonts w:hint="eastAsia"/>
        </w:rPr>
        <w:t>が歴史的到達点だという</w:t>
      </w:r>
      <w:r w:rsidRPr="004F6F2E">
        <w:rPr>
          <w:rFonts w:hint="eastAsia"/>
        </w:rPr>
        <w:t>のである。</w:t>
      </w:r>
    </w:p>
    <w:p w:rsidR="00293245" w:rsidRDefault="00293245" w:rsidP="00AB021A"/>
    <w:p w:rsidR="00293245" w:rsidRDefault="00293245" w:rsidP="002D742D">
      <w:r>
        <w:rPr>
          <w:rFonts w:hint="eastAsia"/>
        </w:rPr>
        <w:t xml:space="preserve">　</w:t>
      </w:r>
      <w:r w:rsidR="008527F6" w:rsidRPr="008527F6">
        <w:rPr>
          <w:rFonts w:hint="eastAsia"/>
        </w:rPr>
        <w:t>以上、</w:t>
      </w:r>
      <w:r w:rsidR="00414F31">
        <w:rPr>
          <w:rFonts w:hint="eastAsia"/>
        </w:rPr>
        <w:t>『アジェンダ</w:t>
      </w:r>
      <w:r w:rsidR="00414F31">
        <w:rPr>
          <w:rFonts w:hint="eastAsia"/>
        </w:rPr>
        <w:t>2030</w:t>
      </w:r>
      <w:r w:rsidR="00414F31">
        <w:rPr>
          <w:rFonts w:hint="eastAsia"/>
        </w:rPr>
        <w:t>』</w:t>
      </w:r>
      <w:r>
        <w:rPr>
          <w:rFonts w:hint="eastAsia"/>
        </w:rPr>
        <w:t>のテクストに即して、</w:t>
      </w:r>
      <w:r w:rsidR="00DE5EB4" w:rsidRPr="00DE5EB4">
        <w:rPr>
          <w:rFonts w:hint="eastAsia"/>
        </w:rPr>
        <w:t>これまでの国連の理念を支えてきた国民国家の枠組みを超える普遍的人権思想の系譜に立</w:t>
      </w:r>
      <w:r w:rsidR="00DE5EB4">
        <w:rPr>
          <w:rFonts w:hint="eastAsia"/>
        </w:rPr>
        <w:t>ち、戦闘的、革命的、包括的、そしてすぐれて実践的なエコ・ヒューマニズムの思想を検出した。それは、地球生態系と人類</w:t>
      </w:r>
      <w:r w:rsidR="005144D2">
        <w:rPr>
          <w:rFonts w:hint="eastAsia"/>
        </w:rPr>
        <w:t>存続</w:t>
      </w:r>
      <w:r w:rsidR="00DE5EB4">
        <w:rPr>
          <w:rFonts w:hint="eastAsia"/>
        </w:rPr>
        <w:t>の危機を的確にとらえ、</w:t>
      </w:r>
      <w:r w:rsidR="005144D2">
        <w:rPr>
          <w:rFonts w:hint="eastAsia"/>
        </w:rPr>
        <w:t>SDGs</w:t>
      </w:r>
      <w:r w:rsidR="005144D2">
        <w:rPr>
          <w:rFonts w:hint="eastAsia"/>
        </w:rPr>
        <w:t>の達成を通じて、これまでの歴史とは断絶し、「世界をすっかり変えて」新しい歴史を創り出すことを呼びかけるものであった。ゆえに、筆者は、</w:t>
      </w:r>
      <w:r w:rsidR="005144D2">
        <w:rPr>
          <w:rFonts w:hint="eastAsia"/>
        </w:rPr>
        <w:t>SDGs</w:t>
      </w:r>
      <w:r w:rsidR="005144D2">
        <w:rPr>
          <w:rFonts w:hint="eastAsia"/>
        </w:rPr>
        <w:t>の達成運動を、地球防衛戦争と捉えたい。</w:t>
      </w:r>
    </w:p>
    <w:p w:rsidR="00293245" w:rsidRDefault="005144D2" w:rsidP="002D742D">
      <w:r>
        <w:rPr>
          <w:rFonts w:hint="eastAsia"/>
        </w:rPr>
        <w:lastRenderedPageBreak/>
        <w:t xml:space="preserve">　</w:t>
      </w:r>
      <w:r w:rsidR="001B0118">
        <w:rPr>
          <w:rFonts w:hint="eastAsia"/>
        </w:rPr>
        <w:t>この国連のエコ・ヒューマニズム思想に導かれた地球防衛戦争の弱点は、敵の姿があいまいなことだ。地球と人類の危機は明白であり、危機をもたらす個々の攻撃も明らかだが、人</w:t>
      </w:r>
      <w:r w:rsidR="008B4797">
        <w:rPr>
          <w:rFonts w:hint="eastAsia"/>
        </w:rPr>
        <w:t>類</w:t>
      </w:r>
      <w:r w:rsidR="001B0118">
        <w:rPr>
          <w:rFonts w:hint="eastAsia"/>
        </w:rPr>
        <w:t>社会の仕組みの中にあるらしき敵の姿が</w:t>
      </w:r>
      <w:r w:rsidR="0083689B">
        <w:rPr>
          <w:rFonts w:hint="eastAsia"/>
        </w:rPr>
        <w:t>明確に</w:t>
      </w:r>
      <w:r w:rsidR="001B0118">
        <w:rPr>
          <w:rFonts w:hint="eastAsia"/>
        </w:rPr>
        <w:t>示されていない。</w:t>
      </w:r>
      <w:r w:rsidR="0083689B">
        <w:rPr>
          <w:rFonts w:hint="eastAsia"/>
        </w:rPr>
        <w:t>したがって、</w:t>
      </w:r>
      <w:r w:rsidR="0083689B">
        <w:rPr>
          <w:rFonts w:hint="eastAsia"/>
        </w:rPr>
        <w:t>17</w:t>
      </w:r>
      <w:r w:rsidR="0083689B">
        <w:rPr>
          <w:rFonts w:hint="eastAsia"/>
        </w:rPr>
        <w:t>の目標と</w:t>
      </w:r>
      <w:r w:rsidR="0083689B">
        <w:rPr>
          <w:rFonts w:hint="eastAsia"/>
        </w:rPr>
        <w:t>169</w:t>
      </w:r>
      <w:r w:rsidR="0083689B">
        <w:rPr>
          <w:rFonts w:hint="eastAsia"/>
        </w:rPr>
        <w:t>のターゲットとの闘いは、さながらモグラたたきゲームの様相を示すかに見える。ゲーム好きの熱血漢、あるいはスポンサーつきのプロ・ゲーマーは</w:t>
      </w:r>
      <w:r w:rsidR="00C539AB">
        <w:rPr>
          <w:rFonts w:hint="eastAsia"/>
        </w:rPr>
        <w:t>それに</w:t>
      </w:r>
      <w:r w:rsidR="0083689B">
        <w:rPr>
          <w:rFonts w:hint="eastAsia"/>
        </w:rPr>
        <w:t>熱中できても、</w:t>
      </w:r>
      <w:r w:rsidR="0083689B">
        <w:rPr>
          <w:rFonts w:hint="eastAsia"/>
        </w:rPr>
        <w:t>SDGs</w:t>
      </w:r>
      <w:r w:rsidR="0083689B">
        <w:rPr>
          <w:rFonts w:hint="eastAsia"/>
        </w:rPr>
        <w:t>の目標にもあるすべての人々の参加にはつながりにくい。</w:t>
      </w:r>
    </w:p>
    <w:p w:rsidR="0083689B" w:rsidRDefault="0083689B" w:rsidP="002D742D">
      <w:r>
        <w:rPr>
          <w:rFonts w:hint="eastAsia"/>
        </w:rPr>
        <w:t xml:space="preserve">　しかし、敵の姿があいまいなことは長所でもある。</w:t>
      </w:r>
      <w:r w:rsidR="008B4797">
        <w:rPr>
          <w:rFonts w:hint="eastAsia"/>
        </w:rPr>
        <w:t>地球防衛戦争の敵が人類社会の仕組みの中にあるとすれば、国連が、人類社会の仕組みをすっかり変えるために、人類社会を構成するすべての団体、組織、個人といったアクターが参加するという合意形成に成功したことは、地球防衛戦争の開始が人類社会規模での正統性（人々が正当だと認めた</w:t>
      </w:r>
      <w:r w:rsidR="00606076">
        <w:rPr>
          <w:rFonts w:hint="eastAsia"/>
        </w:rPr>
        <w:t>と正当化できる状態）</w:t>
      </w:r>
      <w:r w:rsidR="005F52E9">
        <w:rPr>
          <w:rFonts w:hint="eastAsia"/>
        </w:rPr>
        <w:t>を獲得したことになる</w:t>
      </w:r>
      <w:r w:rsidR="008B4797">
        <w:rPr>
          <w:rFonts w:hint="eastAsia"/>
        </w:rPr>
        <w:t>。</w:t>
      </w:r>
      <w:r w:rsidR="007B3201">
        <w:rPr>
          <w:rFonts w:hint="eastAsia"/>
        </w:rPr>
        <w:t>したがって、地球防衛戦争の遂行にあたっては、人類社会の仕組みの中に巣くっている敵の力を借りながら、同時に、戦争遂行過程の中で、敵の姿をあぶりだしていくことができるからだ。</w:t>
      </w:r>
    </w:p>
    <w:p w:rsidR="007B3201" w:rsidRPr="007B3201" w:rsidRDefault="007B3201" w:rsidP="002D742D">
      <w:r>
        <w:rPr>
          <w:rFonts w:hint="eastAsia"/>
        </w:rPr>
        <w:t xml:space="preserve">　先述のように、歴史的不正義と多国籍企業権力の問題への沈黙は、かつての国連の姿勢と比べた時に明らかになる、</w:t>
      </w:r>
      <w:r>
        <w:rPr>
          <w:rFonts w:hint="eastAsia"/>
        </w:rPr>
        <w:t>2015</w:t>
      </w:r>
      <w:r>
        <w:rPr>
          <w:rFonts w:hint="eastAsia"/>
        </w:rPr>
        <w:t>年の国連のエコ・ヒューマニズムの特徴であった。それは、</w:t>
      </w:r>
      <w:r w:rsidR="00211AA8">
        <w:rPr>
          <w:rFonts w:hint="eastAsia"/>
        </w:rPr>
        <w:t>植民地主義を糾弾して多国籍企業の接収を決議した</w:t>
      </w:r>
      <w:r w:rsidR="00211AA8">
        <w:rPr>
          <w:rFonts w:hint="eastAsia"/>
        </w:rPr>
        <w:t>1970</w:t>
      </w:r>
      <w:r w:rsidR="00211AA8">
        <w:rPr>
          <w:rFonts w:hint="eastAsia"/>
        </w:rPr>
        <w:t>年代から見れば、</w:t>
      </w:r>
      <w:r>
        <w:rPr>
          <w:rFonts w:hint="eastAsia"/>
        </w:rPr>
        <w:t>国連の姿勢の後退</w:t>
      </w:r>
      <w:r w:rsidR="002C1E88">
        <w:rPr>
          <w:rFonts w:hint="eastAsia"/>
        </w:rPr>
        <w:t>である。しかし、筆者は、それを、国連のエコ・ヒューマニズムが、多国籍企業権力を</w:t>
      </w:r>
      <w:r w:rsidR="002C1E88">
        <w:rPr>
          <w:rFonts w:hint="eastAsia"/>
        </w:rPr>
        <w:t>SDGs</w:t>
      </w:r>
      <w:r w:rsidR="002C1E88">
        <w:rPr>
          <w:rFonts w:hint="eastAsia"/>
        </w:rPr>
        <w:t>の達成運動に引き入れることによって、一挙に多国籍企業規制の課題を実現するチャンスを切り開いたものととらえたい。コロナ・パンデミックは、その可能性をますます高めている。</w:t>
      </w:r>
    </w:p>
    <w:p w:rsidR="008527F6" w:rsidRPr="00606076" w:rsidRDefault="008527F6" w:rsidP="002D742D">
      <w:pPr>
        <w:rPr>
          <w:b/>
        </w:rPr>
      </w:pPr>
    </w:p>
    <w:p w:rsidR="002D742D" w:rsidRPr="002D742D" w:rsidRDefault="002D742D" w:rsidP="008C1F50">
      <w:pPr>
        <w:jc w:val="center"/>
        <w:rPr>
          <w:b/>
        </w:rPr>
      </w:pPr>
      <w:r w:rsidRPr="002D742D">
        <w:rPr>
          <w:rFonts w:hint="eastAsia"/>
          <w:b/>
        </w:rPr>
        <w:t>Ⅲ　地球防衛戦争下のコロナ・パンデミック</w:t>
      </w:r>
    </w:p>
    <w:p w:rsidR="008C1F50" w:rsidRDefault="008C1F50" w:rsidP="008C1F50">
      <w:pPr>
        <w:rPr>
          <w:b/>
        </w:rPr>
      </w:pPr>
    </w:p>
    <w:p w:rsidR="008C1F50" w:rsidRPr="002D36E8" w:rsidRDefault="008C1F50" w:rsidP="008C1F50">
      <w:pPr>
        <w:rPr>
          <w:b/>
        </w:rPr>
      </w:pPr>
      <w:r>
        <w:rPr>
          <w:rFonts w:hint="eastAsia"/>
          <w:b/>
        </w:rPr>
        <w:t>１．</w:t>
      </w:r>
      <w:r w:rsidRPr="008C1F50">
        <w:rPr>
          <w:rFonts w:hint="eastAsia"/>
          <w:b/>
        </w:rPr>
        <w:t>コロナ・パンデミック後の復興をどう進めるか？</w:t>
      </w:r>
    </w:p>
    <w:p w:rsidR="008C1F50" w:rsidRDefault="008C1F50" w:rsidP="008C1F50">
      <w:pPr>
        <w:rPr>
          <w:b/>
        </w:rPr>
      </w:pPr>
      <w:r w:rsidRPr="009E3655">
        <w:rPr>
          <w:rFonts w:hint="eastAsia"/>
          <w:b/>
        </w:rPr>
        <w:t>＜医療従事者たちの決意＞</w:t>
      </w:r>
    </w:p>
    <w:p w:rsidR="008C1F50" w:rsidRDefault="008C1F50" w:rsidP="008C1F50">
      <w:r>
        <w:rPr>
          <w:rFonts w:hint="eastAsia"/>
        </w:rPr>
        <w:t xml:space="preserve">　世界の医学界で最も影響力の強い総合医学雑誌の一つとされる『ランセット』誌の編集部</w:t>
      </w:r>
      <w:r w:rsidRPr="00153139">
        <w:rPr>
          <w:rFonts w:hint="eastAsia"/>
          <w:sz w:val="16"/>
        </w:rPr>
        <w:t>（</w:t>
      </w:r>
      <w:r w:rsidRPr="00153139">
        <w:rPr>
          <w:rFonts w:hint="eastAsia"/>
          <w:sz w:val="16"/>
        </w:rPr>
        <w:t>1</w:t>
      </w:r>
      <w:r w:rsidR="003034A9" w:rsidRPr="00153139">
        <w:rPr>
          <w:rFonts w:hint="eastAsia"/>
          <w:sz w:val="16"/>
        </w:rPr>
        <w:t>8</w:t>
      </w:r>
      <w:r w:rsidRPr="00153139">
        <w:rPr>
          <w:rFonts w:hint="eastAsia"/>
          <w:sz w:val="16"/>
        </w:rPr>
        <w:t>）</w:t>
      </w:r>
      <w:r>
        <w:rPr>
          <w:rFonts w:hint="eastAsia"/>
        </w:rPr>
        <w:t>は、</w:t>
      </w:r>
      <w:r>
        <w:rPr>
          <w:rFonts w:hint="eastAsia"/>
        </w:rPr>
        <w:t>2020</w:t>
      </w:r>
      <w:r>
        <w:rPr>
          <w:rFonts w:hint="eastAsia"/>
        </w:rPr>
        <w:t>年</w:t>
      </w:r>
      <w:r>
        <w:rPr>
          <w:rFonts w:hint="eastAsia"/>
        </w:rPr>
        <w:t>7</w:t>
      </w:r>
      <w:r>
        <w:rPr>
          <w:rFonts w:hint="eastAsia"/>
        </w:rPr>
        <w:t>月</w:t>
      </w:r>
      <w:r>
        <w:rPr>
          <w:rFonts w:hint="eastAsia"/>
        </w:rPr>
        <w:t>18</w:t>
      </w:r>
      <w:r>
        <w:rPr>
          <w:rFonts w:hint="eastAsia"/>
        </w:rPr>
        <w:t>日発行の同誌に「正常はもういらない（</w:t>
      </w:r>
      <w:r>
        <w:rPr>
          <w:rFonts w:hint="eastAsia"/>
        </w:rPr>
        <w:t>No More Normal</w:t>
      </w:r>
      <w:r>
        <w:rPr>
          <w:rFonts w:hint="eastAsia"/>
        </w:rPr>
        <w:t>）」（</w:t>
      </w:r>
      <w:r w:rsidRPr="00FA5D68">
        <w:t>Editorial, The Lancet (2020)</w:t>
      </w:r>
      <w:r>
        <w:rPr>
          <w:rFonts w:hint="eastAsia"/>
        </w:rPr>
        <w:t>）と題する社説（</w:t>
      </w:r>
      <w:r>
        <w:rPr>
          <w:rFonts w:hint="eastAsia"/>
        </w:rPr>
        <w:t>Editorial</w:t>
      </w:r>
      <w:r>
        <w:rPr>
          <w:rFonts w:hint="eastAsia"/>
        </w:rPr>
        <w:t>）を掲げた。</w:t>
      </w:r>
      <w:r>
        <w:rPr>
          <w:rFonts w:hint="eastAsia"/>
        </w:rPr>
        <w:t xml:space="preserve"> </w:t>
      </w:r>
    </w:p>
    <w:p w:rsidR="008C1F50" w:rsidRDefault="008C1F50" w:rsidP="008C1F50"/>
    <w:p w:rsidR="008C1F50" w:rsidRDefault="008C1F50" w:rsidP="0061053E">
      <w:pPr>
        <w:ind w:left="420" w:hanging="420"/>
      </w:pPr>
      <w:r>
        <w:rPr>
          <w:rFonts w:hint="eastAsia"/>
        </w:rPr>
        <w:t xml:space="preserve">　　あなたは新型コロナウィルス感染症（</w:t>
      </w:r>
      <w:r w:rsidRPr="00D67E7E">
        <w:t>COVID-19</w:t>
      </w:r>
      <w:r>
        <w:rPr>
          <w:rFonts w:hint="eastAsia"/>
        </w:rPr>
        <w:t>）が終わったら、正常</w:t>
      </w:r>
      <w:r>
        <w:rPr>
          <w:rFonts w:hint="eastAsia"/>
        </w:rPr>
        <w:t>(normal)</w:t>
      </w:r>
      <w:r>
        <w:rPr>
          <w:rFonts w:hint="eastAsia"/>
        </w:rPr>
        <w:t>に戻ることを切望しているだろうか。</w:t>
      </w:r>
      <w:r>
        <w:rPr>
          <w:rFonts w:hint="eastAsia"/>
        </w:rPr>
        <w:t>/</w:t>
      </w:r>
      <w:r>
        <w:rPr>
          <w:rFonts w:hint="eastAsia"/>
        </w:rPr>
        <w:t xml:space="preserve">　パンデミックが始まる前の世界では、</w:t>
      </w:r>
      <w:r>
        <w:rPr>
          <w:rFonts w:hint="eastAsia"/>
        </w:rPr>
        <w:t>7</w:t>
      </w:r>
      <w:r>
        <w:rPr>
          <w:rFonts w:hint="eastAsia"/>
        </w:rPr>
        <w:t>億</w:t>
      </w:r>
      <w:r>
        <w:rPr>
          <w:rFonts w:hint="eastAsia"/>
        </w:rPr>
        <w:t>3</w:t>
      </w:r>
      <w:r>
        <w:rPr>
          <w:rFonts w:hint="eastAsia"/>
        </w:rPr>
        <w:t>千</w:t>
      </w:r>
      <w:r>
        <w:rPr>
          <w:rFonts w:hint="eastAsia"/>
        </w:rPr>
        <w:t>4</w:t>
      </w:r>
      <w:r>
        <w:rPr>
          <w:rFonts w:hint="eastAsia"/>
        </w:rPr>
        <w:t>百万人が極度の貧困生活、</w:t>
      </w:r>
      <w:r>
        <w:rPr>
          <w:rFonts w:hint="eastAsia"/>
        </w:rPr>
        <w:t>6</w:t>
      </w:r>
      <w:r>
        <w:rPr>
          <w:rFonts w:hint="eastAsia"/>
        </w:rPr>
        <w:t>億</w:t>
      </w:r>
      <w:r>
        <w:rPr>
          <w:rFonts w:hint="eastAsia"/>
        </w:rPr>
        <w:t>9</w:t>
      </w:r>
      <w:r>
        <w:rPr>
          <w:rFonts w:hint="eastAsia"/>
        </w:rPr>
        <w:t>千万人が飢餓状態にあり、７千９百５十万人が強制的に住居を追われていた。…（中略）…世界の数十億の人々にとっては、</w:t>
      </w:r>
      <w:r w:rsidRPr="00696E01">
        <w:rPr>
          <w:rFonts w:hint="eastAsia"/>
        </w:rPr>
        <w:t>新型コロナウィルス感染症</w:t>
      </w:r>
      <w:r>
        <w:rPr>
          <w:rFonts w:hint="eastAsia"/>
        </w:rPr>
        <w:t>以前にも、正常な暮らしは、機能していなかった。私たちは、以前の正常な暮らしには戻れないかもしれない。おそらく、戻ろうとすべきではない。気候変動による危機は切迫しており、そんな余裕もない。</w:t>
      </w:r>
      <w:r w:rsidRPr="00995716">
        <w:rPr>
          <w:rFonts w:hint="eastAsia"/>
        </w:rPr>
        <w:t>新型コロナウィルス感染症</w:t>
      </w:r>
      <w:r>
        <w:rPr>
          <w:rFonts w:hint="eastAsia"/>
        </w:rPr>
        <w:t>は人間の破局だっ</w:t>
      </w:r>
      <w:r>
        <w:rPr>
          <w:rFonts w:hint="eastAsia"/>
        </w:rPr>
        <w:lastRenderedPageBreak/>
        <w:t>た。しかし、だからこそ私たち医療従事者</w:t>
      </w:r>
      <w:r>
        <w:rPr>
          <w:rFonts w:hint="eastAsia"/>
        </w:rPr>
        <w:t>(</w:t>
      </w:r>
      <w:r>
        <w:t>the health community)</w:t>
      </w:r>
      <w:r>
        <w:rPr>
          <w:rFonts w:hint="eastAsia"/>
        </w:rPr>
        <w:t>は、打ち砕かれたこの世界にあって、社会の目的を考え直す。私たちが望むのはどんな正常なのか</w:t>
      </w:r>
      <w:r w:rsidR="0061053E">
        <w:rPr>
          <w:rFonts w:hint="eastAsia"/>
        </w:rPr>
        <w:t>が</w:t>
      </w:r>
      <w:r>
        <w:rPr>
          <w:rFonts w:hint="eastAsia"/>
        </w:rPr>
        <w:t>、はっきりと見</w:t>
      </w:r>
      <w:r w:rsidR="0061053E">
        <w:rPr>
          <w:rFonts w:hint="eastAsia"/>
        </w:rPr>
        <w:t>え</w:t>
      </w:r>
      <w:r>
        <w:rPr>
          <w:rFonts w:hint="eastAsia"/>
        </w:rPr>
        <w:t>る。</w:t>
      </w:r>
    </w:p>
    <w:p w:rsidR="008C1F50" w:rsidRPr="00FA5D68" w:rsidRDefault="008C1F50" w:rsidP="008C1F50">
      <w:pPr>
        <w:ind w:left="420" w:hanging="420"/>
      </w:pPr>
    </w:p>
    <w:p w:rsidR="008C1F50" w:rsidRDefault="008C1F50" w:rsidP="008C1F50">
      <w:r>
        <w:rPr>
          <w:rFonts w:hint="eastAsia"/>
        </w:rPr>
        <w:t xml:space="preserve">　コロナ・パンデミックは、「人間の破局（</w:t>
      </w:r>
      <w:r>
        <w:rPr>
          <w:rFonts w:hint="eastAsia"/>
        </w:rPr>
        <w:t xml:space="preserve">human </w:t>
      </w:r>
      <w:r>
        <w:t>catastrophe</w:t>
      </w:r>
      <w:r>
        <w:rPr>
          <w:rFonts w:hint="eastAsia"/>
        </w:rPr>
        <w:t>）」であり、世界はそれに打ち砕かれたが、実はそれ以前から、世界は正常</w:t>
      </w:r>
      <w:r>
        <w:rPr>
          <w:rFonts w:hint="eastAsia"/>
        </w:rPr>
        <w:t>(normal)</w:t>
      </w:r>
      <w:r>
        <w:rPr>
          <w:rFonts w:hint="eastAsia"/>
        </w:rPr>
        <w:t>ではなかった。経済のグローバル化の中で</w:t>
      </w:r>
      <w:r w:rsidRPr="002F478C">
        <w:rPr>
          <w:rFonts w:hint="eastAsia"/>
        </w:rPr>
        <w:t>7</w:t>
      </w:r>
      <w:r w:rsidRPr="002F478C">
        <w:rPr>
          <w:rFonts w:hint="eastAsia"/>
        </w:rPr>
        <w:t>億人が飢え、</w:t>
      </w:r>
      <w:r>
        <w:rPr>
          <w:rFonts w:hint="eastAsia"/>
        </w:rPr>
        <w:t>内戦で</w:t>
      </w:r>
      <w:r w:rsidRPr="002F478C">
        <w:rPr>
          <w:rFonts w:hint="eastAsia"/>
        </w:rPr>
        <w:t>7</w:t>
      </w:r>
      <w:r>
        <w:rPr>
          <w:rFonts w:hint="eastAsia"/>
        </w:rPr>
        <w:t>千万人が難民になっていた。さらに、温室効果ガスの排出や森林破壊を止められないままに気候変動が進み、洪水や干ばつなどの被害が危機的に増加している。それは日本、ヨーロッパ、世界各地でここ数年深刻であり、</w:t>
      </w:r>
      <w:r>
        <w:rPr>
          <w:rFonts w:hint="eastAsia"/>
        </w:rPr>
        <w:t>2019</w:t>
      </w:r>
      <w:r>
        <w:rPr>
          <w:rFonts w:hint="eastAsia"/>
        </w:rPr>
        <w:t>年には、</w:t>
      </w:r>
      <w:r>
        <w:rPr>
          <w:rFonts w:hint="eastAsia"/>
        </w:rPr>
        <w:t>EU</w:t>
      </w:r>
      <w:r>
        <w:rPr>
          <w:rFonts w:hint="eastAsia"/>
        </w:rPr>
        <w:t>議会、イギリス、フランス、アイルランド、カナダなどで</w:t>
      </w:r>
      <w:r w:rsidRPr="003C3951">
        <w:rPr>
          <w:rFonts w:hint="eastAsia"/>
        </w:rPr>
        <w:t>、「気候非常事態（</w:t>
      </w:r>
      <w:r w:rsidRPr="003C3951">
        <w:rPr>
          <w:rFonts w:hint="eastAsia"/>
        </w:rPr>
        <w:t>Climate Emergency</w:t>
      </w:r>
      <w:r w:rsidRPr="003C3951">
        <w:rPr>
          <w:rFonts w:hint="eastAsia"/>
        </w:rPr>
        <w:t>）」が</w:t>
      </w:r>
      <w:r>
        <w:rPr>
          <w:rFonts w:hint="eastAsia"/>
        </w:rPr>
        <w:t>宣言され、それは日本を含む世界中の地方自治体、大学などに広がっている。</w:t>
      </w:r>
      <w:r w:rsidRPr="00334CBB">
        <w:rPr>
          <w:rFonts w:hint="eastAsia"/>
          <w:sz w:val="18"/>
        </w:rPr>
        <w:t>（</w:t>
      </w:r>
      <w:r w:rsidR="006514E5" w:rsidRPr="00334CBB">
        <w:rPr>
          <w:rFonts w:hint="eastAsia"/>
          <w:sz w:val="18"/>
        </w:rPr>
        <w:t>19</w:t>
      </w:r>
      <w:r w:rsidRPr="00334CBB">
        <w:rPr>
          <w:rFonts w:hint="eastAsia"/>
          <w:sz w:val="18"/>
        </w:rPr>
        <w:t>）</w:t>
      </w:r>
      <w:r>
        <w:rPr>
          <w:rFonts w:hint="eastAsia"/>
        </w:rPr>
        <w:t>だから、コロナ・パンデミックが終わっても、世界を以前の状態に戻してはいけない。同誌編集部が掲げるこの論理</w:t>
      </w:r>
      <w:r w:rsidR="0061053E">
        <w:rPr>
          <w:rFonts w:hint="eastAsia"/>
        </w:rPr>
        <w:t>と現状認識</w:t>
      </w:r>
      <w:r>
        <w:rPr>
          <w:rFonts w:hint="eastAsia"/>
        </w:rPr>
        <w:t>は、</w:t>
      </w:r>
      <w:r w:rsidR="001E661C">
        <w:rPr>
          <w:rFonts w:hint="eastAsia"/>
        </w:rPr>
        <w:t>前章で検討した『アジェンダ</w:t>
      </w:r>
      <w:r w:rsidR="001E661C">
        <w:rPr>
          <w:rFonts w:hint="eastAsia"/>
        </w:rPr>
        <w:t>2030</w:t>
      </w:r>
      <w:r w:rsidR="001E661C">
        <w:rPr>
          <w:rFonts w:hint="eastAsia"/>
        </w:rPr>
        <w:t>』の思想と見事に一致する。</w:t>
      </w:r>
      <w:r>
        <w:rPr>
          <w:rFonts w:hint="eastAsia"/>
        </w:rPr>
        <w:t>人権も環境も大切に</w:t>
      </w:r>
      <w:r w:rsidR="001E661C">
        <w:rPr>
          <w:rFonts w:hint="eastAsia"/>
        </w:rPr>
        <w:t>するべく、</w:t>
      </w:r>
      <w:r w:rsidR="001E661C">
        <w:rPr>
          <w:rFonts w:hint="eastAsia"/>
        </w:rPr>
        <w:t>SDGs</w:t>
      </w:r>
      <w:r w:rsidR="001E661C">
        <w:rPr>
          <w:rFonts w:hint="eastAsia"/>
        </w:rPr>
        <w:t>を掲げて地球防衛戦争を戦おうとする戦闘的な</w:t>
      </w:r>
      <w:r>
        <w:rPr>
          <w:rFonts w:hint="eastAsia"/>
        </w:rPr>
        <w:t>エコ・ヒューマニズム</w:t>
      </w:r>
      <w:r w:rsidR="00F52376">
        <w:rPr>
          <w:rFonts w:hint="eastAsia"/>
        </w:rPr>
        <w:t>の立場にほかならない。</w:t>
      </w:r>
    </w:p>
    <w:p w:rsidR="008C1F50" w:rsidRDefault="008C1F50" w:rsidP="008C1F50">
      <w:r>
        <w:rPr>
          <w:rFonts w:hint="eastAsia"/>
        </w:rPr>
        <w:t xml:space="preserve">　筆者は、大量の死者を出したヨーロッパでのコロナ・パンデミックの第一波が一段落した時点で、対策の前線に立って危険を冒してきたイギリスを拠点とする全世界の医療従事者向けの雑誌が、このようなエコ・ヒューマニズムの立場からのメッセージを発したことに注目したい。</w:t>
      </w:r>
      <w:r w:rsidR="00173988">
        <w:rPr>
          <w:rFonts w:hint="eastAsia"/>
        </w:rPr>
        <w:t>それは地球防衛戦争を一気に進めようとする世論の高まりを示すものかもしれない。</w:t>
      </w:r>
    </w:p>
    <w:p w:rsidR="008C1F50" w:rsidRDefault="008C1F50" w:rsidP="008C1F50"/>
    <w:p w:rsidR="008C1F50" w:rsidRPr="009E3655" w:rsidRDefault="008C1F50" w:rsidP="008C1F50">
      <w:pPr>
        <w:rPr>
          <w:b/>
        </w:rPr>
      </w:pPr>
      <w:r w:rsidRPr="009E3655">
        <w:rPr>
          <w:rFonts w:hint="eastAsia"/>
          <w:b/>
        </w:rPr>
        <w:t>＜</w:t>
      </w:r>
      <w:r>
        <w:rPr>
          <w:rFonts w:hint="eastAsia"/>
          <w:b/>
        </w:rPr>
        <w:t>働き手</w:t>
      </w:r>
      <w:r w:rsidRPr="009E3655">
        <w:rPr>
          <w:rFonts w:hint="eastAsia"/>
          <w:b/>
        </w:rPr>
        <w:t>のすばらしさとシステムの脆さ＞</w:t>
      </w:r>
    </w:p>
    <w:p w:rsidR="008C1F50" w:rsidRDefault="008C1F50" w:rsidP="008C1F50">
      <w:pPr>
        <w:ind w:firstLine="210"/>
      </w:pPr>
      <w:r>
        <w:rPr>
          <w:rFonts w:hint="eastAsia"/>
        </w:rPr>
        <w:t>その社説は、医療従事者としての経験からは、社会について二つの教訓が得られたという。</w:t>
      </w:r>
    </w:p>
    <w:p w:rsidR="008C1F50" w:rsidRDefault="008C1F50" w:rsidP="008C1F50"/>
    <w:p w:rsidR="008C1F50" w:rsidRPr="00AE6AE2" w:rsidRDefault="008C1F50" w:rsidP="008C1F50">
      <w:pPr>
        <w:ind w:left="420"/>
      </w:pPr>
      <w:r>
        <w:rPr>
          <w:rFonts w:hint="eastAsia"/>
        </w:rPr>
        <w:t>第一に、誰がほんとうに社会を回しているかを知らせてくれた。それは、社会維持の鍵となる働き手</w:t>
      </w:r>
      <w:r>
        <w:rPr>
          <w:rFonts w:hint="eastAsia"/>
        </w:rPr>
        <w:t>(key workers)</w:t>
      </w:r>
      <w:r>
        <w:rPr>
          <w:rFonts w:hint="eastAsia"/>
        </w:rPr>
        <w:t>だ。すなわち、医療労働者に介護労働者、工場労働者（</w:t>
      </w:r>
      <w:r>
        <w:rPr>
          <w:rFonts w:hint="eastAsia"/>
        </w:rPr>
        <w:t>shop workers</w:t>
      </w:r>
      <w:r>
        <w:rPr>
          <w:rFonts w:hint="eastAsia"/>
        </w:rPr>
        <w:t>）に社会福祉労働者、バス運転手、教師、銀行の窓口係、警官、農民、そして清掃労働者だ。社会はしばしばこれらの働き手の存在を当たり前のものと見なしているが、この人たちがいなければ、私たちはみんな混沌の淵に沈んでしまう。</w:t>
      </w:r>
    </w:p>
    <w:p w:rsidR="008C1F50" w:rsidRPr="00556A5B" w:rsidRDefault="008C1F50" w:rsidP="008C1F50"/>
    <w:p w:rsidR="008C1F50" w:rsidRDefault="008C1F50" w:rsidP="008C1F50">
      <w:pPr>
        <w:ind w:firstLine="210"/>
      </w:pPr>
      <w:r>
        <w:rPr>
          <w:rFonts w:hint="eastAsia"/>
        </w:rPr>
        <w:t>この指摘は、市場経済の表面を覆う商品と貨幣のやりとりの根底にあって社会の日々の再生産を支える働き手による社会的分業の重要性を指摘するものだ。マルクスの『資本論』の用語を用いれば、商品価値の担い手としての使用価値の重要性を、使用価値を作る具体的有用労働にさかのぼって確認するものと言ってもいい。イギリス政府は、</w:t>
      </w:r>
      <w:r w:rsidRPr="00EF46C2">
        <w:rPr>
          <w:rFonts w:hint="eastAsia"/>
        </w:rPr>
        <w:t>コロナ・パンデミックの際の学校閉鎖に際して</w:t>
      </w:r>
      <w:r>
        <w:rPr>
          <w:rFonts w:hint="eastAsia"/>
        </w:rPr>
        <w:t>、ここで挙げられた職種とほぼ一致する職種をリストアップし、親がそのどれかに該当する場合には、子どもを学校に預けて働くことができるという特</w:t>
      </w:r>
      <w:r>
        <w:rPr>
          <w:rFonts w:hint="eastAsia"/>
        </w:rPr>
        <w:lastRenderedPageBreak/>
        <w:t>別措置を取った。</w:t>
      </w:r>
      <w:r w:rsidRPr="0008533B">
        <w:rPr>
          <w:rFonts w:hint="eastAsia"/>
          <w:sz w:val="18"/>
        </w:rPr>
        <w:t>（</w:t>
      </w:r>
      <w:r w:rsidR="006514E5" w:rsidRPr="0008533B">
        <w:rPr>
          <w:rFonts w:hint="eastAsia"/>
          <w:sz w:val="18"/>
        </w:rPr>
        <w:t>20</w:t>
      </w:r>
      <w:r w:rsidRPr="0008533B">
        <w:rPr>
          <w:rFonts w:hint="eastAsia"/>
          <w:sz w:val="18"/>
        </w:rPr>
        <w:t>）</w:t>
      </w:r>
      <w:r>
        <w:rPr>
          <w:rFonts w:hint="eastAsia"/>
        </w:rPr>
        <w:t>なお、ここではほとんど自明のことなので明示されていないと思われるが、これらの職種の多くは、イギリスのみならずほとんどの欧米諸国では、低賃金で不安定雇用であり、女性や移民によって担われている。</w:t>
      </w:r>
    </w:p>
    <w:p w:rsidR="008C1F50" w:rsidRDefault="008C1F50" w:rsidP="008C1F50"/>
    <w:p w:rsidR="008C1F50" w:rsidRDefault="008C1F50" w:rsidP="008C1F50">
      <w:pPr>
        <w:ind w:left="420" w:hanging="420"/>
      </w:pPr>
      <w:r>
        <w:rPr>
          <w:rFonts w:hint="eastAsia"/>
        </w:rPr>
        <w:t xml:space="preserve">　　第二に、社会とそのさまざまな仕組みは、私たちが思っている以上に、もろいということだ。最高の医療制度さえ、人口呼吸器不足、個人用防護具の危機、酸素の在庫切れ、医療従事者への重圧</w:t>
      </w:r>
      <w:r w:rsidR="0061053E">
        <w:rPr>
          <w:rFonts w:hint="eastAsia"/>
        </w:rPr>
        <w:t>に抗して</w:t>
      </w:r>
      <w:r>
        <w:rPr>
          <w:rFonts w:hint="eastAsia"/>
        </w:rPr>
        <w:t>、究極の緊急事態措置や英雄的な個人的努力によって、かろうじて完全な破綻から免れた。食料供給の仕組みは、買いだめやジャストインタイム方式のサプライチェーンの途絶によって、すぐに壊れてしまうことも明らかになった。求人市場は数週間で干上がった。繁華街の衰退と町の中心部の空洞化は加速している。脆弱性</w:t>
      </w:r>
      <w:r>
        <w:rPr>
          <w:rFonts w:hint="eastAsia"/>
        </w:rPr>
        <w:t>(fragility)</w:t>
      </w:r>
      <w:r>
        <w:rPr>
          <w:rFonts w:hint="eastAsia"/>
        </w:rPr>
        <w:t>は、戦争で荒廃した国だけでなく、ここ、私たちの間にあったのだ。</w:t>
      </w:r>
    </w:p>
    <w:p w:rsidR="008C1F50" w:rsidRDefault="008C1F50" w:rsidP="008C1F50">
      <w:pPr>
        <w:ind w:left="420" w:hanging="420"/>
      </w:pPr>
    </w:p>
    <w:p w:rsidR="008C1F50" w:rsidRDefault="008C1F50" w:rsidP="008C1F50">
      <w:pPr>
        <w:ind w:firstLine="210"/>
      </w:pPr>
      <w:r>
        <w:rPr>
          <w:rFonts w:hint="eastAsia"/>
        </w:rPr>
        <w:t>そしてこれは、社会的分業を</w:t>
      </w:r>
      <w:r w:rsidRPr="00556A5B">
        <w:rPr>
          <w:rFonts w:hint="eastAsia"/>
        </w:rPr>
        <w:t>健気に支える</w:t>
      </w:r>
      <w:r>
        <w:rPr>
          <w:rFonts w:hint="eastAsia"/>
        </w:rPr>
        <w:t>働き手である労働者たちと対比して、その社会的分業を編成する仕組み、すなわち今日の効率優先で、商品価値のみを追及して使用価値を顧みない資本主義の仕組みとしての脆さ（脆弱性）を指摘するものだ。</w:t>
      </w:r>
    </w:p>
    <w:p w:rsidR="008C1F50" w:rsidRDefault="008C1F50" w:rsidP="008C1F50"/>
    <w:p w:rsidR="008C1F50" w:rsidRPr="009E3655" w:rsidRDefault="008C1F50" w:rsidP="008C1F50">
      <w:pPr>
        <w:rPr>
          <w:b/>
        </w:rPr>
      </w:pPr>
      <w:r w:rsidRPr="009E3655">
        <w:rPr>
          <w:rFonts w:hint="eastAsia"/>
          <w:b/>
        </w:rPr>
        <w:t>＜復興ではなく、転換を＞</w:t>
      </w:r>
    </w:p>
    <w:p w:rsidR="008C1F50" w:rsidRDefault="008C1F50" w:rsidP="008C1F50">
      <w:pPr>
        <w:ind w:firstLine="210"/>
      </w:pPr>
      <w:r>
        <w:rPr>
          <w:rFonts w:hint="eastAsia"/>
        </w:rPr>
        <w:t>この二つの教訓から、コロナ・パンデミック後の復興に関して、「衡平さ（</w:t>
      </w:r>
      <w:r>
        <w:rPr>
          <w:rFonts w:hint="eastAsia"/>
        </w:rPr>
        <w:t>equity</w:t>
      </w:r>
      <w:r>
        <w:rPr>
          <w:rFonts w:hint="eastAsia"/>
        </w:rPr>
        <w:t>）、強靭さ（</w:t>
      </w:r>
      <w:r>
        <w:rPr>
          <w:rFonts w:hint="eastAsia"/>
        </w:rPr>
        <w:t>resilience</w:t>
      </w:r>
      <w:r>
        <w:rPr>
          <w:rFonts w:hint="eastAsia"/>
        </w:rPr>
        <w:t>）、そして持続可能性（</w:t>
      </w:r>
      <w:r>
        <w:rPr>
          <w:rFonts w:hint="eastAsia"/>
        </w:rPr>
        <w:t>sustainability</w:t>
      </w:r>
      <w:r>
        <w:rPr>
          <w:rFonts w:hint="eastAsia"/>
        </w:rPr>
        <w:t>）」を最優先すべき、という指針が導き出されている。衡平さに関しては、冒頭に指摘されているような人類社会の経済のグローバル化の中での飢餓、貧困、難民の存在、さらに先進国の中での不安定で低賃金の労働者層の存在という不平等をなくすために、</w:t>
      </w:r>
      <w:r w:rsidRPr="0008544B">
        <w:rPr>
          <w:rFonts w:hint="eastAsia"/>
        </w:rPr>
        <w:t>GDP</w:t>
      </w:r>
      <w:r w:rsidRPr="0008544B">
        <w:rPr>
          <w:rFonts w:hint="eastAsia"/>
        </w:rPr>
        <w:t>成長率ではなくジニ係数を尺度と</w:t>
      </w:r>
      <w:r>
        <w:rPr>
          <w:rFonts w:hint="eastAsia"/>
        </w:rPr>
        <w:t>して、成長よりは分配を重視する経済政策の転換を主張している。</w:t>
      </w:r>
      <w:r w:rsidRPr="0008533B">
        <w:rPr>
          <w:rFonts w:hint="eastAsia"/>
          <w:sz w:val="16"/>
        </w:rPr>
        <w:t>（</w:t>
      </w:r>
      <w:r w:rsidR="00F320DA" w:rsidRPr="0008533B">
        <w:rPr>
          <w:rFonts w:hint="eastAsia"/>
          <w:sz w:val="16"/>
        </w:rPr>
        <w:t>21</w:t>
      </w:r>
      <w:r w:rsidRPr="0008533B">
        <w:rPr>
          <w:rFonts w:hint="eastAsia"/>
          <w:sz w:val="16"/>
        </w:rPr>
        <w:t>）</w:t>
      </w:r>
      <w:r>
        <w:rPr>
          <w:rFonts w:hint="eastAsia"/>
        </w:rPr>
        <w:t>強靭さについては、インフルエンザ程度の想定で効率重視の範囲内で策定されてきたこれまでのパンデミック対策を改め、効率よりは安全重視への発想の転換を主張している。持続可能性については、気候変動への抜本的な対応としてエネルギー源を低炭素型にするなどのグリーン・ニューディール投資政策への転換を支持している。</w:t>
      </w:r>
      <w:r w:rsidRPr="0008533B">
        <w:rPr>
          <w:rFonts w:hint="eastAsia"/>
          <w:sz w:val="16"/>
        </w:rPr>
        <w:t>(</w:t>
      </w:r>
      <w:r w:rsidR="00F320DA" w:rsidRPr="0008533B">
        <w:rPr>
          <w:rFonts w:hint="eastAsia"/>
          <w:sz w:val="16"/>
        </w:rPr>
        <w:t>22</w:t>
      </w:r>
      <w:r w:rsidRPr="0008533B">
        <w:rPr>
          <w:rFonts w:hint="eastAsia"/>
          <w:sz w:val="16"/>
        </w:rPr>
        <w:t>)</w:t>
      </w:r>
      <w:r>
        <w:rPr>
          <w:rFonts w:hint="eastAsia"/>
        </w:rPr>
        <w:t>そして、この小論は、次のように結ばれている。</w:t>
      </w:r>
    </w:p>
    <w:p w:rsidR="008C1F50" w:rsidRDefault="008C1F50" w:rsidP="008C1F50"/>
    <w:p w:rsidR="008C1F50" w:rsidRDefault="008C1F50" w:rsidP="008C1F50">
      <w:pPr>
        <w:ind w:left="420" w:hanging="210"/>
      </w:pPr>
      <w:r>
        <w:rPr>
          <w:rFonts w:hint="eastAsia"/>
        </w:rPr>
        <w:t xml:space="preserve">　正常とされる社会が取りつかれている、効率、消費、成長のような</w:t>
      </w:r>
      <w:r w:rsidRPr="001F3149">
        <w:rPr>
          <w:rFonts w:hint="eastAsia"/>
        </w:rPr>
        <w:t>強迫観念</w:t>
      </w:r>
      <w:r>
        <w:rPr>
          <w:rFonts w:hint="eastAsia"/>
        </w:rPr>
        <w:t>を覆すよう迫ることは、経済学者たちにとってさえ、新しい考え方ではない。しかし、私たち医療従事者は、改めてこのような問い直しを求めるだけの道徳的な権威</w:t>
      </w:r>
      <w:r>
        <w:rPr>
          <w:rFonts w:hint="eastAsia"/>
        </w:rPr>
        <w:t>(moral authority)</w:t>
      </w:r>
      <w:r>
        <w:rPr>
          <w:rFonts w:hint="eastAsia"/>
        </w:rPr>
        <w:t xml:space="preserve">を与えられた。このような挑戦を貫くには、文化だけでなく、これまでの尺度をも変えねばならない。このような強迫観念に心中深く取りつかれている個人や制度、組織、社会は、そこを考え直す必要がある。これまでの正常は、もういらない。　</w:t>
      </w:r>
    </w:p>
    <w:p w:rsidR="008C1F50" w:rsidRDefault="008C1F50" w:rsidP="008C1F50"/>
    <w:p w:rsidR="008C1F50" w:rsidRDefault="008C1F50" w:rsidP="008C1F50">
      <w:pPr>
        <w:rPr>
          <w:rFonts w:ascii="Segoe UI Symbol" w:hAnsi="Segoe UI Symbol" w:cs="Segoe UI Symbol"/>
        </w:rPr>
      </w:pPr>
      <w:r>
        <w:rPr>
          <w:rFonts w:hint="eastAsia"/>
        </w:rPr>
        <w:t xml:space="preserve">　これまでの</w:t>
      </w:r>
      <w:r>
        <w:t>社会システムは、</w:t>
      </w:r>
      <w:r>
        <w:rPr>
          <w:rFonts w:hint="eastAsia"/>
        </w:rPr>
        <w:t>すでに人類全体に格差と環境破壊をもたらしていたうえに、</w:t>
      </w:r>
      <w:r>
        <w:rPr>
          <w:rFonts w:hint="eastAsia"/>
        </w:rPr>
        <w:lastRenderedPageBreak/>
        <w:t>パンデミックに直面して不公平で脆く、</w:t>
      </w:r>
      <w:r>
        <w:t>持続不可能な</w:t>
      </w:r>
      <w:r>
        <w:rPr>
          <w:rFonts w:hint="eastAsia"/>
        </w:rPr>
        <w:t>ことが明らかになった。「効率、消費、成長」を追及する社会システムに復帰することなく、人権と環境を重視する「安全、調和、</w:t>
      </w:r>
      <w:r>
        <w:rPr>
          <w:rFonts w:ascii="Segoe UI Symbol" w:hAnsi="Segoe UI Symbol" w:cs="Segoe UI Symbol" w:hint="eastAsia"/>
        </w:rPr>
        <w:t>分配」を追及する社会システムへと、根本的に転換せよ、というエコ・ヒューマニズムのメッセージは明確</w:t>
      </w:r>
      <w:r w:rsidR="0061053E">
        <w:rPr>
          <w:rFonts w:ascii="Segoe UI Symbol" w:hAnsi="Segoe UI Symbol" w:cs="Segoe UI Symbol" w:hint="eastAsia"/>
        </w:rPr>
        <w:t>だ</w:t>
      </w:r>
      <w:r>
        <w:rPr>
          <w:rFonts w:ascii="Segoe UI Symbol" w:hAnsi="Segoe UI Symbol" w:cs="Segoe UI Symbol" w:hint="eastAsia"/>
        </w:rPr>
        <w:t>。</w:t>
      </w:r>
      <w:r w:rsidR="007F312B">
        <w:rPr>
          <w:rFonts w:ascii="Segoe UI Symbol" w:hAnsi="Segoe UI Symbol" w:cs="Segoe UI Symbol" w:hint="eastAsia"/>
        </w:rPr>
        <w:t>コロナ・パンデミックの経験を通じて、地球防衛戦争を戦う国連は、医療従事者の間で強力な援軍を得つつある。</w:t>
      </w:r>
    </w:p>
    <w:p w:rsidR="008C1F50" w:rsidRDefault="008C1F50" w:rsidP="008C1F50">
      <w:pPr>
        <w:rPr>
          <w:rFonts w:ascii="Segoe UI Symbol" w:hAnsi="Segoe UI Symbol" w:cs="Segoe UI Symbol"/>
        </w:rPr>
      </w:pPr>
      <w:r>
        <w:rPr>
          <w:rFonts w:ascii="Segoe UI Symbol" w:hAnsi="Segoe UI Symbol" w:cs="Segoe UI Symbol" w:hint="eastAsia"/>
        </w:rPr>
        <w:t xml:space="preserve">　ただし、ここでは、パンデミックの発生そのものは、あたかも</w:t>
      </w:r>
      <w:r>
        <w:rPr>
          <w:rFonts w:ascii="Segoe UI Symbol" w:hAnsi="Segoe UI Symbol" w:cs="Segoe UI Symbol"/>
        </w:rPr>
        <w:t>天災</w:t>
      </w:r>
      <w:r>
        <w:rPr>
          <w:rFonts w:ascii="Segoe UI Symbol" w:hAnsi="Segoe UI Symbol" w:cs="Segoe UI Symbol" w:hint="eastAsia"/>
        </w:rPr>
        <w:t>でもあるかのように</w:t>
      </w:r>
      <w:r>
        <w:rPr>
          <w:rFonts w:ascii="Segoe UI Symbol" w:hAnsi="Segoe UI Symbol" w:cs="Segoe UI Symbol"/>
        </w:rPr>
        <w:t>問題にされていない。</w:t>
      </w:r>
      <w:r>
        <w:rPr>
          <w:rFonts w:ascii="Segoe UI Symbol" w:hAnsi="Segoe UI Symbol" w:cs="Segoe UI Symbol" w:hint="eastAsia"/>
        </w:rPr>
        <w:t>新型コロナウィルスの発生は、天災なのであろうか？</w:t>
      </w:r>
    </w:p>
    <w:p w:rsidR="008C1F50" w:rsidRDefault="008C1F50" w:rsidP="008C1F50">
      <w:pPr>
        <w:rPr>
          <w:rFonts w:ascii="Segoe UI Symbol" w:hAnsi="Segoe UI Symbol" w:cs="Segoe UI Symbol"/>
        </w:rPr>
      </w:pPr>
    </w:p>
    <w:p w:rsidR="008C1F50" w:rsidRPr="00C475EF" w:rsidRDefault="008C1F50" w:rsidP="008C1F50">
      <w:pPr>
        <w:rPr>
          <w:b/>
        </w:rPr>
      </w:pPr>
      <w:r w:rsidRPr="00C475EF">
        <w:rPr>
          <w:rFonts w:ascii="Segoe UI Symbol" w:hAnsi="Segoe UI Symbol" w:cs="Segoe UI Symbol" w:hint="eastAsia"/>
          <w:b/>
        </w:rPr>
        <w:t>２．コロナ・パンデミックはなぜ起こったか？</w:t>
      </w:r>
    </w:p>
    <w:p w:rsidR="008C1F50" w:rsidRPr="00C475EF" w:rsidRDefault="008C1F50" w:rsidP="008C1F50">
      <w:pPr>
        <w:ind w:left="420" w:hanging="420"/>
        <w:rPr>
          <w:b/>
        </w:rPr>
      </w:pPr>
      <w:r w:rsidRPr="00C475EF">
        <w:rPr>
          <w:rFonts w:hint="eastAsia"/>
          <w:b/>
        </w:rPr>
        <w:t>＜パンデミックは、自然災害ではない＞</w:t>
      </w:r>
    </w:p>
    <w:p w:rsidR="008C1F50" w:rsidRDefault="008C1F50" w:rsidP="008C1F50">
      <w:pPr>
        <w:ind w:firstLine="210"/>
      </w:pPr>
      <w:r>
        <w:rPr>
          <w:rFonts w:hint="eastAsia"/>
        </w:rPr>
        <w:t>アメリカのマサチューセッツ工科大学（</w:t>
      </w:r>
      <w:r>
        <w:rPr>
          <w:rFonts w:hint="eastAsia"/>
        </w:rPr>
        <w:t>MIT</w:t>
      </w:r>
      <w:r>
        <w:rPr>
          <w:rFonts w:hint="eastAsia"/>
        </w:rPr>
        <w:t>）の科学・技術・社会プログラム担当教授でチェルノブイリなどの放射能汚染地域の環境史的研究</w:t>
      </w:r>
      <w:r w:rsidR="008A4EF2">
        <w:rPr>
          <w:rFonts w:hint="eastAsia"/>
        </w:rPr>
        <w:t>(Brown(2019))</w:t>
      </w:r>
      <w:r>
        <w:rPr>
          <w:rFonts w:hint="eastAsia"/>
        </w:rPr>
        <w:t>など</w:t>
      </w:r>
      <w:r w:rsidR="00D652B1">
        <w:rPr>
          <w:rFonts w:hint="eastAsia"/>
        </w:rPr>
        <w:t>の著者</w:t>
      </w:r>
      <w:r>
        <w:rPr>
          <w:rFonts w:hint="eastAsia"/>
        </w:rPr>
        <w:t>ケイト・ブラウンは、「パンデミックは、自然災害ではない―コロナウィルスは人々の健康のみならず、生態系の危機だ」（</w:t>
      </w:r>
      <w:r w:rsidRPr="00CB3675">
        <w:t>Brown(2020)</w:t>
      </w:r>
      <w:r>
        <w:rPr>
          <w:rFonts w:hint="eastAsia"/>
        </w:rPr>
        <w:t>）と題する論考を、文芸誌として有名な『ニューヨーカー』誌（</w:t>
      </w:r>
      <w:r w:rsidRPr="00C475EF">
        <w:rPr>
          <w:rFonts w:hint="eastAsia"/>
        </w:rPr>
        <w:t>2020</w:t>
      </w:r>
      <w:r w:rsidRPr="00C475EF">
        <w:rPr>
          <w:rFonts w:hint="eastAsia"/>
        </w:rPr>
        <w:t>年</w:t>
      </w:r>
      <w:r w:rsidRPr="00C475EF">
        <w:rPr>
          <w:rFonts w:hint="eastAsia"/>
        </w:rPr>
        <w:t>4</w:t>
      </w:r>
      <w:r w:rsidRPr="00C475EF">
        <w:rPr>
          <w:rFonts w:hint="eastAsia"/>
        </w:rPr>
        <w:t>月</w:t>
      </w:r>
      <w:r w:rsidRPr="00C475EF">
        <w:rPr>
          <w:rFonts w:hint="eastAsia"/>
        </w:rPr>
        <w:t>13</w:t>
      </w:r>
      <w:r w:rsidRPr="00C475EF">
        <w:rPr>
          <w:rFonts w:hint="eastAsia"/>
        </w:rPr>
        <w:t>日発行</w:t>
      </w:r>
      <w:r>
        <w:rPr>
          <w:rFonts w:hint="eastAsia"/>
        </w:rPr>
        <w:t>）に寄せ、</w:t>
      </w:r>
      <w:r w:rsidRPr="00782AF0">
        <w:rPr>
          <w:rFonts w:hint="eastAsia"/>
        </w:rPr>
        <w:t>新型コロナウィルスによる感染症</w:t>
      </w:r>
      <w:r>
        <w:rPr>
          <w:rFonts w:hint="eastAsia"/>
        </w:rPr>
        <w:t>の特徴が</w:t>
      </w:r>
      <w:r w:rsidRPr="00782AF0">
        <w:rPr>
          <w:rFonts w:hint="eastAsia"/>
        </w:rPr>
        <w:t>人と動物の共通感染症</w:t>
      </w:r>
      <w:r>
        <w:rPr>
          <w:rFonts w:hint="eastAsia"/>
        </w:rPr>
        <w:t>だとしたうえで、次のような議論を展開している。</w:t>
      </w:r>
    </w:p>
    <w:p w:rsidR="008C1F50" w:rsidRPr="00C475EF" w:rsidRDefault="008C1F50" w:rsidP="008C1F50"/>
    <w:p w:rsidR="008C1F50" w:rsidRDefault="008C1F50" w:rsidP="008C1F50">
      <w:pPr>
        <w:ind w:left="420" w:hanging="420"/>
      </w:pPr>
      <w:r>
        <w:rPr>
          <w:rFonts w:hint="eastAsia"/>
        </w:rPr>
        <w:t xml:space="preserve">　　人と動物との共通感染症（</w:t>
      </w:r>
      <w:r>
        <w:rPr>
          <w:rFonts w:hint="eastAsia"/>
        </w:rPr>
        <w:t>zoonotic d</w:t>
      </w:r>
      <w:r>
        <w:t>i</w:t>
      </w:r>
      <w:r>
        <w:rPr>
          <w:rFonts w:hint="eastAsia"/>
        </w:rPr>
        <w:t>seases</w:t>
      </w:r>
      <w:r>
        <w:rPr>
          <w:rFonts w:hint="eastAsia"/>
        </w:rPr>
        <w:t>）は、地震と同じものに見えるかもしれない。偶然が支配する自然現象として現れるからだ。ところが実際は、台風</w:t>
      </w:r>
      <w:r w:rsidR="001A1B22">
        <w:rPr>
          <w:rFonts w:hint="eastAsia"/>
        </w:rPr>
        <w:t>（ハリケーン）</w:t>
      </w:r>
      <w:r>
        <w:rPr>
          <w:rFonts w:hint="eastAsia"/>
        </w:rPr>
        <w:t>に近い。人間たちが間違った方向に環境を変えてしまうことで、ますます頻繁に、ますます強力になっていくからだ。</w:t>
      </w:r>
      <w:r w:rsidRPr="00FF3C4F">
        <w:rPr>
          <w:rFonts w:hint="eastAsia"/>
        </w:rPr>
        <w:t>（</w:t>
      </w:r>
      <w:r w:rsidRPr="00FF3C4F">
        <w:rPr>
          <w:rFonts w:hint="eastAsia"/>
        </w:rPr>
        <w:t>Brown(2020)</w:t>
      </w:r>
      <w:r w:rsidRPr="00FF3C4F">
        <w:rPr>
          <w:rFonts w:hint="eastAsia"/>
        </w:rPr>
        <w:t>）</w:t>
      </w:r>
    </w:p>
    <w:p w:rsidR="008C1F50" w:rsidRPr="00021CB7" w:rsidRDefault="008C1F50" w:rsidP="008C1F50"/>
    <w:p w:rsidR="008C1F50" w:rsidRDefault="008C1F50" w:rsidP="008C1F50">
      <w:r>
        <w:rPr>
          <w:rFonts w:hint="eastAsia"/>
        </w:rPr>
        <w:t xml:space="preserve">　</w:t>
      </w:r>
      <w:r w:rsidRPr="004F6F2E">
        <w:rPr>
          <w:rFonts w:hint="eastAsia"/>
        </w:rPr>
        <w:t>コロナ</w:t>
      </w:r>
      <w:r>
        <w:rPr>
          <w:rFonts w:hint="eastAsia"/>
        </w:rPr>
        <w:t>・</w:t>
      </w:r>
      <w:r w:rsidRPr="004F6F2E">
        <w:rPr>
          <w:rFonts w:hint="eastAsia"/>
        </w:rPr>
        <w:t>パンデミックは自然災害ではない</w:t>
      </w:r>
      <w:r>
        <w:rPr>
          <w:rFonts w:hint="eastAsia"/>
        </w:rPr>
        <w:t>とするこの論理は、温室効果ガスの排出→地球温暖化→気候変動→台風（ハリケーン）の頻発・強力化という因果関係が頭に入っている人にはわかりやすい</w:t>
      </w:r>
      <w:r w:rsidRPr="004F6F2E">
        <w:rPr>
          <w:rFonts w:hint="eastAsia"/>
        </w:rPr>
        <w:t>。</w:t>
      </w:r>
      <w:r>
        <w:rPr>
          <w:rFonts w:hint="eastAsia"/>
        </w:rPr>
        <w:t>とはいえ、人と動物の共通感染症の頻発・強力化の因果関係は、台風の場合とは異なる。それは次のようなものだとされている。</w:t>
      </w:r>
    </w:p>
    <w:p w:rsidR="001A1B22" w:rsidRDefault="008C1F50" w:rsidP="008C1F50">
      <w:r>
        <w:rPr>
          <w:rFonts w:hint="eastAsia"/>
        </w:rPr>
        <w:t xml:space="preserve">　人間の個体も含めて、生物の身体は、「さまざまの種の生物の集まり</w:t>
      </w:r>
      <w:r>
        <w:rPr>
          <w:rFonts w:hint="eastAsia"/>
        </w:rPr>
        <w:t>(an assembly of species)</w:t>
      </w:r>
      <w:r>
        <w:rPr>
          <w:rFonts w:hint="eastAsia"/>
        </w:rPr>
        <w:t>」あり、それ自体がミクロな生態系をなす「一つの共同体（</w:t>
      </w:r>
      <w:r>
        <w:rPr>
          <w:rFonts w:hint="eastAsia"/>
        </w:rPr>
        <w:t>a community</w:t>
      </w:r>
      <w:r>
        <w:rPr>
          <w:rFonts w:hint="eastAsia"/>
        </w:rPr>
        <w:t>）」あると言ってよい。その意味では、身体と外界との境界はあいまいであって、マクロな生態系をなす自然環境に対して開かれており、身体は穴だらけの</w:t>
      </w:r>
      <w:r>
        <w:rPr>
          <w:rFonts w:hint="eastAsia"/>
        </w:rPr>
        <w:t>(porous)</w:t>
      </w:r>
      <w:r>
        <w:rPr>
          <w:rFonts w:hint="eastAsia"/>
        </w:rPr>
        <w:t>存在である。最近になって人間の腸内菌や皮膚の表面に住む常在菌などのバランスが健康確保のために重要視されるようになったのはそのためである。同じ種類の動物や植物を大量に飼育、栽培し、人間の集住による都市形成によって特徴付けられる文明の歴史は、この意味では、それまでのマクロな自然環境の生態系のバランスを崩すことによって、人間や動物の個体を形成するさまざまの生物のミクロな生態系のバランスを崩す危機の始まりでもあった。そのようなミクロな生態系バランスの危機は、病原体が引き起こす感染症として現れ、それが蔓延すれば疫病と</w:t>
      </w:r>
      <w:r>
        <w:rPr>
          <w:rFonts w:hint="eastAsia"/>
        </w:rPr>
        <w:lastRenderedPageBreak/>
        <w:t>なる。文明の歴史は多くの疫病を記録している。</w:t>
      </w:r>
      <w:r>
        <w:rPr>
          <w:rFonts w:hint="eastAsia"/>
        </w:rPr>
        <w:t>19</w:t>
      </w:r>
      <w:r>
        <w:rPr>
          <w:rFonts w:hint="eastAsia"/>
        </w:rPr>
        <w:t>世紀以後の地球規模の貿易と資本主義の拡大とともに、感染症の世界規模の拡散であるパンデミックが見られるようになった。</w:t>
      </w:r>
    </w:p>
    <w:p w:rsidR="008C1F50" w:rsidRDefault="008C1F50" w:rsidP="001A1B22">
      <w:pPr>
        <w:ind w:firstLine="210"/>
      </w:pPr>
      <w:r>
        <w:rPr>
          <w:rFonts w:hint="eastAsia"/>
        </w:rPr>
        <w:t>19</w:t>
      </w:r>
      <w:r>
        <w:rPr>
          <w:rFonts w:hint="eastAsia"/>
        </w:rPr>
        <w:t>世紀、</w:t>
      </w:r>
      <w:r>
        <w:rPr>
          <w:rFonts w:hint="eastAsia"/>
        </w:rPr>
        <w:t>20</w:t>
      </w:r>
      <w:r>
        <w:rPr>
          <w:rFonts w:hint="eastAsia"/>
        </w:rPr>
        <w:t>世紀を通じる資本主義経済の飛躍的発展とともに、自然環境のマクロな生態系バランスを壊す人工的環境や都市のもとで、動植物や人間の大量で密集した生産や居住が進むと、ウィルスなどの病原体が破壊的なものに変異するのに好都合な条件ができあがった。通常の病原体は、宿主を殺して破壊することで自己保存不能となることを避けて宿主と共生する。しかし、宿主となる同種の動植物や人間が大量・密集存在する場合には、宿主を殺しても、容易に代替宿主を見出せる。したがって、破壊的な病原体が登場しやすくなる。さらに、植物と比べれば動物と人間との種の壁は低い</w:t>
      </w:r>
      <w:r w:rsidR="001A1B22">
        <w:rPr>
          <w:rFonts w:hint="eastAsia"/>
        </w:rPr>
        <w:t>。</w:t>
      </w:r>
      <w:r>
        <w:rPr>
          <w:rFonts w:hint="eastAsia"/>
        </w:rPr>
        <w:t>そのような環境のもとでは、種の壁を越えて感染症を引き起こす病原体も発生しやすくなる。その結果、人と動物との共通感染症の頻発、強力化が引き起こされる。</w:t>
      </w:r>
    </w:p>
    <w:p w:rsidR="008C1F50" w:rsidRPr="00047980" w:rsidRDefault="008C1F50" w:rsidP="008C1F50">
      <w:r>
        <w:rPr>
          <w:rFonts w:hint="eastAsia"/>
        </w:rPr>
        <w:t xml:space="preserve">　以上</w:t>
      </w:r>
      <w:r w:rsidR="004E47CF">
        <w:rPr>
          <w:rFonts w:hint="eastAsia"/>
        </w:rPr>
        <w:t>をまとめれば、次のようになる。</w:t>
      </w:r>
      <w:r>
        <w:rPr>
          <w:rFonts w:hint="eastAsia"/>
        </w:rPr>
        <w:t>動物や人間の個体は、それぞれが</w:t>
      </w:r>
      <w:r w:rsidRPr="006541A7">
        <w:rPr>
          <w:rFonts w:hint="eastAsia"/>
        </w:rPr>
        <w:t>さまざまの生物</w:t>
      </w:r>
      <w:r>
        <w:rPr>
          <w:rFonts w:hint="eastAsia"/>
        </w:rPr>
        <w:t>個体</w:t>
      </w:r>
      <w:r w:rsidRPr="006541A7">
        <w:rPr>
          <w:rFonts w:hint="eastAsia"/>
        </w:rPr>
        <w:t>が共生する集合体</w:t>
      </w:r>
      <w:r>
        <w:rPr>
          <w:rFonts w:hint="eastAsia"/>
        </w:rPr>
        <w:t>として</w:t>
      </w:r>
      <w:r w:rsidRPr="006541A7">
        <w:rPr>
          <w:rFonts w:hint="eastAsia"/>
        </w:rPr>
        <w:t>ミクロな生態系</w:t>
      </w:r>
      <w:r>
        <w:rPr>
          <w:rFonts w:hint="eastAsia"/>
        </w:rPr>
        <w:t>となっているとともに、それらの個々のミクロな生態系が</w:t>
      </w:r>
      <w:r w:rsidRPr="009B5452">
        <w:rPr>
          <w:rFonts w:hint="eastAsia"/>
        </w:rPr>
        <w:t>さらに他のさまざまの生物や動物の個体と共生</w:t>
      </w:r>
      <w:r>
        <w:rPr>
          <w:rFonts w:hint="eastAsia"/>
        </w:rPr>
        <w:t>することで、マクロな自然環境である地球生態系が形成されている</w:t>
      </w:r>
      <w:r w:rsidR="004E47CF">
        <w:rPr>
          <w:rFonts w:hint="eastAsia"/>
        </w:rPr>
        <w:t>。これが</w:t>
      </w:r>
      <w:r>
        <w:rPr>
          <w:rFonts w:hint="eastAsia"/>
        </w:rPr>
        <w:t>大前提</w:t>
      </w:r>
      <w:r w:rsidR="004E47CF">
        <w:rPr>
          <w:rFonts w:hint="eastAsia"/>
        </w:rPr>
        <w:t>。そして、</w:t>
      </w:r>
      <w:r>
        <w:rPr>
          <w:rFonts w:hint="eastAsia"/>
        </w:rPr>
        <w:t>自然環境の破壊</w:t>
      </w:r>
      <w:r w:rsidR="004E47CF">
        <w:rPr>
          <w:rFonts w:hint="eastAsia"/>
        </w:rPr>
        <w:t>を伴う</w:t>
      </w:r>
      <w:r>
        <w:rPr>
          <w:rFonts w:hint="eastAsia"/>
        </w:rPr>
        <w:t>動物および人間の大量・密集居住→ウィルスなどの病原体が種の壁を越えて、破壊的になる方向で変異しやすい条件の形成→</w:t>
      </w:r>
      <w:r w:rsidRPr="00A127E7">
        <w:rPr>
          <w:rFonts w:hint="eastAsia"/>
        </w:rPr>
        <w:t>人と動物との共通感染症の頻発、強力化</w:t>
      </w:r>
      <w:r w:rsidR="004E47CF">
        <w:rPr>
          <w:rFonts w:hint="eastAsia"/>
        </w:rPr>
        <w:t>。これが、</w:t>
      </w:r>
      <w:r>
        <w:rPr>
          <w:rFonts w:hint="eastAsia"/>
        </w:rPr>
        <w:t>コロナ・パンデミックが人災であると主張する因果関係の論理である。</w:t>
      </w:r>
    </w:p>
    <w:p w:rsidR="008C1F50" w:rsidRDefault="008C1F50" w:rsidP="008C1F50">
      <w:r>
        <w:rPr>
          <w:rFonts w:hint="eastAsia"/>
        </w:rPr>
        <w:t xml:space="preserve">　そして、この論理を例証するものとして、</w:t>
      </w:r>
      <w:r w:rsidRPr="0003794C">
        <w:rPr>
          <w:rFonts w:hint="eastAsia"/>
        </w:rPr>
        <w:t>アメリカ疾病予防管理センター</w:t>
      </w:r>
      <w:r>
        <w:rPr>
          <w:rFonts w:hint="eastAsia"/>
        </w:rPr>
        <w:t>（</w:t>
      </w:r>
      <w:r w:rsidRPr="008172E2">
        <w:t>Centers for Disease Control and Prevention</w:t>
      </w:r>
      <w:r>
        <w:rPr>
          <w:rFonts w:hint="eastAsia"/>
        </w:rPr>
        <w:t>：</w:t>
      </w:r>
      <w:r>
        <w:rPr>
          <w:rFonts w:hint="eastAsia"/>
        </w:rPr>
        <w:t>CDC</w:t>
      </w:r>
      <w:r>
        <w:rPr>
          <w:rFonts w:hint="eastAsia"/>
        </w:rPr>
        <w:t>）によれば、人間に感染する「最近になって出現した」疾病のうち</w:t>
      </w:r>
      <w:r>
        <w:rPr>
          <w:rFonts w:hint="eastAsia"/>
        </w:rPr>
        <w:t>4</w:t>
      </w:r>
      <w:r>
        <w:rPr>
          <w:rFonts w:hint="eastAsia"/>
        </w:rPr>
        <w:t>分の</w:t>
      </w:r>
      <w:r>
        <w:rPr>
          <w:rFonts w:hint="eastAsia"/>
        </w:rPr>
        <w:t>3</w:t>
      </w:r>
      <w:r>
        <w:rPr>
          <w:rFonts w:hint="eastAsia"/>
        </w:rPr>
        <w:t>が、野生動物あるいは家畜由来のものとされていることを挙げている。また、コロナ・パンデミック発祥の地とされる人口</w:t>
      </w:r>
      <w:r>
        <w:rPr>
          <w:rFonts w:hint="eastAsia"/>
        </w:rPr>
        <w:t>1</w:t>
      </w:r>
      <w:r>
        <w:rPr>
          <w:rFonts w:hint="eastAsia"/>
        </w:rPr>
        <w:t>千万を超える中国都市、武漢の状況が、まさしくこの因果関係に当てはまるような急速かつ大規模な自然破壊を伴う経済開発、都市開発にさらされてきたことを指摘している。</w:t>
      </w:r>
    </w:p>
    <w:p w:rsidR="008C1F50" w:rsidRDefault="008C1F50" w:rsidP="008C1F50">
      <w:pPr>
        <w:ind w:firstLine="210"/>
      </w:pPr>
      <w:r>
        <w:rPr>
          <w:rFonts w:hint="eastAsia"/>
        </w:rPr>
        <w:t>ケイト・ブラウンは、防護服を着た武漢の医療従事者たちの姿が、人の住めない惑星で宇宙服を着た人間のようだったという印象的な指摘をして、次のように結論づけている。コロナ・パンデミックはすべての人間に社会的孤立を強いている</w:t>
      </w:r>
      <w:r w:rsidR="004E47CF">
        <w:rPr>
          <w:rFonts w:hint="eastAsia"/>
        </w:rPr>
        <w:t>。</w:t>
      </w:r>
      <w:r>
        <w:rPr>
          <w:rFonts w:hint="eastAsia"/>
        </w:rPr>
        <w:t>同時に</w:t>
      </w:r>
      <w:r w:rsidR="004E47CF">
        <w:rPr>
          <w:rFonts w:hint="eastAsia"/>
        </w:rPr>
        <w:t>、</w:t>
      </w:r>
      <w:r>
        <w:rPr>
          <w:rFonts w:hint="eastAsia"/>
        </w:rPr>
        <w:t>もはや地球のどこにも逃げ場はないことを証明した。</w:t>
      </w:r>
      <w:r w:rsidRPr="000E3300">
        <w:rPr>
          <w:rFonts w:hint="eastAsia"/>
        </w:rPr>
        <w:t>これを機会に、</w:t>
      </w:r>
      <w:r w:rsidRPr="00DB620F">
        <w:rPr>
          <w:rFonts w:hint="eastAsia"/>
        </w:rPr>
        <w:t>人間個体と人類全体</w:t>
      </w:r>
      <w:r>
        <w:rPr>
          <w:rFonts w:hint="eastAsia"/>
        </w:rPr>
        <w:t>が</w:t>
      </w:r>
      <w:r w:rsidRPr="000E3300">
        <w:rPr>
          <w:rFonts w:hint="eastAsia"/>
        </w:rPr>
        <w:t>地球生態系</w:t>
      </w:r>
      <w:r>
        <w:rPr>
          <w:rFonts w:hint="eastAsia"/>
        </w:rPr>
        <w:t>の中にあって、地球の自然環境全体とつながっていること</w:t>
      </w:r>
      <w:r w:rsidRPr="000E3300">
        <w:rPr>
          <w:rFonts w:hint="eastAsia"/>
        </w:rPr>
        <w:t>を真剣</w:t>
      </w:r>
      <w:r>
        <w:rPr>
          <w:rFonts w:hint="eastAsia"/>
        </w:rPr>
        <w:t>に反省し、人の住める惑星にするために、これまでとは違う</w:t>
      </w:r>
      <w:r w:rsidRPr="000E3300">
        <w:rPr>
          <w:rFonts w:hint="eastAsia"/>
        </w:rPr>
        <w:t>行動</w:t>
      </w:r>
      <w:r>
        <w:rPr>
          <w:rFonts w:hint="eastAsia"/>
        </w:rPr>
        <w:t>を</w:t>
      </w:r>
      <w:r w:rsidRPr="000E3300">
        <w:rPr>
          <w:rFonts w:hint="eastAsia"/>
        </w:rPr>
        <w:t>しよう、と</w:t>
      </w:r>
      <w:r>
        <w:rPr>
          <w:rFonts w:hint="eastAsia"/>
        </w:rPr>
        <w:t>。</w:t>
      </w:r>
    </w:p>
    <w:p w:rsidR="00D60732" w:rsidRPr="00B22092" w:rsidRDefault="00D60732" w:rsidP="008C1F50">
      <w:pPr>
        <w:ind w:firstLine="210"/>
      </w:pPr>
      <w:r>
        <w:rPr>
          <w:rFonts w:hint="eastAsia"/>
        </w:rPr>
        <w:t>SDGs</w:t>
      </w:r>
      <w:r>
        <w:rPr>
          <w:rFonts w:hint="eastAsia"/>
        </w:rPr>
        <w:t>には一言も触れていないが、この議論が国連のエコ・ヒューマニズムを強力にサポートし、地球防衛の闘いを鼓舞するものであることはまちがいない。</w:t>
      </w:r>
    </w:p>
    <w:p w:rsidR="008A4EF2" w:rsidRPr="004C6440" w:rsidRDefault="008A4EF2" w:rsidP="008C1F50"/>
    <w:p w:rsidR="008C1F50" w:rsidRPr="008976C5" w:rsidRDefault="008C1F50" w:rsidP="008C1F50">
      <w:pPr>
        <w:ind w:left="420" w:hanging="420"/>
        <w:rPr>
          <w:b/>
        </w:rPr>
      </w:pPr>
      <w:r w:rsidRPr="008976C5">
        <w:rPr>
          <w:rFonts w:hint="eastAsia"/>
          <w:b/>
        </w:rPr>
        <w:t>＜次のパンデミックをどう防ぐか＞</w:t>
      </w:r>
    </w:p>
    <w:p w:rsidR="008C1F50" w:rsidRDefault="008C1F50" w:rsidP="008C1F50">
      <w:pPr>
        <w:ind w:firstLine="210"/>
      </w:pPr>
      <w:r>
        <w:rPr>
          <w:rFonts w:hint="eastAsia"/>
        </w:rPr>
        <w:t>彼女の結論を医学、獣医学、自然科学的環境科学の専門家集団の立場から裏書するかのように、</w:t>
      </w:r>
      <w:r>
        <w:t>2020</w:t>
      </w:r>
      <w:r>
        <w:rPr>
          <w:rFonts w:hint="eastAsia"/>
        </w:rPr>
        <w:t>年</w:t>
      </w:r>
      <w:r>
        <w:rPr>
          <w:rFonts w:hint="eastAsia"/>
        </w:rPr>
        <w:t>7</w:t>
      </w:r>
      <w:r>
        <w:rPr>
          <w:rFonts w:hint="eastAsia"/>
        </w:rPr>
        <w:t>月になると、</w:t>
      </w:r>
      <w:r>
        <w:rPr>
          <w:rFonts w:hint="eastAsia"/>
        </w:rPr>
        <w:t>UNEP</w:t>
      </w:r>
      <w:r>
        <w:rPr>
          <w:rFonts w:hint="eastAsia"/>
        </w:rPr>
        <w:t>（国連環境計画）と</w:t>
      </w:r>
      <w:r>
        <w:rPr>
          <w:rFonts w:hint="eastAsia"/>
        </w:rPr>
        <w:t>ILRI</w:t>
      </w:r>
      <w:r>
        <w:rPr>
          <w:rFonts w:hint="eastAsia"/>
        </w:rPr>
        <w:t>（国際家畜研究所）は共同</w:t>
      </w:r>
      <w:r>
        <w:rPr>
          <w:rFonts w:hint="eastAsia"/>
        </w:rPr>
        <w:lastRenderedPageBreak/>
        <w:t>で、『次のパンデミックを防ぐ』と題する報告書を刊行した（</w:t>
      </w:r>
      <w:r>
        <w:rPr>
          <w:rFonts w:hint="eastAsia"/>
        </w:rPr>
        <w:t xml:space="preserve">UNEP&amp;ILRI(2020) </w:t>
      </w:r>
      <w:r>
        <w:rPr>
          <w:rFonts w:hint="eastAsia"/>
        </w:rPr>
        <w:t>）。それは、先述のような人と動物の共通感染症が頻発し、悪性化するに至る因果関係をより詳細な文献資料に基づいて解説するばかりでなく、同じ論理によって必然的に、新しい、しかもより毒性の強いウィルスが発生し、より破滅的な次のパンデミックが発生すると予測して警鐘を鳴らしている。</w:t>
      </w:r>
    </w:p>
    <w:p w:rsidR="008C1F50" w:rsidRDefault="008C1F50" w:rsidP="008C1F50">
      <w:pPr>
        <w:ind w:firstLine="210"/>
      </w:pPr>
      <w:r>
        <w:rPr>
          <w:rFonts w:hint="eastAsia"/>
        </w:rPr>
        <w:t>その対策として、</w:t>
      </w:r>
      <w:r w:rsidRPr="00696A14">
        <w:rPr>
          <w:rFonts w:hint="eastAsia"/>
        </w:rPr>
        <w:t>強く推奨</w:t>
      </w:r>
      <w:r>
        <w:rPr>
          <w:rFonts w:hint="eastAsia"/>
        </w:rPr>
        <w:t>されているのは、ワンヘルス・アプローチ（</w:t>
      </w:r>
      <w:r>
        <w:rPr>
          <w:rFonts w:hint="eastAsia"/>
        </w:rPr>
        <w:t>One Health Approach</w:t>
      </w:r>
      <w:r>
        <w:rPr>
          <w:rFonts w:hint="eastAsia"/>
        </w:rPr>
        <w:t>）の推進である。それは、次のようなものだ。</w:t>
      </w:r>
      <w:r>
        <w:rPr>
          <w:rFonts w:hint="eastAsia"/>
        </w:rPr>
        <w:t>20</w:t>
      </w:r>
      <w:r>
        <w:rPr>
          <w:rFonts w:hint="eastAsia"/>
        </w:rPr>
        <w:t>世紀においては、人間と動物と自然環境における健康状態が、それぞれ別のものとして捉えられ、医学と獣医学と環境科学とが、それぞれの領域での疾病あるいは病的状態に別々に対応してきた。しかし、実際には、三つの領域は重なり合っており、三つの領域の健康を一つの健康として捉えて、対処しなければ実効性がない、というものだ。</w:t>
      </w:r>
      <w:r w:rsidRPr="0008533B">
        <w:rPr>
          <w:rFonts w:hint="eastAsia"/>
          <w:sz w:val="16"/>
        </w:rPr>
        <w:t>（</w:t>
      </w:r>
      <w:r w:rsidR="00802AE3" w:rsidRPr="0008533B">
        <w:rPr>
          <w:rFonts w:hint="eastAsia"/>
          <w:sz w:val="16"/>
        </w:rPr>
        <w:t>23</w:t>
      </w:r>
      <w:r w:rsidRPr="0008533B">
        <w:rPr>
          <w:rFonts w:hint="eastAsia"/>
          <w:sz w:val="16"/>
        </w:rPr>
        <w:t>）</w:t>
      </w:r>
    </w:p>
    <w:p w:rsidR="00CC6BDC" w:rsidRDefault="008C1F50" w:rsidP="008C1F50">
      <w:r>
        <w:rPr>
          <w:rFonts w:hint="eastAsia"/>
        </w:rPr>
        <w:t xml:space="preserve">　ワンヘルス・アプローチは、これまで薬剤耐性（</w:t>
      </w:r>
      <w:r>
        <w:rPr>
          <w:rFonts w:hint="eastAsia"/>
        </w:rPr>
        <w:t>AMR</w:t>
      </w:r>
      <w:r>
        <w:rPr>
          <w:rFonts w:hint="eastAsia"/>
        </w:rPr>
        <w:t>：</w:t>
      </w:r>
      <w:r w:rsidRPr="00875DD7">
        <w:t>Antimicrobial Resistance</w:t>
      </w:r>
      <w:r>
        <w:rPr>
          <w:rFonts w:hint="eastAsia"/>
        </w:rPr>
        <w:t>）問題への対策に重点を置いて展開されてきた。</w:t>
      </w:r>
      <w:r w:rsidRPr="00AC3A56">
        <w:rPr>
          <w:rFonts w:hint="eastAsia"/>
          <w:sz w:val="16"/>
        </w:rPr>
        <w:t>（</w:t>
      </w:r>
      <w:r w:rsidR="00802AE3" w:rsidRPr="00AC3A56">
        <w:rPr>
          <w:rFonts w:hint="eastAsia"/>
          <w:sz w:val="16"/>
        </w:rPr>
        <w:t>24</w:t>
      </w:r>
      <w:r w:rsidRPr="00AC3A56">
        <w:rPr>
          <w:rFonts w:hint="eastAsia"/>
          <w:sz w:val="16"/>
        </w:rPr>
        <w:t>）</w:t>
      </w:r>
      <w:r>
        <w:rPr>
          <w:rFonts w:hint="eastAsia"/>
        </w:rPr>
        <w:t>すなわち、抗生物質などを用いた抗菌薬の不適切な使用によって、まれにしか存在しなかった薬剤耐性菌が異常増殖するか、あるいは突然変異によって病原体として出現することで、抗菌薬によって治療できない感染症が次々に流行し始めたことである。</w:t>
      </w:r>
      <w:r>
        <w:rPr>
          <w:rFonts w:hint="eastAsia"/>
        </w:rPr>
        <w:t>1980</w:t>
      </w:r>
      <w:r>
        <w:rPr>
          <w:rFonts w:hint="eastAsia"/>
        </w:rPr>
        <w:t>年代にアメリカで、やがて世界各地で畜産に用いた抗菌薬によって出現した耐性菌に人間が感染して死亡する事件が次々に起こり、河川や土壌、さらに食品などからも耐性菌が検出されるようになった。さらに</w:t>
      </w:r>
      <w:r>
        <w:rPr>
          <w:rFonts w:hint="eastAsia"/>
        </w:rPr>
        <w:t>1990</w:t>
      </w:r>
      <w:r>
        <w:rPr>
          <w:rFonts w:hint="eastAsia"/>
        </w:rPr>
        <w:t>年代には「究極の抗菌薬」と呼ばれた新薬に対する「究極の耐性菌」が出現するに</w:t>
      </w:r>
      <w:r w:rsidR="00B82F9E">
        <w:rPr>
          <w:rFonts w:hint="eastAsia"/>
        </w:rPr>
        <w:t>至って、このような耐性菌の環境中への拡散を防ぐとともに、抗菌薬の不適切な</w:t>
      </w:r>
      <w:r>
        <w:rPr>
          <w:rFonts w:hint="eastAsia"/>
        </w:rPr>
        <w:t>使用から生まれる新しい耐性菌の出現を防ぐために、抗菌薬使用に関する国際的な対策が緊急に進められた。この観点から、抗菌薬の使用については、かなり厳しい規制とチェックが行われるようになったものの、抗菌薬とは直接の関係がなく、野生動物由来と思われる新型コロナウィルスのような動物と人間に共通な感染症の原因に向けた対策は、あまり進んでこなかった。なぜなら、動物と人間の生息環境の改善、そして自然環境の回復・保全は、農林水産業、畜産業、ペット産業、レジャー産業、都市・農村開発の問題であり、グローバル化の進む資本主義の原理に基づく経済や社会のシステムを地球生態系との調和の方向にどう変えるかという問題だからである。その盲点を突い</w:t>
      </w:r>
      <w:r w:rsidR="0009283F">
        <w:rPr>
          <w:rFonts w:hint="eastAsia"/>
        </w:rPr>
        <w:t>て、人間、動物、そして地球生態系の健康を一体のものとして追求すること、いわば健康のために地球を守る</w:t>
      </w:r>
      <w:r w:rsidR="00170ED9">
        <w:rPr>
          <w:rFonts w:hint="eastAsia"/>
        </w:rPr>
        <w:t>ワンヘルス・アプローチを</w:t>
      </w:r>
      <w:r w:rsidR="00A967EA">
        <w:rPr>
          <w:rFonts w:hint="eastAsia"/>
        </w:rPr>
        <w:t>深く</w:t>
      </w:r>
      <w:r w:rsidR="00170ED9">
        <w:rPr>
          <w:rFonts w:hint="eastAsia"/>
        </w:rPr>
        <w:t>全面的に実践する</w:t>
      </w:r>
      <w:r w:rsidR="0009283F">
        <w:rPr>
          <w:rFonts w:hint="eastAsia"/>
        </w:rPr>
        <w:t>課題の</w:t>
      </w:r>
      <w:r w:rsidR="00170ED9">
        <w:rPr>
          <w:rFonts w:hint="eastAsia"/>
        </w:rPr>
        <w:t>重要性と</w:t>
      </w:r>
      <w:r w:rsidR="0009283F">
        <w:rPr>
          <w:rFonts w:hint="eastAsia"/>
        </w:rPr>
        <w:t>緊急性をつきつけ</w:t>
      </w:r>
      <w:r>
        <w:rPr>
          <w:rFonts w:hint="eastAsia"/>
        </w:rPr>
        <w:t>たのが、コロナ・パンデミックの出現であった。</w:t>
      </w:r>
    </w:p>
    <w:p w:rsidR="008C1F50" w:rsidRPr="00D80166" w:rsidRDefault="008C1F50" w:rsidP="00CC6BDC">
      <w:pPr>
        <w:ind w:firstLine="210"/>
      </w:pPr>
      <w:r>
        <w:rPr>
          <w:rFonts w:hint="eastAsia"/>
        </w:rPr>
        <w:t>『次のパンデミックを防ぐ』という</w:t>
      </w:r>
      <w:r>
        <w:rPr>
          <w:rFonts w:hint="eastAsia"/>
        </w:rPr>
        <w:t>UNEP</w:t>
      </w:r>
      <w:r>
        <w:rPr>
          <w:rFonts w:hint="eastAsia"/>
        </w:rPr>
        <w:t>と</w:t>
      </w:r>
      <w:r>
        <w:rPr>
          <w:rFonts w:hint="eastAsia"/>
        </w:rPr>
        <w:t>ILRI</w:t>
      </w:r>
      <w:r>
        <w:rPr>
          <w:rFonts w:hint="eastAsia"/>
        </w:rPr>
        <w:t>の報告書は、コロナ・パンデミックに際して、</w:t>
      </w:r>
      <w:r w:rsidR="00EA5F7A">
        <w:rPr>
          <w:rFonts w:hint="eastAsia"/>
        </w:rPr>
        <w:t>さらに次のパンデミック、より破壊的なパンデミックの出現を明確に予測し、</w:t>
      </w:r>
      <w:r w:rsidR="00A967EA">
        <w:rPr>
          <w:rFonts w:hint="eastAsia"/>
        </w:rPr>
        <w:t>ワンヘルス・アプローチ</w:t>
      </w:r>
      <w:r w:rsidR="00170ED9">
        <w:rPr>
          <w:rFonts w:hint="eastAsia"/>
        </w:rPr>
        <w:t>という切り口から、</w:t>
      </w:r>
      <w:r w:rsidR="00170ED9">
        <w:rPr>
          <w:rFonts w:hint="eastAsia"/>
        </w:rPr>
        <w:t>SDGs</w:t>
      </w:r>
      <w:r w:rsidR="00A967EA">
        <w:rPr>
          <w:rFonts w:hint="eastAsia"/>
        </w:rPr>
        <w:t>達成という地球防衛戦争への参加を強力に呼びかけるものとなっている。</w:t>
      </w:r>
    </w:p>
    <w:p w:rsidR="008C1F50" w:rsidRDefault="008C1F50" w:rsidP="008C1F50"/>
    <w:p w:rsidR="008C1F50" w:rsidRPr="002E3293" w:rsidRDefault="008C1F50" w:rsidP="008C1F50">
      <w:pPr>
        <w:rPr>
          <w:b/>
        </w:rPr>
      </w:pPr>
      <w:r w:rsidRPr="002E3293">
        <w:rPr>
          <w:rFonts w:hint="eastAsia"/>
          <w:b/>
        </w:rPr>
        <w:t>３．国連にとってのコロナ・パンデミック</w:t>
      </w:r>
    </w:p>
    <w:p w:rsidR="00933A90" w:rsidRPr="00933A90" w:rsidRDefault="00933A90" w:rsidP="00933A90">
      <w:pPr>
        <w:rPr>
          <w:b/>
        </w:rPr>
      </w:pPr>
      <w:r w:rsidRPr="00933A90">
        <w:rPr>
          <w:rFonts w:hint="eastAsia"/>
          <w:b/>
        </w:rPr>
        <w:lastRenderedPageBreak/>
        <w:t>＜人類の危機に際しての責任と連帯の呼びかけ＞</w:t>
      </w:r>
    </w:p>
    <w:p w:rsidR="00877467" w:rsidRDefault="008C1F50" w:rsidP="00877467">
      <w:r>
        <w:rPr>
          <w:rFonts w:hint="eastAsia"/>
        </w:rPr>
        <w:t xml:space="preserve">　</w:t>
      </w:r>
      <w:r w:rsidR="00877467">
        <w:rPr>
          <w:rFonts w:hint="eastAsia"/>
        </w:rPr>
        <w:t>第Ⅱ章でみたように、国連はすでにパンデミックを</w:t>
      </w:r>
      <w:r w:rsidR="00AF0D77">
        <w:rPr>
          <w:rFonts w:hint="eastAsia"/>
        </w:rPr>
        <w:t>含む何らかの危機を</w:t>
      </w:r>
      <w:r w:rsidR="00877467">
        <w:rPr>
          <w:rFonts w:hint="eastAsia"/>
        </w:rPr>
        <w:t>予見していたからこそ、</w:t>
      </w:r>
      <w:r w:rsidR="00877467">
        <w:rPr>
          <w:rFonts w:hint="eastAsia"/>
        </w:rPr>
        <w:t>SDGs</w:t>
      </w:r>
      <w:r w:rsidR="00877467">
        <w:rPr>
          <w:rFonts w:hint="eastAsia"/>
        </w:rPr>
        <w:t>達成をめざす地球防衛戦争を戦ってきた。</w:t>
      </w:r>
      <w:r w:rsidR="00D82EF3">
        <w:rPr>
          <w:rFonts w:hint="eastAsia"/>
        </w:rPr>
        <w:t>戦況は、</w:t>
      </w:r>
      <w:r w:rsidR="00D8488F">
        <w:rPr>
          <w:rFonts w:hint="eastAsia"/>
        </w:rPr>
        <w:t>第Ⅰ章で見たように、</w:t>
      </w:r>
      <w:r w:rsidR="00D82EF3">
        <w:rPr>
          <w:rFonts w:hint="eastAsia"/>
        </w:rPr>
        <w:t>ほとんど絶望的である。</w:t>
      </w:r>
      <w:r w:rsidR="00D82EF3">
        <w:rPr>
          <w:rFonts w:hint="eastAsia"/>
        </w:rPr>
        <w:t>2030</w:t>
      </w:r>
      <w:r w:rsidR="00D82EF3">
        <w:rPr>
          <w:rFonts w:hint="eastAsia"/>
        </w:rPr>
        <w:t>年を期限とする</w:t>
      </w:r>
      <w:r w:rsidR="00D82EF3">
        <w:rPr>
          <w:rFonts w:hint="eastAsia"/>
        </w:rPr>
        <w:t>SDGs</w:t>
      </w:r>
      <w:r w:rsidR="00D82EF3">
        <w:rPr>
          <w:rFonts w:hint="eastAsia"/>
        </w:rPr>
        <w:t>達成作戦遂行期間の</w:t>
      </w:r>
      <w:r w:rsidR="00D82EF3">
        <w:rPr>
          <w:rFonts w:hint="eastAsia"/>
        </w:rPr>
        <w:t>3</w:t>
      </w:r>
      <w:r w:rsidR="00D82EF3">
        <w:rPr>
          <w:rFonts w:hint="eastAsia"/>
        </w:rPr>
        <w:t>分の１の</w:t>
      </w:r>
      <w:r w:rsidR="00D82EF3">
        <w:rPr>
          <w:rFonts w:hint="eastAsia"/>
        </w:rPr>
        <w:t>5</w:t>
      </w:r>
      <w:r w:rsidR="00D82EF3">
        <w:rPr>
          <w:rFonts w:hint="eastAsia"/>
        </w:rPr>
        <w:t>年間が経過した</w:t>
      </w:r>
      <w:r w:rsidR="00D82EF3">
        <w:rPr>
          <w:rFonts w:hint="eastAsia"/>
        </w:rPr>
        <w:t>2020</w:t>
      </w:r>
      <w:r w:rsidR="00D82EF3">
        <w:rPr>
          <w:rFonts w:hint="eastAsia"/>
        </w:rPr>
        <w:t>年、国連は</w:t>
      </w:r>
      <w:r w:rsidR="00D82EF3">
        <w:rPr>
          <w:rFonts w:hint="eastAsia"/>
        </w:rPr>
        <w:t>SDGs</w:t>
      </w:r>
      <w:r w:rsidR="00D82EF3">
        <w:rPr>
          <w:rFonts w:hint="eastAsia"/>
        </w:rPr>
        <w:t>達成のための「行動の</w:t>
      </w:r>
      <w:r w:rsidR="00D82EF3">
        <w:rPr>
          <w:rFonts w:hint="eastAsia"/>
        </w:rPr>
        <w:t>10</w:t>
      </w:r>
      <w:r w:rsidR="00D82EF3">
        <w:rPr>
          <w:rFonts w:hint="eastAsia"/>
        </w:rPr>
        <w:t>年」を開始</w:t>
      </w:r>
      <w:r w:rsidR="00AF0D77">
        <w:rPr>
          <w:rFonts w:hint="eastAsia"/>
        </w:rPr>
        <w:t>し、これまでのやり方（</w:t>
      </w:r>
      <w:r w:rsidR="00AF0D77">
        <w:rPr>
          <w:rFonts w:hint="eastAsia"/>
        </w:rPr>
        <w:t>business as usual</w:t>
      </w:r>
      <w:r w:rsidR="00AF0D77">
        <w:rPr>
          <w:rFonts w:hint="eastAsia"/>
        </w:rPr>
        <w:t>）ではない動きを</w:t>
      </w:r>
      <w:r w:rsidR="00CA2744">
        <w:rPr>
          <w:rFonts w:hint="eastAsia"/>
        </w:rPr>
        <w:t>呼びかけた</w:t>
      </w:r>
      <w:r w:rsidR="00AF0D77">
        <w:rPr>
          <w:rFonts w:hint="eastAsia"/>
        </w:rPr>
        <w:t>。コロナ・パンデミックは、そんなときに襲来した。</w:t>
      </w:r>
    </w:p>
    <w:p w:rsidR="008C1F50" w:rsidRDefault="008C1F50" w:rsidP="00AF0D77">
      <w:pPr>
        <w:ind w:firstLine="210"/>
      </w:pPr>
      <w:r>
        <w:rPr>
          <w:rFonts w:hint="eastAsia"/>
        </w:rPr>
        <w:t>国連は、</w:t>
      </w:r>
      <w:r>
        <w:rPr>
          <w:rFonts w:hint="eastAsia"/>
        </w:rPr>
        <w:t>2020</w:t>
      </w:r>
      <w:r>
        <w:rPr>
          <w:rFonts w:hint="eastAsia"/>
        </w:rPr>
        <w:t>年</w:t>
      </w:r>
      <w:r>
        <w:rPr>
          <w:rFonts w:hint="eastAsia"/>
        </w:rPr>
        <w:t>3</w:t>
      </w:r>
      <w:r>
        <w:rPr>
          <w:rFonts w:hint="eastAsia"/>
        </w:rPr>
        <w:t>月に『責任を分かち合うグローバルな連帯を―新型コロナウィルス感染症の社会経済的影響への対応（</w:t>
      </w:r>
      <w:r w:rsidRPr="00C974DD">
        <w:rPr>
          <w:rFonts w:hint="eastAsia"/>
          <w:i/>
        </w:rPr>
        <w:t>Shared Responsibility, Global Solidarity: Responding</w:t>
      </w:r>
      <w:r w:rsidRPr="00C974DD">
        <w:rPr>
          <w:rFonts w:hint="eastAsia"/>
          <w:i/>
        </w:rPr>
        <w:t xml:space="preserve">　</w:t>
      </w:r>
      <w:r w:rsidRPr="00C974DD">
        <w:rPr>
          <w:rFonts w:hint="eastAsia"/>
          <w:i/>
        </w:rPr>
        <w:t>to the Socio-Economic Impacts of COVID-19</w:t>
      </w:r>
      <w:r>
        <w:rPr>
          <w:rFonts w:hint="eastAsia"/>
        </w:rPr>
        <w:t>）』（</w:t>
      </w:r>
      <w:r>
        <w:rPr>
          <w:rFonts w:hint="eastAsia"/>
        </w:rPr>
        <w:t xml:space="preserve">United Nations (2020) </w:t>
      </w:r>
      <w:r>
        <w:rPr>
          <w:rFonts w:hint="eastAsia"/>
        </w:rPr>
        <w:t>）と題する報告書を出した。</w:t>
      </w:r>
      <w:r w:rsidR="00384825">
        <w:rPr>
          <w:rFonts w:hint="eastAsia"/>
        </w:rPr>
        <w:t>冒頭部分を引こう</w:t>
      </w:r>
      <w:r>
        <w:rPr>
          <w:rFonts w:hint="eastAsia"/>
        </w:rPr>
        <w:t>。</w:t>
      </w:r>
    </w:p>
    <w:p w:rsidR="008C1F50" w:rsidRDefault="008C1F50" w:rsidP="008C1F50">
      <w:pPr>
        <w:ind w:left="420" w:hanging="420"/>
      </w:pPr>
    </w:p>
    <w:p w:rsidR="008C1F50" w:rsidRDefault="008C1F50" w:rsidP="008C1F50">
      <w:pPr>
        <w:ind w:left="420" w:hanging="420"/>
      </w:pPr>
      <w:r>
        <w:rPr>
          <w:rFonts w:hint="eastAsia"/>
        </w:rPr>
        <w:t xml:space="preserve">　　私たちは、</w:t>
      </w:r>
      <w:r>
        <w:rPr>
          <w:rFonts w:hint="eastAsia"/>
        </w:rPr>
        <w:t>75</w:t>
      </w:r>
      <w:r>
        <w:rPr>
          <w:rFonts w:hint="eastAsia"/>
        </w:rPr>
        <w:t>年の国連の歴史でかつてなかったような、地球規模の健康の危機に直面しています。それは人々を殺し、人類に苦しみを蔓延させ、人々の暮らしをひっくり返しています。しかし、それは健康の危機であるだけではありません。人類の危機（</w:t>
      </w:r>
      <w:r>
        <w:rPr>
          <w:rFonts w:hint="eastAsia"/>
        </w:rPr>
        <w:t>human crisis</w:t>
      </w:r>
      <w:r>
        <w:rPr>
          <w:rFonts w:hint="eastAsia"/>
        </w:rPr>
        <w:t>）です。コロナウィルスによる感染症（</w:t>
      </w:r>
      <w:r>
        <w:rPr>
          <w:rFonts w:hint="eastAsia"/>
        </w:rPr>
        <w:t>COVID-19</w:t>
      </w:r>
      <w:r>
        <w:rPr>
          <w:rFonts w:hint="eastAsia"/>
        </w:rPr>
        <w:t>）は、人間社会の核心部分を攻撃しているのです。</w:t>
      </w:r>
      <w:r w:rsidRPr="001B4822">
        <w:rPr>
          <w:rFonts w:hint="eastAsia"/>
        </w:rPr>
        <w:t>（</w:t>
      </w:r>
      <w:r w:rsidRPr="001B4822">
        <w:rPr>
          <w:rFonts w:hint="eastAsia"/>
        </w:rPr>
        <w:t>United Nations (2020)</w:t>
      </w:r>
      <w:r w:rsidRPr="001B4822">
        <w:rPr>
          <w:rFonts w:hint="eastAsia"/>
        </w:rPr>
        <w:t>：</w:t>
      </w:r>
      <w:r>
        <w:rPr>
          <w:rFonts w:hint="eastAsia"/>
        </w:rPr>
        <w:t>1</w:t>
      </w:r>
      <w:r w:rsidRPr="001B4822">
        <w:rPr>
          <w:rFonts w:hint="eastAsia"/>
        </w:rPr>
        <w:t>）</w:t>
      </w:r>
    </w:p>
    <w:p w:rsidR="008C1F50" w:rsidRDefault="008C1F50" w:rsidP="008C1F50"/>
    <w:p w:rsidR="008C1F50" w:rsidRDefault="008C1F50" w:rsidP="008C1F50">
      <w:r>
        <w:rPr>
          <w:rFonts w:hint="eastAsia"/>
        </w:rPr>
        <w:t>このように全人類に関心をよせるヒューマニズムの立場を鮮明にし、この引用に続いて「いかなる国も、一国だけでこの危機を抜けることはできないでしょう」とクギを刺したうえで、「行動の呼びかけ（</w:t>
      </w:r>
      <w:r>
        <w:rPr>
          <w:rFonts w:hint="eastAsia"/>
        </w:rPr>
        <w:t>a call to action</w:t>
      </w:r>
      <w:r>
        <w:rPr>
          <w:rFonts w:hint="eastAsia"/>
        </w:rPr>
        <w:t>）」として、次の三つのステップを掲げている。</w:t>
      </w:r>
    </w:p>
    <w:p w:rsidR="008C1F50" w:rsidRDefault="008C1F50" w:rsidP="008C1F50">
      <w:pPr>
        <w:ind w:firstLine="210"/>
      </w:pPr>
      <w:r>
        <w:t>第一に、健康を守る</w:t>
      </w:r>
      <w:r>
        <w:rPr>
          <w:rFonts w:hint="eastAsia"/>
        </w:rPr>
        <w:t>ために</w:t>
      </w:r>
      <w:r>
        <w:rPr>
          <w:rFonts w:hint="eastAsia"/>
        </w:rPr>
        <w:t>WHO</w:t>
      </w:r>
      <w:r>
        <w:rPr>
          <w:rFonts w:hint="eastAsia"/>
        </w:rPr>
        <w:t>のもとで世界が一致して対処すること、第二に、暮らしを守るために</w:t>
      </w:r>
      <w:r>
        <w:rPr>
          <w:rFonts w:hint="eastAsia"/>
        </w:rPr>
        <w:t>GDP</w:t>
      </w:r>
      <w:r>
        <w:rPr>
          <w:rFonts w:hint="eastAsia"/>
        </w:rPr>
        <w:t>世界合計の</w:t>
      </w:r>
      <w:r>
        <w:rPr>
          <w:rFonts w:hint="eastAsia"/>
        </w:rPr>
        <w:t>10%</w:t>
      </w:r>
      <w:r>
        <w:rPr>
          <w:rFonts w:hint="eastAsia"/>
        </w:rPr>
        <w:t>を用いて特に貧しい国の貧しい人々を助けること、第三に、この危機から学んで二度と同じ苦難に陥らないように全人類の命と暮らしを守る方向に、すなわち</w:t>
      </w:r>
      <w:r>
        <w:rPr>
          <w:rFonts w:hint="eastAsia"/>
        </w:rPr>
        <w:t>SDGs</w:t>
      </w:r>
      <w:r>
        <w:rPr>
          <w:rFonts w:hint="eastAsia"/>
        </w:rPr>
        <w:t>が掲げた方向に復興すること。</w:t>
      </w:r>
      <w:r w:rsidRPr="00187E5E">
        <w:rPr>
          <w:rFonts w:hint="eastAsia"/>
        </w:rPr>
        <w:t>（</w:t>
      </w:r>
      <w:r w:rsidRPr="00187E5E">
        <w:rPr>
          <w:rFonts w:hint="eastAsia"/>
        </w:rPr>
        <w:t>United Nations (2020)</w:t>
      </w:r>
      <w:r w:rsidRPr="00187E5E">
        <w:rPr>
          <w:rFonts w:hint="eastAsia"/>
        </w:rPr>
        <w:t>：</w:t>
      </w:r>
      <w:r>
        <w:rPr>
          <w:rFonts w:hint="eastAsia"/>
        </w:rPr>
        <w:t>1</w:t>
      </w:r>
      <w:r>
        <w:t>-2</w:t>
      </w:r>
      <w:r w:rsidRPr="00187E5E">
        <w:rPr>
          <w:rFonts w:hint="eastAsia"/>
        </w:rPr>
        <w:t>）</w:t>
      </w:r>
      <w:r w:rsidRPr="000C7A80">
        <w:rPr>
          <w:rFonts w:hint="eastAsia"/>
        </w:rPr>
        <w:t>報告書は、続く三つの章でこの三つのステップに即したより具体的な提案を示し、続いてパンデミックに対応するためのグローバルな絆（パートナーシップ）の強化を説く章が配置されている。</w:t>
      </w:r>
    </w:p>
    <w:p w:rsidR="008C1F50" w:rsidRPr="00AC3A56" w:rsidRDefault="008C1F50" w:rsidP="008C1F50">
      <w:pPr>
        <w:ind w:firstLine="210"/>
        <w:rPr>
          <w:sz w:val="16"/>
        </w:rPr>
      </w:pPr>
      <w:r>
        <w:rPr>
          <w:rFonts w:hint="eastAsia"/>
        </w:rPr>
        <w:t>タイトルが示すように、この報告書の主眼は、</w:t>
      </w:r>
      <w:r w:rsidRPr="000C7A80">
        <w:rPr>
          <w:rFonts w:hint="eastAsia"/>
        </w:rPr>
        <w:t>人類の危機に際しての責任と連帯の呼びかけ</w:t>
      </w:r>
      <w:r>
        <w:rPr>
          <w:rFonts w:hint="eastAsia"/>
        </w:rPr>
        <w:t>である。トランプ政権のアメリカが</w:t>
      </w:r>
      <w:r>
        <w:rPr>
          <w:rFonts w:hint="eastAsia"/>
        </w:rPr>
        <w:t>WHO</w:t>
      </w:r>
      <w:r>
        <w:rPr>
          <w:rFonts w:hint="eastAsia"/>
        </w:rPr>
        <w:t>（世界保健機関）への資金拠出停止を表明したのは</w:t>
      </w:r>
      <w:r>
        <w:rPr>
          <w:rFonts w:hint="eastAsia"/>
        </w:rPr>
        <w:t>2020</w:t>
      </w:r>
      <w:r>
        <w:rPr>
          <w:rFonts w:hint="eastAsia"/>
        </w:rPr>
        <w:t>年</w:t>
      </w:r>
      <w:r>
        <w:rPr>
          <w:rFonts w:hint="eastAsia"/>
        </w:rPr>
        <w:t>4</w:t>
      </w:r>
      <w:r>
        <w:rPr>
          <w:rFonts w:hint="eastAsia"/>
        </w:rPr>
        <w:t>月、脱退表明は同年</w:t>
      </w:r>
      <w:r>
        <w:rPr>
          <w:rFonts w:hint="eastAsia"/>
        </w:rPr>
        <w:t>7</w:t>
      </w:r>
      <w:r>
        <w:rPr>
          <w:rFonts w:hint="eastAsia"/>
        </w:rPr>
        <w:t>月である。</w:t>
      </w:r>
      <w:r>
        <w:rPr>
          <w:rFonts w:hint="eastAsia"/>
        </w:rPr>
        <w:t>3</w:t>
      </w:r>
      <w:r>
        <w:rPr>
          <w:rFonts w:hint="eastAsia"/>
        </w:rPr>
        <w:t>月のこの時点で、国連はすでに各国政治リーダーの中にある人類の危機に際しての無責任と</w:t>
      </w:r>
      <w:r w:rsidR="0030654E">
        <w:rPr>
          <w:rFonts w:hint="eastAsia"/>
        </w:rPr>
        <w:t>自国中心主義（ユニラテラリズム）に</w:t>
      </w:r>
      <w:r>
        <w:rPr>
          <w:rFonts w:hint="eastAsia"/>
        </w:rPr>
        <w:t>警鐘を鳴らしたと考えていいだろう。</w:t>
      </w:r>
      <w:r w:rsidRPr="00AC3A56">
        <w:rPr>
          <w:rFonts w:hint="eastAsia"/>
          <w:sz w:val="16"/>
        </w:rPr>
        <w:t>（</w:t>
      </w:r>
      <w:r w:rsidR="001D6BB5" w:rsidRPr="00AC3A56">
        <w:rPr>
          <w:rFonts w:hint="eastAsia"/>
          <w:sz w:val="16"/>
        </w:rPr>
        <w:t>25</w:t>
      </w:r>
      <w:r w:rsidRPr="00AC3A56">
        <w:rPr>
          <w:rFonts w:hint="eastAsia"/>
          <w:sz w:val="16"/>
        </w:rPr>
        <w:t>）</w:t>
      </w:r>
    </w:p>
    <w:p w:rsidR="008C1F50" w:rsidRPr="00010C0C" w:rsidRDefault="008C1F50" w:rsidP="008C1F50">
      <w:pPr>
        <w:ind w:firstLine="210"/>
      </w:pPr>
    </w:p>
    <w:p w:rsidR="008C1F50" w:rsidRPr="0030654E" w:rsidRDefault="008C1F50" w:rsidP="008C1F50">
      <w:pPr>
        <w:rPr>
          <w:b/>
        </w:rPr>
      </w:pPr>
      <w:r w:rsidRPr="0030654E">
        <w:rPr>
          <w:rFonts w:hint="eastAsia"/>
          <w:b/>
        </w:rPr>
        <w:t>＜コロナ・パンデミックとの闘いから</w:t>
      </w:r>
      <w:r w:rsidRPr="0030654E">
        <w:rPr>
          <w:rFonts w:hint="eastAsia"/>
          <w:b/>
        </w:rPr>
        <w:t>SDGs</w:t>
      </w:r>
      <w:r w:rsidRPr="0030654E">
        <w:rPr>
          <w:rFonts w:hint="eastAsia"/>
          <w:b/>
        </w:rPr>
        <w:t>達成の闘いへ＞</w:t>
      </w:r>
    </w:p>
    <w:p w:rsidR="008C1F50" w:rsidRDefault="008C1F50" w:rsidP="008C1F50">
      <w:r>
        <w:rPr>
          <w:rFonts w:hint="eastAsia"/>
        </w:rPr>
        <w:t xml:space="preserve">　そして、</w:t>
      </w:r>
      <w:r w:rsidRPr="005B0099">
        <w:rPr>
          <w:rFonts w:hint="eastAsia"/>
        </w:rPr>
        <w:t>「私たちは人類の危機を乗り越えてよりよく回復する</w:t>
      </w:r>
      <w:r>
        <w:rPr>
          <w:rFonts w:hint="eastAsia"/>
        </w:rPr>
        <w:t>でしょう</w:t>
      </w:r>
      <w:r w:rsidRPr="005B0099">
        <w:rPr>
          <w:rFonts w:hint="eastAsia"/>
        </w:rPr>
        <w:t>」と題</w:t>
      </w:r>
      <w:r>
        <w:rPr>
          <w:rFonts w:hint="eastAsia"/>
        </w:rPr>
        <w:t>する最後の</w:t>
      </w:r>
      <w:r>
        <w:rPr>
          <w:rFonts w:hint="eastAsia"/>
        </w:rPr>
        <w:lastRenderedPageBreak/>
        <w:t>章の末尾に、「行動の呼びかけ」があり、それは、次のように結ばれている。</w:t>
      </w:r>
    </w:p>
    <w:p w:rsidR="008C1F50" w:rsidRPr="00537454" w:rsidRDefault="008C1F50" w:rsidP="008C1F50"/>
    <w:p w:rsidR="008C1F50" w:rsidRDefault="008C1F50" w:rsidP="008C1F50">
      <w:pPr>
        <w:ind w:left="420"/>
      </w:pPr>
      <w:r>
        <w:rPr>
          <w:rFonts w:hint="eastAsia"/>
        </w:rPr>
        <w:t>正しく行動することで、コロナ・パンデミックは、社会の生まれ変わり（</w:t>
      </w:r>
      <w:r>
        <w:rPr>
          <w:rFonts w:hint="eastAsia"/>
        </w:rPr>
        <w:t xml:space="preserve">the </w:t>
      </w:r>
      <w:r w:rsidRPr="006B55D2">
        <w:t>rebirthing of society</w:t>
      </w:r>
      <w:r>
        <w:rPr>
          <w:rFonts w:hint="eastAsia"/>
        </w:rPr>
        <w:t>）を歴史に刻むことになります。今日の私たちが知っているような社会から、同世代だけでなく将来の世代</w:t>
      </w:r>
      <w:r w:rsidR="00CA2744">
        <w:rPr>
          <w:rFonts w:hint="eastAsia"/>
        </w:rPr>
        <w:t>も</w:t>
      </w:r>
      <w:r>
        <w:rPr>
          <w:rFonts w:hint="eastAsia"/>
        </w:rPr>
        <w:t>私たちが守るような社会への生まれ変わりです。それは、国連結成以来最大の試練です。したがって、各国政府、学術関係者、実業家、雇用者や労働者の組織、市民社会組織、コミュニティ、個人など、行為者となれるあらゆる人々（</w:t>
      </w:r>
      <w:r w:rsidRPr="001C19A5">
        <w:t>all actors</w:t>
      </w:r>
      <w:r>
        <w:rPr>
          <w:rFonts w:hint="eastAsia"/>
        </w:rPr>
        <w:t>）が、</w:t>
      </w:r>
      <w:r w:rsidRPr="002B07BF">
        <w:rPr>
          <w:rFonts w:hint="eastAsia"/>
        </w:rPr>
        <w:t>連帯して行動を起こすことが求められてい</w:t>
      </w:r>
      <w:r>
        <w:rPr>
          <w:rFonts w:hint="eastAsia"/>
        </w:rPr>
        <w:t>ます</w:t>
      </w:r>
      <w:r w:rsidRPr="002B07BF">
        <w:rPr>
          <w:rFonts w:hint="eastAsia"/>
        </w:rPr>
        <w:t>。新し</w:t>
      </w:r>
      <w:r>
        <w:rPr>
          <w:rFonts w:hint="eastAsia"/>
        </w:rPr>
        <w:t>い</w:t>
      </w:r>
      <w:r w:rsidRPr="002B07BF">
        <w:rPr>
          <w:rFonts w:hint="eastAsia"/>
        </w:rPr>
        <w:t>、創造的</w:t>
      </w:r>
      <w:r>
        <w:rPr>
          <w:rFonts w:hint="eastAsia"/>
        </w:rPr>
        <w:t>な</w:t>
      </w:r>
      <w:r w:rsidRPr="002B07BF">
        <w:rPr>
          <w:rFonts w:hint="eastAsia"/>
        </w:rPr>
        <w:t>、慎重に考慮したさまざまなやり方で、</w:t>
      </w:r>
      <w:r w:rsidRPr="00CF7BA2">
        <w:rPr>
          <w:rFonts w:hint="eastAsia"/>
        </w:rPr>
        <w:t>人類共通の善きことのために、人間性のために私たちが支持している国連の諸価値の核心に基づいて、</w:t>
      </w:r>
      <w:r>
        <w:rPr>
          <w:rFonts w:hint="eastAsia"/>
        </w:rPr>
        <w:t>行動を起こすことが。</w:t>
      </w:r>
      <w:r w:rsidRPr="00CF7BA2">
        <w:rPr>
          <w:rFonts w:hint="eastAsia"/>
        </w:rPr>
        <w:t>（</w:t>
      </w:r>
      <w:r w:rsidRPr="00CF7BA2">
        <w:rPr>
          <w:rFonts w:hint="eastAsia"/>
        </w:rPr>
        <w:t>United Nations (2020)</w:t>
      </w:r>
      <w:r w:rsidRPr="00CF7BA2">
        <w:rPr>
          <w:rFonts w:hint="eastAsia"/>
        </w:rPr>
        <w:t>：</w:t>
      </w:r>
      <w:r>
        <w:rPr>
          <w:rFonts w:hint="eastAsia"/>
        </w:rPr>
        <w:t>23</w:t>
      </w:r>
      <w:r w:rsidRPr="00CF7BA2">
        <w:rPr>
          <w:rFonts w:hint="eastAsia"/>
        </w:rPr>
        <w:t>）</w:t>
      </w:r>
    </w:p>
    <w:p w:rsidR="008C1F50" w:rsidRDefault="008C1F50" w:rsidP="008C1F50"/>
    <w:p w:rsidR="008C1F50" w:rsidRDefault="008C1F50" w:rsidP="008C1F50">
      <w:r>
        <w:rPr>
          <w:rFonts w:hint="eastAsia"/>
        </w:rPr>
        <w:t xml:space="preserve"> </w:t>
      </w:r>
      <w:r>
        <w:rPr>
          <w:rFonts w:hint="eastAsia"/>
        </w:rPr>
        <w:t>コロナ・パンデミックをきっかけとして、このままでは達成が危うくなっている</w:t>
      </w:r>
      <w:r>
        <w:rPr>
          <w:rFonts w:hint="eastAsia"/>
        </w:rPr>
        <w:t>SDGs</w:t>
      </w:r>
      <w:r>
        <w:rPr>
          <w:rFonts w:hint="eastAsia"/>
        </w:rPr>
        <w:t>の取り組みを強化したい、そのために</w:t>
      </w:r>
      <w:r>
        <w:rPr>
          <w:rFonts w:hint="eastAsia"/>
        </w:rPr>
        <w:t>SDGs</w:t>
      </w:r>
      <w:r>
        <w:rPr>
          <w:rFonts w:hint="eastAsia"/>
        </w:rPr>
        <w:t>にかかわってきた政府、企業、研究者、その他の諸団体や個人に、広く</w:t>
      </w:r>
      <w:r>
        <w:rPr>
          <w:rFonts w:hint="eastAsia"/>
        </w:rPr>
        <w:t>SDGs</w:t>
      </w:r>
      <w:r>
        <w:rPr>
          <w:rFonts w:hint="eastAsia"/>
        </w:rPr>
        <w:t>達成のための行動を呼び掛ける、という国連の立場が明瞭に現れていると言えよう。持続不可能な開発を実践する今日の世界のように、同世代の半数ほどの人々を見捨て、将来世代のことはまったく考えない社会を、</w:t>
      </w:r>
      <w:r>
        <w:rPr>
          <w:rFonts w:hint="eastAsia"/>
        </w:rPr>
        <w:t>SDGs</w:t>
      </w:r>
      <w:r>
        <w:rPr>
          <w:rFonts w:hint="eastAsia"/>
        </w:rPr>
        <w:t>達成のための行動によって、「同世代だけでなく将来世代まで」守るような社会に変えてしまうような「社会の生まれ変わり」を実現すること。</w:t>
      </w:r>
      <w:r>
        <w:rPr>
          <w:rFonts w:hint="eastAsia"/>
        </w:rPr>
        <w:t>SDGs</w:t>
      </w:r>
      <w:r>
        <w:rPr>
          <w:rFonts w:hint="eastAsia"/>
        </w:rPr>
        <w:t>達成のための行動はそのような闘いだと位置づけられており、</w:t>
      </w:r>
      <w:r w:rsidRPr="007815F3">
        <w:rPr>
          <w:rFonts w:hint="eastAsia"/>
        </w:rPr>
        <w:t>「国連結成以来最大の試練」</w:t>
      </w:r>
      <w:r>
        <w:rPr>
          <w:rFonts w:hint="eastAsia"/>
        </w:rPr>
        <w:t>とまで言われているのである。コロナ・パンデミックとの闘いが、</w:t>
      </w:r>
      <w:r>
        <w:rPr>
          <w:rFonts w:hint="eastAsia"/>
        </w:rPr>
        <w:t>SDGs</w:t>
      </w:r>
      <w:r>
        <w:rPr>
          <w:rFonts w:hint="eastAsia"/>
        </w:rPr>
        <w:t>達成のための闘いの起爆剤となり、コロナ・パンデミックが</w:t>
      </w:r>
      <w:r w:rsidR="002F5455">
        <w:rPr>
          <w:rFonts w:hint="eastAsia"/>
        </w:rPr>
        <w:t>SDGs</w:t>
      </w:r>
      <w:r w:rsidR="002F5455">
        <w:rPr>
          <w:rFonts w:hint="eastAsia"/>
        </w:rPr>
        <w:t>達成の障害を</w:t>
      </w:r>
      <w:r>
        <w:rPr>
          <w:rFonts w:hint="eastAsia"/>
        </w:rPr>
        <w:t>吹き飛ばす</w:t>
      </w:r>
      <w:r w:rsidR="00CA2744">
        <w:rPr>
          <w:rFonts w:hint="eastAsia"/>
        </w:rPr>
        <w:t>、いわば</w:t>
      </w:r>
      <w:r>
        <w:rPr>
          <w:rFonts w:hint="eastAsia"/>
        </w:rPr>
        <w:t>「神風」となることが期待されているのである。</w:t>
      </w:r>
    </w:p>
    <w:p w:rsidR="008C1F50" w:rsidRPr="002E6559" w:rsidRDefault="008C1F50" w:rsidP="008C1F50"/>
    <w:p w:rsidR="008C1F50" w:rsidRPr="00010984" w:rsidRDefault="008C1F50" w:rsidP="008C1F50">
      <w:pPr>
        <w:rPr>
          <w:b/>
        </w:rPr>
      </w:pPr>
      <w:r w:rsidRPr="00010984">
        <w:rPr>
          <w:rFonts w:hint="eastAsia"/>
          <w:b/>
        </w:rPr>
        <w:t>＜コロナ・パンデミックの副産物としての環境浄化の皮肉＞</w:t>
      </w:r>
    </w:p>
    <w:p w:rsidR="008C1F50" w:rsidRDefault="008C1F50" w:rsidP="008C1F50">
      <w:r>
        <w:rPr>
          <w:rFonts w:hint="eastAsia"/>
        </w:rPr>
        <w:t xml:space="preserve">  </w:t>
      </w:r>
      <w:r>
        <w:rPr>
          <w:rFonts w:hint="eastAsia"/>
        </w:rPr>
        <w:t>コロナ・パンデミックの原因に関して、その少し前には、次のような興味深い言及がある。</w:t>
      </w:r>
    </w:p>
    <w:p w:rsidR="008C1F50" w:rsidRPr="008C2F41" w:rsidRDefault="008C1F50" w:rsidP="008C1F50">
      <w:pPr>
        <w:ind w:left="420"/>
      </w:pPr>
    </w:p>
    <w:p w:rsidR="008C1F50" w:rsidRPr="00AC3A56" w:rsidRDefault="008C1F50" w:rsidP="008C1F50">
      <w:pPr>
        <w:ind w:left="420"/>
        <w:rPr>
          <w:sz w:val="18"/>
        </w:rPr>
      </w:pPr>
      <w:r>
        <w:rPr>
          <w:rFonts w:hint="eastAsia"/>
        </w:rPr>
        <w:t>現在の危機の結果、汚染物質の排出量が低下し、大気がより清浄になったという皮肉（</w:t>
      </w:r>
      <w:r>
        <w:rPr>
          <w:rFonts w:hint="eastAsia"/>
        </w:rPr>
        <w:t>the</w:t>
      </w:r>
      <w:r>
        <w:t xml:space="preserve"> </w:t>
      </w:r>
      <w:r>
        <w:rPr>
          <w:rFonts w:hint="eastAsia"/>
        </w:rPr>
        <w:t>irony</w:t>
      </w:r>
      <w:r>
        <w:rPr>
          <w:rFonts w:hint="eastAsia"/>
        </w:rPr>
        <w:t>）は、誰にとっても明らかです。森林伐採、汚染、生物多様性喪失は、すべてウィルス拡散要因ですから、これは悲劇的な皮肉です。</w:t>
      </w:r>
      <w:r w:rsidRPr="008D29C9">
        <w:rPr>
          <w:rFonts w:hint="eastAsia"/>
        </w:rPr>
        <w:t>（</w:t>
      </w:r>
      <w:r w:rsidRPr="008D29C9">
        <w:rPr>
          <w:rFonts w:hint="eastAsia"/>
        </w:rPr>
        <w:t>United Nations (2020)</w:t>
      </w:r>
      <w:r w:rsidRPr="008D29C9">
        <w:rPr>
          <w:rFonts w:hint="eastAsia"/>
        </w:rPr>
        <w:t>：</w:t>
      </w:r>
      <w:r w:rsidRPr="008D29C9">
        <w:rPr>
          <w:rFonts w:hint="eastAsia"/>
        </w:rPr>
        <w:t>23</w:t>
      </w:r>
      <w:r w:rsidRPr="008D29C9">
        <w:rPr>
          <w:rFonts w:hint="eastAsia"/>
        </w:rPr>
        <w:t>）</w:t>
      </w:r>
      <w:r w:rsidRPr="00AC3A56">
        <w:rPr>
          <w:rFonts w:hint="eastAsia"/>
          <w:sz w:val="18"/>
        </w:rPr>
        <w:t>(</w:t>
      </w:r>
      <w:r w:rsidR="00257737" w:rsidRPr="00AC3A56">
        <w:rPr>
          <w:rFonts w:hint="eastAsia"/>
          <w:sz w:val="18"/>
        </w:rPr>
        <w:t>26</w:t>
      </w:r>
      <w:r w:rsidRPr="00AC3A56">
        <w:rPr>
          <w:rFonts w:hint="eastAsia"/>
          <w:sz w:val="18"/>
        </w:rPr>
        <w:t>)</w:t>
      </w:r>
    </w:p>
    <w:p w:rsidR="008C1F50" w:rsidRPr="006607E1" w:rsidRDefault="008C1F50" w:rsidP="008C1F50"/>
    <w:p w:rsidR="008C1F50" w:rsidRDefault="008C1F50" w:rsidP="008C1F50">
      <w:r>
        <w:rPr>
          <w:rFonts w:hint="eastAsia"/>
        </w:rPr>
        <w:t>若干意訳したが、新型コロナウィルス感染症の発生そのものが、人類による持続不可能な開発の結果であるという見地に立って、今まさに多くの人を殺している人類の危機が、人類が招いたものであるにもかかわらず、人類を救う道を示したことに、逆説的な悲劇、あるいは痛切な歴史の皮肉を見ているのである。</w:t>
      </w:r>
    </w:p>
    <w:p w:rsidR="008C1F50" w:rsidRDefault="008C1F50" w:rsidP="008C1F50">
      <w:pPr>
        <w:ind w:firstLine="210"/>
      </w:pPr>
      <w:r>
        <w:rPr>
          <w:rFonts w:hint="eastAsia"/>
        </w:rPr>
        <w:t>それは、パンデミック対策としてのロックダウンがもたらした自然環境の回復を「地球の</w:t>
      </w:r>
      <w:r>
        <w:rPr>
          <w:rFonts w:hint="eastAsia"/>
        </w:rPr>
        <w:lastRenderedPageBreak/>
        <w:t>自己治癒力」として賛美し期待する傍観者的な態度とも、人間性悪説に立って破滅的な人口減少を願う冷笑的な傍観者的な態度とも異なる。</w:t>
      </w:r>
      <w:r w:rsidRPr="00AC3A56">
        <w:rPr>
          <w:rFonts w:hint="eastAsia"/>
          <w:sz w:val="18"/>
        </w:rPr>
        <w:t>（</w:t>
      </w:r>
      <w:r w:rsidR="00257737" w:rsidRPr="00AC3A56">
        <w:rPr>
          <w:rFonts w:hint="eastAsia"/>
          <w:sz w:val="18"/>
        </w:rPr>
        <w:t>27</w:t>
      </w:r>
      <w:r w:rsidRPr="00AC3A56">
        <w:rPr>
          <w:rFonts w:hint="eastAsia"/>
          <w:sz w:val="18"/>
        </w:rPr>
        <w:t>）</w:t>
      </w:r>
      <w:r>
        <w:rPr>
          <w:rFonts w:hint="eastAsia"/>
        </w:rPr>
        <w:t>国連は、エコ・ヒューマニズムの立場に立って持続不可能な開発と闘う立場に立ってきたからこそ、</w:t>
      </w:r>
      <w:r w:rsidRPr="00F82E94">
        <w:rPr>
          <w:rFonts w:hint="eastAsia"/>
        </w:rPr>
        <w:t>コロナ・パンデミック</w:t>
      </w:r>
      <w:r>
        <w:rPr>
          <w:rFonts w:hint="eastAsia"/>
        </w:rPr>
        <w:t>がもたらした環境浄化という副産物をこのように見ることができたと言えよう。</w:t>
      </w:r>
    </w:p>
    <w:p w:rsidR="008C1F50" w:rsidRPr="005D68C3" w:rsidRDefault="008C1F50" w:rsidP="008C1F50"/>
    <w:p w:rsidR="008C1F50" w:rsidRPr="00010984" w:rsidRDefault="008C1F50" w:rsidP="008C1F50">
      <w:pPr>
        <w:rPr>
          <w:b/>
        </w:rPr>
      </w:pPr>
      <w:r w:rsidRPr="00010984">
        <w:rPr>
          <w:b/>
        </w:rPr>
        <w:t>＜</w:t>
      </w:r>
      <w:r w:rsidRPr="00010984">
        <w:rPr>
          <w:b/>
        </w:rPr>
        <w:t>SDGs</w:t>
      </w:r>
      <w:r w:rsidRPr="00010984">
        <w:rPr>
          <w:b/>
        </w:rPr>
        <w:t>達成のための投資</w:t>
      </w:r>
      <w:r w:rsidRPr="00010984">
        <w:rPr>
          <w:rFonts w:hint="eastAsia"/>
          <w:b/>
        </w:rPr>
        <w:t>行動</w:t>
      </w:r>
      <w:r w:rsidRPr="00010984">
        <w:rPr>
          <w:b/>
        </w:rPr>
        <w:t>の転換＞</w:t>
      </w:r>
    </w:p>
    <w:p w:rsidR="008C1F50" w:rsidRDefault="008C1F50" w:rsidP="008C1F50">
      <w:pPr>
        <w:ind w:firstLine="210"/>
      </w:pPr>
      <w:r>
        <w:rPr>
          <w:rFonts w:hint="eastAsia"/>
        </w:rPr>
        <w:t>先の引用文に続けて、報告書は、これまでの状態を「正常」とする復旧に対して次のように釘を刺している。</w:t>
      </w:r>
    </w:p>
    <w:p w:rsidR="008C1F50" w:rsidRDefault="008C1F50" w:rsidP="008C1F50">
      <w:pPr>
        <w:ind w:left="420"/>
      </w:pPr>
    </w:p>
    <w:p w:rsidR="008C1F50" w:rsidRDefault="008C1F50" w:rsidP="008C1F50">
      <w:pPr>
        <w:ind w:left="420"/>
      </w:pPr>
      <w:r>
        <w:rPr>
          <w:rFonts w:hint="eastAsia"/>
        </w:rPr>
        <w:t>各国政府は、</w:t>
      </w:r>
      <w:r>
        <w:rPr>
          <w:rFonts w:hint="eastAsia"/>
        </w:rPr>
        <w:t>COVID-19</w:t>
      </w:r>
      <w:r>
        <w:rPr>
          <w:rFonts w:hint="eastAsia"/>
        </w:rPr>
        <w:t>による危機への対応として、大気汚染や気候非常事態（</w:t>
      </w:r>
      <w:r>
        <w:rPr>
          <w:rFonts w:hint="eastAsia"/>
        </w:rPr>
        <w:t xml:space="preserve">the climate </w:t>
      </w:r>
      <w:r>
        <w:t>e</w:t>
      </w:r>
      <w:r>
        <w:rPr>
          <w:rFonts w:hint="eastAsia"/>
        </w:rPr>
        <w:t>mergency)</w:t>
      </w:r>
      <w:r>
        <w:rPr>
          <w:rFonts w:hint="eastAsia"/>
        </w:rPr>
        <w:t>のような現存の危機をさらに悪化させるような政策や投資決定をすべきではない。（</w:t>
      </w:r>
      <w:r w:rsidRPr="002709F7">
        <w:t>United Nations (2020)</w:t>
      </w:r>
      <w:r>
        <w:rPr>
          <w:rFonts w:hint="eastAsia"/>
        </w:rPr>
        <w:t>：</w:t>
      </w:r>
      <w:r>
        <w:rPr>
          <w:rFonts w:hint="eastAsia"/>
        </w:rPr>
        <w:t>23</w:t>
      </w:r>
      <w:r>
        <w:rPr>
          <w:rFonts w:hint="eastAsia"/>
        </w:rPr>
        <w:t>）</w:t>
      </w:r>
    </w:p>
    <w:p w:rsidR="008C1F50" w:rsidRDefault="008C1F50" w:rsidP="008C1F50">
      <w:pPr>
        <w:ind w:left="210" w:hanging="210"/>
      </w:pPr>
    </w:p>
    <w:p w:rsidR="008C1F50" w:rsidRPr="00DF0693" w:rsidRDefault="008C1F50" w:rsidP="008C1F50">
      <w:pPr>
        <w:ind w:firstLine="210"/>
      </w:pPr>
      <w:r>
        <w:rPr>
          <w:rFonts w:hint="eastAsia"/>
        </w:rPr>
        <w:t>そして、これに続いて、「経済と気候に関するグローバル委員会（</w:t>
      </w:r>
      <w:r w:rsidRPr="00E97944">
        <w:t>the Global Commission on the Economy and Climate</w:t>
      </w:r>
      <w:r>
        <w:rPr>
          <w:rFonts w:hint="eastAsia"/>
        </w:rPr>
        <w:t>）」の「新気候経済（</w:t>
      </w:r>
      <w:r>
        <w:rPr>
          <w:rFonts w:hint="eastAsia"/>
        </w:rPr>
        <w:t>The New Climate Economy</w:t>
      </w:r>
      <w:r>
        <w:rPr>
          <w:rFonts w:hint="eastAsia"/>
        </w:rPr>
        <w:t>）」プロジェクトの報告書による推進政策および投資計画への転換を推奨している。</w:t>
      </w:r>
      <w:r w:rsidRPr="00A520E0">
        <w:rPr>
          <w:rFonts w:hint="eastAsia"/>
          <w:sz w:val="16"/>
        </w:rPr>
        <w:t>（</w:t>
      </w:r>
      <w:r w:rsidR="007A5841" w:rsidRPr="00A520E0">
        <w:rPr>
          <w:rFonts w:hint="eastAsia"/>
          <w:sz w:val="16"/>
        </w:rPr>
        <w:t>28</w:t>
      </w:r>
      <w:r w:rsidRPr="00A520E0">
        <w:rPr>
          <w:rFonts w:hint="eastAsia"/>
          <w:sz w:val="16"/>
        </w:rPr>
        <w:t>）</w:t>
      </w:r>
      <w:r>
        <w:rPr>
          <w:rFonts w:hint="eastAsia"/>
        </w:rPr>
        <w:t>コロナ・パンデミックの影響を考慮しない見通しでも、「思い切った気候対策への投資は、現在から</w:t>
      </w:r>
      <w:r>
        <w:rPr>
          <w:rFonts w:hint="eastAsia"/>
        </w:rPr>
        <w:t>2030</w:t>
      </w:r>
      <w:r>
        <w:rPr>
          <w:rFonts w:hint="eastAsia"/>
        </w:rPr>
        <w:t>年までに少なくとも</w:t>
      </w:r>
      <w:r>
        <w:rPr>
          <w:rFonts w:hint="eastAsia"/>
        </w:rPr>
        <w:t>26</w:t>
      </w:r>
      <w:r>
        <w:rPr>
          <w:rFonts w:hint="eastAsia"/>
        </w:rPr>
        <w:t>兆米ドルの純益をグローバル経済にもたらし、</w:t>
      </w:r>
      <w:r>
        <w:rPr>
          <w:rFonts w:hint="eastAsia"/>
        </w:rPr>
        <w:t>6500</w:t>
      </w:r>
      <w:r>
        <w:rPr>
          <w:rFonts w:hint="eastAsia"/>
        </w:rPr>
        <w:t>万以上の新しい職を創出する」</w:t>
      </w:r>
      <w:r w:rsidRPr="00A520E0">
        <w:rPr>
          <w:rFonts w:hint="eastAsia"/>
          <w:sz w:val="18"/>
        </w:rPr>
        <w:t>（</w:t>
      </w:r>
      <w:r w:rsidR="007A5841" w:rsidRPr="00A520E0">
        <w:rPr>
          <w:rFonts w:hint="eastAsia"/>
          <w:sz w:val="18"/>
        </w:rPr>
        <w:t>29</w:t>
      </w:r>
      <w:r w:rsidRPr="00A520E0">
        <w:rPr>
          <w:rFonts w:hint="eastAsia"/>
          <w:sz w:val="18"/>
        </w:rPr>
        <w:t>）</w:t>
      </w:r>
      <w:r>
        <w:rPr>
          <w:rFonts w:hint="eastAsia"/>
        </w:rPr>
        <w:t>と見られており、「回復への刺激として採用されるべき」と</w:t>
      </w:r>
      <w:r w:rsidR="00A520E0">
        <w:rPr>
          <w:rFonts w:hint="eastAsia"/>
        </w:rPr>
        <w:t>する</w:t>
      </w:r>
      <w:r>
        <w:rPr>
          <w:rFonts w:hint="eastAsia"/>
        </w:rPr>
        <w:t>。</w:t>
      </w:r>
    </w:p>
    <w:p w:rsidR="008C1F50" w:rsidRDefault="008C1F50" w:rsidP="008C1F50">
      <w:pPr>
        <w:ind w:firstLine="210"/>
      </w:pPr>
      <w:r>
        <w:rPr>
          <w:rFonts w:hint="eastAsia"/>
        </w:rPr>
        <w:t>国連はこのように各国政府に対して政策と投資の転換を呼びかけているが、今日のグローバル経済における投資行動の大きな部分は、各国政府ではなく、多国籍企業集団が握っている。各国政府に対するこのような呼びかけは、</w:t>
      </w:r>
      <w:r w:rsidR="00607D13">
        <w:rPr>
          <w:rFonts w:hint="eastAsia"/>
        </w:rPr>
        <w:t>各国政府がそれに呼応する投資奨励策を採用した場合に、</w:t>
      </w:r>
      <w:r>
        <w:rPr>
          <w:rFonts w:hint="eastAsia"/>
        </w:rPr>
        <w:t>間接的効力を持つにすぎない。</w:t>
      </w:r>
      <w:r w:rsidR="003C739B">
        <w:rPr>
          <w:rFonts w:hint="eastAsia"/>
        </w:rPr>
        <w:t>むしろ多国籍企業集団は、このような国連と政府の呼びかけを</w:t>
      </w:r>
      <w:r w:rsidR="00180511">
        <w:rPr>
          <w:rFonts w:hint="eastAsia"/>
        </w:rPr>
        <w:t>、グローバルな新しい市場での優位性確保のためだけに</w:t>
      </w:r>
      <w:r w:rsidR="003C739B">
        <w:rPr>
          <w:rFonts w:hint="eastAsia"/>
        </w:rPr>
        <w:t>戦略的に利用</w:t>
      </w:r>
      <w:r w:rsidR="00607D13">
        <w:rPr>
          <w:rFonts w:hint="eastAsia"/>
        </w:rPr>
        <w:t>する</w:t>
      </w:r>
      <w:r w:rsidR="00180511">
        <w:rPr>
          <w:rFonts w:hint="eastAsia"/>
        </w:rPr>
        <w:t>かもしれない。</w:t>
      </w:r>
      <w:r w:rsidR="00CC7D33" w:rsidRPr="00A520E0">
        <w:rPr>
          <w:rFonts w:hint="eastAsia"/>
          <w:sz w:val="16"/>
        </w:rPr>
        <w:t>（</w:t>
      </w:r>
      <w:r w:rsidR="00CC7D33" w:rsidRPr="00A520E0">
        <w:rPr>
          <w:rFonts w:hint="eastAsia"/>
          <w:sz w:val="16"/>
        </w:rPr>
        <w:t>30</w:t>
      </w:r>
      <w:r w:rsidR="00CC7D33" w:rsidRPr="00A520E0">
        <w:rPr>
          <w:rFonts w:hint="eastAsia"/>
          <w:sz w:val="16"/>
        </w:rPr>
        <w:t>）</w:t>
      </w:r>
    </w:p>
    <w:p w:rsidR="004B7124" w:rsidRDefault="004B7124" w:rsidP="004B7124"/>
    <w:p w:rsidR="004D0E5D" w:rsidRPr="004D0E5D" w:rsidRDefault="004D0E5D" w:rsidP="004B7124">
      <w:pPr>
        <w:rPr>
          <w:b/>
        </w:rPr>
      </w:pPr>
      <w:r w:rsidRPr="004D0E5D">
        <w:rPr>
          <w:rFonts w:hint="eastAsia"/>
          <w:b/>
        </w:rPr>
        <w:t>４．コロナ・パンデミック対策から地球防衛への機運</w:t>
      </w:r>
    </w:p>
    <w:p w:rsidR="008E155C" w:rsidRPr="00E21680" w:rsidRDefault="008E155C" w:rsidP="008E155C">
      <w:pPr>
        <w:rPr>
          <w:b/>
        </w:rPr>
      </w:pPr>
      <w:r w:rsidRPr="00E21680">
        <w:rPr>
          <w:rFonts w:hint="eastAsia"/>
          <w:b/>
        </w:rPr>
        <w:t>＜コロナ・パンデミック対策からのベーシックインカム政策の形成＞</w:t>
      </w:r>
    </w:p>
    <w:p w:rsidR="005106A3" w:rsidRDefault="008E155C" w:rsidP="008E155C">
      <w:pPr>
        <w:ind w:firstLine="210"/>
      </w:pPr>
      <w:r>
        <w:rPr>
          <w:rFonts w:hint="eastAsia"/>
        </w:rPr>
        <w:t>パンデミックを契機に</w:t>
      </w:r>
      <w:r>
        <w:rPr>
          <w:rFonts w:hint="eastAsia"/>
        </w:rPr>
        <w:t>SDGs</w:t>
      </w:r>
      <w:r>
        <w:rPr>
          <w:rFonts w:hint="eastAsia"/>
        </w:rPr>
        <w:t>達成に向けて大胆な政策転換を呼びかけた国連に呼応するかのように、パンデミック対策を契機として、実際に</w:t>
      </w:r>
      <w:r>
        <w:rPr>
          <w:rFonts w:hint="eastAsia"/>
        </w:rPr>
        <w:t>SDGs</w:t>
      </w:r>
      <w:r>
        <w:rPr>
          <w:rFonts w:hint="eastAsia"/>
        </w:rPr>
        <w:t>達成に向けて、興味深い動きがみられる。すでに指摘した、大気汚染改善へのインパクトだけでなく、テレワークの普及による省エネ的な経済活動への転換</w:t>
      </w:r>
      <w:r w:rsidR="005106A3">
        <w:rPr>
          <w:rFonts w:hint="eastAsia"/>
        </w:rPr>
        <w:t>の可能性は、広く、深い影響力を与える可能性がある。</w:t>
      </w:r>
    </w:p>
    <w:p w:rsidR="008E155C" w:rsidRDefault="008E155C" w:rsidP="005106A3">
      <w:pPr>
        <w:ind w:firstLine="210"/>
      </w:pPr>
      <w:r>
        <w:rPr>
          <w:rFonts w:hint="eastAsia"/>
        </w:rPr>
        <w:t>さらに、パンデミック対策として各国で導入されつつある社会保護政策</w:t>
      </w:r>
      <w:r w:rsidR="005106A3">
        <w:rPr>
          <w:rFonts w:hint="eastAsia"/>
        </w:rPr>
        <w:t>の中に、個人向け、無条件の定期的な現金移転政策として定義されるベーシックインカム</w:t>
      </w:r>
      <w:r w:rsidR="007205F9" w:rsidRPr="00321B02">
        <w:rPr>
          <w:rFonts w:hint="eastAsia"/>
          <w:sz w:val="16"/>
        </w:rPr>
        <w:t>（</w:t>
      </w:r>
      <w:r w:rsidR="00321B02" w:rsidRPr="00321B02">
        <w:rPr>
          <w:rFonts w:hint="eastAsia"/>
          <w:sz w:val="16"/>
        </w:rPr>
        <w:t>31</w:t>
      </w:r>
      <w:r w:rsidR="007205F9" w:rsidRPr="00321B02">
        <w:rPr>
          <w:rFonts w:hint="eastAsia"/>
          <w:sz w:val="16"/>
        </w:rPr>
        <w:t>）</w:t>
      </w:r>
      <w:r w:rsidR="005106A3">
        <w:rPr>
          <w:rFonts w:hint="eastAsia"/>
        </w:rPr>
        <w:t>的な方向が強まっていることが注目される</w:t>
      </w:r>
      <w:r>
        <w:rPr>
          <w:rFonts w:hint="eastAsia"/>
        </w:rPr>
        <w:t>。それらは、一時的なものではあるが、将来の全面的実施のため</w:t>
      </w:r>
      <w:r w:rsidR="005106A3">
        <w:rPr>
          <w:rFonts w:hint="eastAsia"/>
        </w:rPr>
        <w:t>の</w:t>
      </w:r>
      <w:r>
        <w:rPr>
          <w:rFonts w:hint="eastAsia"/>
        </w:rPr>
        <w:t>社会実験あるいはパイロットプロジェクトとして機能し始めているかに見える。日本を</w:t>
      </w:r>
      <w:r>
        <w:rPr>
          <w:rFonts w:hint="eastAsia"/>
        </w:rPr>
        <w:lastRenderedPageBreak/>
        <w:t>含め、コロナ・パンデミック対策として、現金移転を採用する国も、金額も、右肩上がりに増加している。</w:t>
      </w:r>
      <w:r w:rsidRPr="00321B02">
        <w:rPr>
          <w:rFonts w:hint="eastAsia"/>
          <w:sz w:val="18"/>
        </w:rPr>
        <w:t>（</w:t>
      </w:r>
      <w:r w:rsidR="00321B02" w:rsidRPr="00321B02">
        <w:rPr>
          <w:rFonts w:hint="eastAsia"/>
          <w:sz w:val="18"/>
        </w:rPr>
        <w:t>32</w:t>
      </w:r>
      <w:r w:rsidRPr="00321B02">
        <w:rPr>
          <w:rFonts w:hint="eastAsia"/>
          <w:sz w:val="18"/>
        </w:rPr>
        <w:t>）</w:t>
      </w:r>
    </w:p>
    <w:p w:rsidR="008E155C" w:rsidRPr="00321B02" w:rsidRDefault="008E155C" w:rsidP="008E155C">
      <w:pPr>
        <w:ind w:firstLine="210"/>
        <w:rPr>
          <w:sz w:val="16"/>
        </w:rPr>
      </w:pPr>
      <w:r>
        <w:rPr>
          <w:rFonts w:hint="eastAsia"/>
        </w:rPr>
        <w:t>太平洋の島国ツバルでは、コロナ危機の期間中にベーシックインカムというべき全国民個人向けの無条件現金移転</w:t>
      </w:r>
      <w:r>
        <w:rPr>
          <w:rFonts w:hint="eastAsia"/>
        </w:rPr>
        <w:t>(</w:t>
      </w:r>
      <w:r>
        <w:rPr>
          <w:rFonts w:hint="eastAsia"/>
        </w:rPr>
        <w:t>月</w:t>
      </w:r>
      <w:r>
        <w:rPr>
          <w:rFonts w:hint="eastAsia"/>
        </w:rPr>
        <w:t>17US</w:t>
      </w:r>
      <w:r>
        <w:rPr>
          <w:rFonts w:hint="eastAsia"/>
        </w:rPr>
        <w:t>ドル</w:t>
      </w:r>
      <w:r>
        <w:rPr>
          <w:rFonts w:hint="eastAsia"/>
        </w:rPr>
        <w:t>)</w:t>
      </w:r>
      <w:r>
        <w:rPr>
          <w:rFonts w:hint="eastAsia"/>
        </w:rPr>
        <w:t>が導入された。ツバルは世界でも珍しい感染者ゼロの国であり、それを保つために厳しい入国制限が行われた。そのため、外国への唯一の窓口となっている首都経済がさびれ、首都からの人口流出が起こった。しかしそれは、離島への労働力の分散化によ</w:t>
      </w:r>
      <w:r w:rsidR="004F1EE1">
        <w:rPr>
          <w:rFonts w:hint="eastAsia"/>
        </w:rPr>
        <w:t>る</w:t>
      </w:r>
      <w:r>
        <w:rPr>
          <w:rFonts w:hint="eastAsia"/>
        </w:rPr>
        <w:t>在来漁業</w:t>
      </w:r>
      <w:r w:rsidR="004F1EE1">
        <w:rPr>
          <w:rFonts w:hint="eastAsia"/>
        </w:rPr>
        <w:t>活性化</w:t>
      </w:r>
      <w:r>
        <w:rPr>
          <w:rFonts w:hint="eastAsia"/>
        </w:rPr>
        <w:t>などを通じて国内のフードシステムを改善し、国内経済全体を活性化し、過密が問題となっていた首都の都市問題を緩和する肯定的な効果があったと報告されている。</w:t>
      </w:r>
      <w:r w:rsidRPr="00321B02">
        <w:rPr>
          <w:rFonts w:hint="eastAsia"/>
          <w:sz w:val="16"/>
        </w:rPr>
        <w:t>（</w:t>
      </w:r>
      <w:r w:rsidR="00321B02" w:rsidRPr="00321B02">
        <w:rPr>
          <w:rFonts w:hint="eastAsia"/>
          <w:sz w:val="16"/>
        </w:rPr>
        <w:t>33</w:t>
      </w:r>
      <w:r w:rsidRPr="00321B02">
        <w:rPr>
          <w:rFonts w:hint="eastAsia"/>
          <w:sz w:val="16"/>
        </w:rPr>
        <w:t>）</w:t>
      </w:r>
    </w:p>
    <w:p w:rsidR="008E155C" w:rsidRDefault="008E155C" w:rsidP="008E155C"/>
    <w:p w:rsidR="00680858" w:rsidRPr="00680858" w:rsidRDefault="00680858" w:rsidP="008E155C">
      <w:pPr>
        <w:rPr>
          <w:b/>
        </w:rPr>
      </w:pPr>
      <w:r w:rsidRPr="00680858">
        <w:rPr>
          <w:rFonts w:hint="eastAsia"/>
          <w:b/>
        </w:rPr>
        <w:t>＜</w:t>
      </w:r>
      <w:r w:rsidRPr="00680858">
        <w:rPr>
          <w:rFonts w:hint="eastAsia"/>
          <w:b/>
        </w:rPr>
        <w:t>UNDP</w:t>
      </w:r>
      <w:r w:rsidRPr="00680858">
        <w:rPr>
          <w:rFonts w:hint="eastAsia"/>
          <w:b/>
        </w:rPr>
        <w:t>と世界銀行のベーシックインカムへの転回＞</w:t>
      </w:r>
    </w:p>
    <w:p w:rsidR="008E155C" w:rsidRDefault="008E155C" w:rsidP="008E155C">
      <w:pPr>
        <w:ind w:firstLine="210"/>
      </w:pPr>
      <w:r>
        <w:rPr>
          <w:rFonts w:hint="eastAsia"/>
        </w:rPr>
        <w:t>さらに</w:t>
      </w:r>
      <w:r w:rsidRPr="007201E7">
        <w:rPr>
          <w:rFonts w:hint="eastAsia"/>
        </w:rPr>
        <w:t>UNDP</w:t>
      </w:r>
      <w:r w:rsidRPr="007201E7">
        <w:rPr>
          <w:rFonts w:hint="eastAsia"/>
        </w:rPr>
        <w:t>（国連開発計画）は、コロナ・パンデミック対策として、</w:t>
      </w:r>
      <w:r>
        <w:rPr>
          <w:rFonts w:hint="eastAsia"/>
        </w:rPr>
        <w:t>低所得者のみを対象とする「</w:t>
      </w:r>
      <w:r w:rsidRPr="007201E7">
        <w:rPr>
          <w:rFonts w:hint="eastAsia"/>
        </w:rPr>
        <w:t>期限付きベーシックインカム</w:t>
      </w:r>
      <w:r>
        <w:rPr>
          <w:rFonts w:hint="eastAsia"/>
        </w:rPr>
        <w:t>（</w:t>
      </w:r>
      <w:r>
        <w:rPr>
          <w:rFonts w:hint="eastAsia"/>
        </w:rPr>
        <w:t xml:space="preserve">Temporary </w:t>
      </w:r>
      <w:r>
        <w:t>B</w:t>
      </w:r>
      <w:r>
        <w:rPr>
          <w:rFonts w:hint="eastAsia"/>
        </w:rPr>
        <w:t xml:space="preserve">asic </w:t>
      </w:r>
      <w:r>
        <w:t>I</w:t>
      </w:r>
      <w:r>
        <w:rPr>
          <w:rFonts w:hint="eastAsia"/>
        </w:rPr>
        <w:t>ncome</w:t>
      </w:r>
      <w:r>
        <w:rPr>
          <w:rFonts w:hint="eastAsia"/>
        </w:rPr>
        <w:t>）」（無条件現金移転）</w:t>
      </w:r>
      <w:r w:rsidRPr="007201E7">
        <w:rPr>
          <w:rFonts w:hint="eastAsia"/>
        </w:rPr>
        <w:t>を提案するレポート</w:t>
      </w:r>
      <w:r>
        <w:rPr>
          <w:rFonts w:hint="eastAsia"/>
        </w:rPr>
        <w:t>（</w:t>
      </w:r>
      <w:r>
        <w:rPr>
          <w:rFonts w:hint="eastAsia"/>
        </w:rPr>
        <w:t>Molina et al.</w:t>
      </w:r>
      <w:r>
        <w:rPr>
          <w:rFonts w:hint="eastAsia"/>
        </w:rPr>
        <w:t>（</w:t>
      </w:r>
      <w:r>
        <w:rPr>
          <w:rFonts w:hint="eastAsia"/>
        </w:rPr>
        <w:t>2020</w:t>
      </w:r>
      <w:r>
        <w:rPr>
          <w:rFonts w:hint="eastAsia"/>
        </w:rPr>
        <w:t>））</w:t>
      </w:r>
      <w:r w:rsidRPr="007201E7">
        <w:rPr>
          <w:rFonts w:hint="eastAsia"/>
        </w:rPr>
        <w:t>を刊行した。</w:t>
      </w:r>
      <w:r>
        <w:rPr>
          <w:rFonts w:hint="eastAsia"/>
        </w:rPr>
        <w:t>国連機関がベーシックインカムを政策の選択肢として取り上げるのは初めてのことだ。そのレポートは支給金額について３つの案を出して、必要財源を各国ごとに詳しく算出しており、各国政府がその気になればすぐに実行できるような提案となっている。それだけではなく、地球規模でパンデミックを抑えるために、マスクを買うお金もなく、仕事を探しに外出しなければ生活できない人々、</w:t>
      </w:r>
      <w:r>
        <w:rPr>
          <w:rFonts w:hint="eastAsia"/>
        </w:rPr>
        <w:t>130</w:t>
      </w:r>
      <w:r>
        <w:rPr>
          <w:rFonts w:hint="eastAsia"/>
        </w:rPr>
        <w:t>か国約</w:t>
      </w:r>
      <w:r>
        <w:rPr>
          <w:rFonts w:hint="eastAsia"/>
        </w:rPr>
        <w:t>30</w:t>
      </w:r>
      <w:r>
        <w:rPr>
          <w:rFonts w:hint="eastAsia"/>
        </w:rPr>
        <w:t>億人にわたる人々すべてを対象とする視点を堅持している。そして、地球規模での期限付きベーシックインカムの財源は、これら諸国の対外債務返済のための支払いの</w:t>
      </w:r>
      <w:r>
        <w:rPr>
          <w:rFonts w:hint="eastAsia"/>
        </w:rPr>
        <w:t>3</w:t>
      </w:r>
      <w:r>
        <w:rPr>
          <w:rFonts w:hint="eastAsia"/>
        </w:rPr>
        <w:t>分の</w:t>
      </w:r>
      <w:r>
        <w:rPr>
          <w:rFonts w:hint="eastAsia"/>
        </w:rPr>
        <w:t>1</w:t>
      </w:r>
      <w:r>
        <w:rPr>
          <w:rFonts w:hint="eastAsia"/>
        </w:rPr>
        <w:t>によって十分賄えることを明らかしている。</w:t>
      </w:r>
    </w:p>
    <w:p w:rsidR="008E155C" w:rsidRDefault="008E155C" w:rsidP="008E155C">
      <w:pPr>
        <w:ind w:firstLine="210"/>
      </w:pPr>
      <w:r>
        <w:rPr>
          <w:rFonts w:hint="eastAsia"/>
        </w:rPr>
        <w:t>加えて世界銀行も、コロナ・パンデミック対策としてではなく、一般的な政策の選択肢としてのベーシックインカム（全員向け）を多面的に検討し、これまでのパイロットプロジェクトを網羅的に評価するガイドブック（</w:t>
      </w:r>
      <w:r>
        <w:rPr>
          <w:rFonts w:hint="eastAsia"/>
        </w:rPr>
        <w:t>Gentilini et al. (E</w:t>
      </w:r>
      <w:r w:rsidR="00321B02">
        <w:t>d</w:t>
      </w:r>
      <w:r>
        <w:rPr>
          <w:rFonts w:hint="eastAsia"/>
        </w:rPr>
        <w:t xml:space="preserve">s) </w:t>
      </w:r>
      <w:r>
        <w:rPr>
          <w:rFonts w:hint="eastAsia"/>
        </w:rPr>
        <w:t>（</w:t>
      </w:r>
      <w:r>
        <w:rPr>
          <w:rFonts w:hint="eastAsia"/>
        </w:rPr>
        <w:t>2020</w:t>
      </w:r>
      <w:r>
        <w:rPr>
          <w:rFonts w:hint="eastAsia"/>
        </w:rPr>
        <w:t>））を刊行した。</w:t>
      </w:r>
    </w:p>
    <w:p w:rsidR="008E155C" w:rsidRDefault="00E72C52" w:rsidP="008E155C">
      <w:pPr>
        <w:ind w:firstLine="210"/>
      </w:pPr>
      <w:r>
        <w:rPr>
          <w:rFonts w:hint="eastAsia"/>
        </w:rPr>
        <w:t>ベーシック</w:t>
      </w:r>
      <w:r w:rsidR="008E155C">
        <w:rPr>
          <w:rFonts w:hint="eastAsia"/>
        </w:rPr>
        <w:t>インカムというアイデアは、</w:t>
      </w:r>
      <w:r w:rsidR="008E155C">
        <w:rPr>
          <w:rFonts w:hint="eastAsia"/>
        </w:rPr>
        <w:t>21</w:t>
      </w:r>
      <w:r w:rsidR="008E155C">
        <w:rPr>
          <w:rFonts w:hint="eastAsia"/>
        </w:rPr>
        <w:t>世紀初頭になるまで、開発分野ではほとんど無視されてきたが、</w:t>
      </w:r>
      <w:r w:rsidR="008E155C">
        <w:rPr>
          <w:rFonts w:hint="eastAsia"/>
        </w:rPr>
        <w:t>21</w:t>
      </w:r>
      <w:r w:rsidR="008E155C">
        <w:rPr>
          <w:rFonts w:hint="eastAsia"/>
        </w:rPr>
        <w:t>世紀初頭になって、ナミビア、ブラジル、インド、さらにはケニアでも導入実験が行われ、優れた効果を発揮することが明らかにな</w:t>
      </w:r>
      <w:r w:rsidR="005106A3">
        <w:rPr>
          <w:rFonts w:hint="eastAsia"/>
        </w:rPr>
        <w:t>り、</w:t>
      </w:r>
      <w:r w:rsidR="008E155C">
        <w:rPr>
          <w:rFonts w:hint="eastAsia"/>
        </w:rPr>
        <w:t>なまけものを作り出すという懸念は、ほぼ完全に払しょくされた。財源がないという懸念についても、</w:t>
      </w:r>
      <w:r w:rsidR="008E155C">
        <w:rPr>
          <w:rFonts w:hint="eastAsia"/>
        </w:rPr>
        <w:t>BRICS</w:t>
      </w:r>
      <w:r w:rsidR="008E155C">
        <w:rPr>
          <w:rFonts w:hint="eastAsia"/>
        </w:rPr>
        <w:t>として経済成長しているナミビア、ブラジル、インドについては、あたらない。より貧困な国については、援助資金をあてるべきという深刻な提案もされている。世界銀行のエコノミストたちによるこの本は、そのようなベーシックインカムをめぐる状況の変化を明確に整理したのである。さらにそこでは実際に支給を開始する場合に問題になるさまざまのインフラについても研究されており、本人確認のための身分証明書を持つ人の比率、出生登録の比率、金融機関への口座の保有率などの各国別データも掲載されている。これも、いよいよ、ベーシックインカムが現実的な政策の選択肢として検討され始めたことを意味する。</w:t>
      </w:r>
      <w:r w:rsidR="00680858">
        <w:rPr>
          <w:rFonts w:hint="eastAsia"/>
        </w:rPr>
        <w:t>しかもこの本の刊行はコロナ・パンデミック以後であるが、その準備はパンデミック以前から始</w:t>
      </w:r>
      <w:r w:rsidR="00680858">
        <w:rPr>
          <w:rFonts w:hint="eastAsia"/>
        </w:rPr>
        <w:lastRenderedPageBreak/>
        <w:t>まって</w:t>
      </w:r>
      <w:r w:rsidR="00C535C3">
        <w:rPr>
          <w:rFonts w:hint="eastAsia"/>
        </w:rPr>
        <w:t>いる。</w:t>
      </w:r>
      <w:r w:rsidR="00680858">
        <w:rPr>
          <w:rFonts w:hint="eastAsia"/>
        </w:rPr>
        <w:t>ベーシックインカム政策は、コロナ・パンデミック対策ではなく、</w:t>
      </w:r>
      <w:r w:rsidR="00680858">
        <w:rPr>
          <w:rFonts w:hint="eastAsia"/>
        </w:rPr>
        <w:t>SDGs</w:t>
      </w:r>
      <w:r w:rsidR="00680858">
        <w:rPr>
          <w:rFonts w:hint="eastAsia"/>
        </w:rPr>
        <w:t>対策として検討されているのである。</w:t>
      </w:r>
      <w:r w:rsidR="008E155C" w:rsidRPr="00321B02">
        <w:rPr>
          <w:rFonts w:hint="eastAsia"/>
          <w:sz w:val="16"/>
        </w:rPr>
        <w:t>（</w:t>
      </w:r>
      <w:r w:rsidR="00321B02" w:rsidRPr="00321B02">
        <w:rPr>
          <w:rFonts w:hint="eastAsia"/>
          <w:sz w:val="16"/>
        </w:rPr>
        <w:t>34</w:t>
      </w:r>
      <w:r w:rsidR="008E155C" w:rsidRPr="00321B02">
        <w:rPr>
          <w:rFonts w:hint="eastAsia"/>
          <w:sz w:val="16"/>
        </w:rPr>
        <w:t>）</w:t>
      </w:r>
    </w:p>
    <w:p w:rsidR="00152DA6" w:rsidRDefault="00152DA6" w:rsidP="004B7124"/>
    <w:p w:rsidR="007A24C3" w:rsidRDefault="007A24C3" w:rsidP="007A24C3">
      <w:pPr>
        <w:jc w:val="center"/>
        <w:rPr>
          <w:b/>
        </w:rPr>
      </w:pPr>
      <w:r w:rsidRPr="002D742D">
        <w:rPr>
          <w:rFonts w:hint="eastAsia"/>
          <w:b/>
        </w:rPr>
        <w:t xml:space="preserve">Ⅳ　</w:t>
      </w:r>
      <w:r w:rsidRPr="002D742D">
        <w:rPr>
          <w:rFonts w:hint="eastAsia"/>
          <w:b/>
        </w:rPr>
        <w:t>SDGs</w:t>
      </w:r>
      <w:r w:rsidRPr="002D742D">
        <w:rPr>
          <w:rFonts w:hint="eastAsia"/>
          <w:b/>
        </w:rPr>
        <w:t>をめぐる対立の構図―</w:t>
      </w:r>
      <w:r w:rsidR="000057D7">
        <w:rPr>
          <w:rFonts w:hint="eastAsia"/>
          <w:b/>
        </w:rPr>
        <w:t>地球防衛か、</w:t>
      </w:r>
      <w:r w:rsidRPr="002D742D">
        <w:rPr>
          <w:rFonts w:hint="eastAsia"/>
          <w:b/>
        </w:rPr>
        <w:t>宇宙開発か？</w:t>
      </w:r>
    </w:p>
    <w:p w:rsidR="00512E87" w:rsidRDefault="00512E87" w:rsidP="004B7124"/>
    <w:p w:rsidR="00D146C0" w:rsidRPr="00D146C0" w:rsidRDefault="00D146C0" w:rsidP="004B7124">
      <w:pPr>
        <w:rPr>
          <w:b/>
        </w:rPr>
      </w:pPr>
      <w:r w:rsidRPr="00D146C0">
        <w:rPr>
          <w:rFonts w:hint="eastAsia"/>
          <w:b/>
        </w:rPr>
        <w:t>１．</w:t>
      </w:r>
      <w:r w:rsidRPr="00D146C0">
        <w:rPr>
          <w:rFonts w:hint="eastAsia"/>
          <w:b/>
        </w:rPr>
        <w:t>SDGs</w:t>
      </w:r>
      <w:r w:rsidRPr="00D146C0">
        <w:rPr>
          <w:rFonts w:hint="eastAsia"/>
          <w:b/>
        </w:rPr>
        <w:t>市場</w:t>
      </w:r>
      <w:r w:rsidR="00160092">
        <w:rPr>
          <w:rFonts w:hint="eastAsia"/>
          <w:b/>
        </w:rPr>
        <w:t>を目指す</w:t>
      </w:r>
      <w:r>
        <w:rPr>
          <w:rFonts w:hint="eastAsia"/>
          <w:b/>
        </w:rPr>
        <w:t>多国籍企業</w:t>
      </w:r>
    </w:p>
    <w:p w:rsidR="00152DA6" w:rsidRPr="00D146C0" w:rsidRDefault="00512E87" w:rsidP="004B7124">
      <w:pPr>
        <w:rPr>
          <w:b/>
        </w:rPr>
      </w:pPr>
      <w:r w:rsidRPr="00D146C0">
        <w:rPr>
          <w:rFonts w:hint="eastAsia"/>
          <w:b/>
        </w:rPr>
        <w:t>＜</w:t>
      </w:r>
      <w:r w:rsidRPr="00D146C0">
        <w:rPr>
          <w:rFonts w:hint="eastAsia"/>
          <w:b/>
        </w:rPr>
        <w:t>SDGs</w:t>
      </w:r>
      <w:r w:rsidRPr="00D146C0">
        <w:rPr>
          <w:rFonts w:hint="eastAsia"/>
          <w:b/>
        </w:rPr>
        <w:t>コンサルタント狂詩曲＞</w:t>
      </w:r>
    </w:p>
    <w:p w:rsidR="007A24C3" w:rsidRDefault="00DB2992" w:rsidP="00C65089">
      <w:pPr>
        <w:ind w:firstLine="210"/>
      </w:pPr>
      <w:r>
        <w:t>SDGs</w:t>
      </w:r>
      <w:r w:rsidR="00C3475A">
        <w:rPr>
          <w:rFonts w:hint="eastAsia"/>
        </w:rPr>
        <w:t>に関する経営コンサルタントの本があふれている。代表的なものは、モニター・デロイト（</w:t>
      </w:r>
      <w:r w:rsidR="00C3475A">
        <w:rPr>
          <w:rFonts w:hint="eastAsia"/>
        </w:rPr>
        <w:t>2018</w:t>
      </w:r>
      <w:r w:rsidR="00C3475A">
        <w:rPr>
          <w:rFonts w:hint="eastAsia"/>
        </w:rPr>
        <w:t>）であろう。</w:t>
      </w:r>
      <w:r w:rsidR="001F4129" w:rsidRPr="00C96011">
        <w:rPr>
          <w:rFonts w:hint="eastAsia"/>
          <w:sz w:val="18"/>
        </w:rPr>
        <w:t>（</w:t>
      </w:r>
      <w:r w:rsidR="00321B02" w:rsidRPr="00C96011">
        <w:rPr>
          <w:rFonts w:hint="eastAsia"/>
          <w:sz w:val="18"/>
        </w:rPr>
        <w:t>35</w:t>
      </w:r>
      <w:r w:rsidR="001F4129" w:rsidRPr="00C96011">
        <w:rPr>
          <w:rFonts w:hint="eastAsia"/>
          <w:sz w:val="18"/>
        </w:rPr>
        <w:t>）</w:t>
      </w:r>
      <w:r w:rsidR="00171054">
        <w:rPr>
          <w:rFonts w:hint="eastAsia"/>
        </w:rPr>
        <w:t>モニター・デロイトは、経営戦略論で有名な</w:t>
      </w:r>
      <w:r w:rsidR="00171054" w:rsidRPr="00171054">
        <w:rPr>
          <w:rFonts w:hint="eastAsia"/>
        </w:rPr>
        <w:t>マイケル・ポーターらハーバード大学ビジネス・スクールの教授陣によって</w:t>
      </w:r>
      <w:r w:rsidR="00171054">
        <w:rPr>
          <w:rFonts w:hint="eastAsia"/>
        </w:rPr>
        <w:t>1983</w:t>
      </w:r>
      <w:r w:rsidR="00171054">
        <w:rPr>
          <w:rFonts w:hint="eastAsia"/>
        </w:rPr>
        <w:t>年に</w:t>
      </w:r>
      <w:r w:rsidR="00171054" w:rsidRPr="00171054">
        <w:rPr>
          <w:rFonts w:hint="eastAsia"/>
        </w:rPr>
        <w:t>創設され</w:t>
      </w:r>
      <w:r w:rsidR="00171054">
        <w:rPr>
          <w:rFonts w:hint="eastAsia"/>
        </w:rPr>
        <w:t>た</w:t>
      </w:r>
      <w:r w:rsidR="00AE039D">
        <w:rPr>
          <w:rFonts w:hint="eastAsia"/>
        </w:rPr>
        <w:t>戦略</w:t>
      </w:r>
      <w:r w:rsidR="00171054">
        <w:rPr>
          <w:rFonts w:hint="eastAsia"/>
        </w:rPr>
        <w:t>コンサルティング会社モニター・グループが</w:t>
      </w:r>
      <w:r w:rsidR="00AE039D">
        <w:rPr>
          <w:rFonts w:hint="eastAsia"/>
        </w:rPr>
        <w:t>、</w:t>
      </w:r>
      <w:r w:rsidR="00171054">
        <w:rPr>
          <w:rFonts w:hint="eastAsia"/>
        </w:rPr>
        <w:t>2013</w:t>
      </w:r>
      <w:r w:rsidR="00171054">
        <w:rPr>
          <w:rFonts w:hint="eastAsia"/>
        </w:rPr>
        <w:t>年に</w:t>
      </w:r>
      <w:r w:rsidR="00AE039D">
        <w:rPr>
          <w:rFonts w:hint="eastAsia"/>
        </w:rPr>
        <w:t>世界最大の会計事務所</w:t>
      </w:r>
      <w:r w:rsidR="00171054" w:rsidRPr="00171054">
        <w:rPr>
          <w:rFonts w:hint="eastAsia"/>
        </w:rPr>
        <w:t>デロイト</w:t>
      </w:r>
      <w:r w:rsidR="00AE039D">
        <w:rPr>
          <w:rFonts w:hint="eastAsia"/>
        </w:rPr>
        <w:t>・</w:t>
      </w:r>
      <w:r w:rsidR="00171054" w:rsidRPr="00171054">
        <w:rPr>
          <w:rFonts w:hint="eastAsia"/>
        </w:rPr>
        <w:t>トウシュ</w:t>
      </w:r>
      <w:r w:rsidR="00AE039D">
        <w:rPr>
          <w:rFonts w:hint="eastAsia"/>
        </w:rPr>
        <w:t>・</w:t>
      </w:r>
      <w:r w:rsidR="00171054" w:rsidRPr="00171054">
        <w:rPr>
          <w:rFonts w:hint="eastAsia"/>
        </w:rPr>
        <w:t>トーマツ</w:t>
      </w:r>
      <w:r w:rsidR="00AE039D">
        <w:rPr>
          <w:rFonts w:hint="eastAsia"/>
        </w:rPr>
        <w:t>に買収されて成立し、</w:t>
      </w:r>
      <w:r w:rsidR="00AE039D">
        <w:rPr>
          <w:rFonts w:hint="eastAsia"/>
        </w:rPr>
        <w:t>2018</w:t>
      </w:r>
      <w:r w:rsidR="00AE039D">
        <w:rPr>
          <w:rFonts w:hint="eastAsia"/>
        </w:rPr>
        <w:t>年から日本でも事業を開始した戦略コンサルティング会社である。</w:t>
      </w:r>
      <w:r w:rsidR="001F4129" w:rsidRPr="00C96011">
        <w:rPr>
          <w:rFonts w:hint="eastAsia"/>
          <w:sz w:val="16"/>
        </w:rPr>
        <w:t>（</w:t>
      </w:r>
      <w:r w:rsidR="00321B02" w:rsidRPr="00C96011">
        <w:rPr>
          <w:rFonts w:hint="eastAsia"/>
          <w:sz w:val="16"/>
        </w:rPr>
        <w:t>36</w:t>
      </w:r>
      <w:r w:rsidR="001F4129" w:rsidRPr="00C96011">
        <w:rPr>
          <w:rFonts w:hint="eastAsia"/>
          <w:sz w:val="16"/>
        </w:rPr>
        <w:t>）</w:t>
      </w:r>
      <w:r w:rsidR="001F4129">
        <w:rPr>
          <w:rFonts w:hint="eastAsia"/>
        </w:rPr>
        <w:t>同書はその日本法人メンバーによって執筆されたとされている。同書の基本的な主張は、「</w:t>
      </w:r>
      <w:r w:rsidR="001F4129">
        <w:rPr>
          <w:rFonts w:hint="eastAsia"/>
        </w:rPr>
        <w:t>SDGs</w:t>
      </w:r>
      <w:r w:rsidR="001F4129">
        <w:rPr>
          <w:rFonts w:hint="eastAsia"/>
        </w:rPr>
        <w:t>対応」を義務ではなく戦略</w:t>
      </w:r>
      <w:r w:rsidR="00225CA4">
        <w:rPr>
          <w:rFonts w:hint="eastAsia"/>
        </w:rPr>
        <w:t>として利用せよ</w:t>
      </w:r>
      <w:r w:rsidR="001F4129">
        <w:rPr>
          <w:rFonts w:hint="eastAsia"/>
        </w:rPr>
        <w:t>とするもの</w:t>
      </w:r>
      <w:r w:rsidR="00CE0ABB">
        <w:rPr>
          <w:rFonts w:hint="eastAsia"/>
        </w:rPr>
        <w:t>だ。</w:t>
      </w:r>
      <w:r w:rsidR="001F4129">
        <w:rPr>
          <w:rFonts w:hint="eastAsia"/>
        </w:rPr>
        <w:t>21</w:t>
      </w:r>
      <w:r w:rsidR="001F4129">
        <w:rPr>
          <w:rFonts w:hint="eastAsia"/>
        </w:rPr>
        <w:t>世紀半ばに向けて予測される産業革命と経営革命に同時に向き合</w:t>
      </w:r>
      <w:r w:rsidR="00225CA4">
        <w:rPr>
          <w:rFonts w:hint="eastAsia"/>
        </w:rPr>
        <w:t>うことで</w:t>
      </w:r>
      <w:r w:rsidR="001F4129">
        <w:rPr>
          <w:rFonts w:hint="eastAsia"/>
        </w:rPr>
        <w:t>「</w:t>
      </w:r>
      <w:r w:rsidR="00C3475A" w:rsidRPr="00C3475A">
        <w:rPr>
          <w:rFonts w:hint="eastAsia"/>
        </w:rPr>
        <w:t>事業が成長し、市場シェアを高めるほど、世界がより良くなる</w:t>
      </w:r>
      <w:r w:rsidR="001F4129">
        <w:rPr>
          <w:rFonts w:hint="eastAsia"/>
        </w:rPr>
        <w:t>」</w:t>
      </w:r>
      <w:r w:rsidR="00C3475A" w:rsidRPr="00C3475A">
        <w:rPr>
          <w:rFonts w:hint="eastAsia"/>
        </w:rPr>
        <w:t>経営の実現を追求</w:t>
      </w:r>
      <w:r w:rsidR="001F4129">
        <w:rPr>
          <w:rFonts w:hint="eastAsia"/>
        </w:rPr>
        <w:t>するために活用せよ、と</w:t>
      </w:r>
      <w:r w:rsidR="00CE0ABB">
        <w:rPr>
          <w:rFonts w:hint="eastAsia"/>
        </w:rPr>
        <w:t>している</w:t>
      </w:r>
      <w:r w:rsidR="001F4129">
        <w:rPr>
          <w:rFonts w:hint="eastAsia"/>
        </w:rPr>
        <w:t>。</w:t>
      </w:r>
    </w:p>
    <w:p w:rsidR="00C65089" w:rsidRDefault="00C65089" w:rsidP="004B7124">
      <w:r>
        <w:rPr>
          <w:rFonts w:hint="eastAsia"/>
        </w:rPr>
        <w:t xml:space="preserve">　内容的には、それとほぼ同様の『</w:t>
      </w:r>
      <w:r>
        <w:rPr>
          <w:rFonts w:hint="eastAsia"/>
        </w:rPr>
        <w:t>SDGs</w:t>
      </w:r>
      <w:r>
        <w:rPr>
          <w:rFonts w:hint="eastAsia"/>
        </w:rPr>
        <w:t>経営ガイド』が日本政府経済産業省によって出されている。</w:t>
      </w:r>
      <w:r w:rsidR="00766C88">
        <w:rPr>
          <w:rFonts w:hint="eastAsia"/>
        </w:rPr>
        <w:t>一橋大学大学院教授伊藤</w:t>
      </w:r>
      <w:r w:rsidR="00766C88" w:rsidRPr="00766C88">
        <w:rPr>
          <w:rFonts w:hint="eastAsia"/>
        </w:rPr>
        <w:t>邦雄</w:t>
      </w:r>
      <w:r w:rsidR="00766C88">
        <w:rPr>
          <w:rFonts w:hint="eastAsia"/>
        </w:rPr>
        <w:t>を座長に、日本の大企業の社長</w:t>
      </w:r>
      <w:r w:rsidR="00766C88">
        <w:rPr>
          <w:rFonts w:hint="eastAsia"/>
        </w:rPr>
        <w:t>14</w:t>
      </w:r>
      <w:r w:rsidR="00766C88">
        <w:rPr>
          <w:rFonts w:hint="eastAsia"/>
        </w:rPr>
        <w:t>名、東京大学総長の計</w:t>
      </w:r>
      <w:r w:rsidR="00766C88">
        <w:rPr>
          <w:rFonts w:hint="eastAsia"/>
        </w:rPr>
        <w:t>15</w:t>
      </w:r>
      <w:r w:rsidR="00766C88">
        <w:rPr>
          <w:rFonts w:hint="eastAsia"/>
        </w:rPr>
        <w:t>名の委員、</w:t>
      </w:r>
      <w:r w:rsidR="00451C26">
        <w:rPr>
          <w:rFonts w:hint="eastAsia"/>
        </w:rPr>
        <w:t>ゲストスピーカーとして</w:t>
      </w:r>
      <w:r w:rsidR="00451C26">
        <w:rPr>
          <w:rFonts w:hint="eastAsia"/>
        </w:rPr>
        <w:t>UNDP</w:t>
      </w:r>
      <w:r w:rsidR="00451C26">
        <w:rPr>
          <w:rFonts w:hint="eastAsia"/>
        </w:rPr>
        <w:t>総裁、</w:t>
      </w:r>
      <w:r w:rsidR="00451C26">
        <w:rPr>
          <w:rFonts w:hint="eastAsia"/>
        </w:rPr>
        <w:t>GRIF</w:t>
      </w:r>
      <w:r w:rsidR="00451C26">
        <w:rPr>
          <w:rFonts w:hint="eastAsia"/>
        </w:rPr>
        <w:t>の理事兼</w:t>
      </w:r>
      <w:r w:rsidR="00451C26">
        <w:rPr>
          <w:rFonts w:hint="eastAsia"/>
        </w:rPr>
        <w:t>CIO</w:t>
      </w:r>
      <w:r w:rsidR="00451C26">
        <w:rPr>
          <w:rFonts w:hint="eastAsia"/>
        </w:rPr>
        <w:t>、</w:t>
      </w:r>
      <w:r w:rsidR="00451C26">
        <w:rPr>
          <w:rFonts w:hint="eastAsia"/>
        </w:rPr>
        <w:t>WBCSD</w:t>
      </w:r>
      <w:r w:rsidR="00451C26">
        <w:rPr>
          <w:rFonts w:hint="eastAsia"/>
        </w:rPr>
        <w:t>総裁兼</w:t>
      </w:r>
      <w:r w:rsidR="00451C26">
        <w:rPr>
          <w:rFonts w:hint="eastAsia"/>
        </w:rPr>
        <w:t>CEO</w:t>
      </w:r>
      <w:r w:rsidR="00451C26">
        <w:rPr>
          <w:rFonts w:hint="eastAsia"/>
        </w:rPr>
        <w:t>の</w:t>
      </w:r>
      <w:r w:rsidR="00451C26">
        <w:rPr>
          <w:rFonts w:hint="eastAsia"/>
        </w:rPr>
        <w:t>4</w:t>
      </w:r>
      <w:r w:rsidR="00451C26">
        <w:rPr>
          <w:rFonts w:hint="eastAsia"/>
        </w:rPr>
        <w:t>名、外務省、金融庁、経済同友会、経団連、日本取引所グループ、</w:t>
      </w:r>
      <w:r w:rsidR="00451C26" w:rsidRPr="00451C26">
        <w:rPr>
          <w:rFonts w:hint="eastAsia"/>
        </w:rPr>
        <w:t>日本投資顧問業協会</w:t>
      </w:r>
      <w:r w:rsidR="00451C26">
        <w:rPr>
          <w:rFonts w:hint="eastAsia"/>
        </w:rPr>
        <w:t>、</w:t>
      </w:r>
      <w:r w:rsidR="00504BBB">
        <w:rPr>
          <w:rFonts w:hint="eastAsia"/>
        </w:rPr>
        <w:t>日本貿易振興会</w:t>
      </w:r>
      <w:r w:rsidR="00451C26">
        <w:rPr>
          <w:rFonts w:hint="eastAsia"/>
        </w:rPr>
        <w:t>、</w:t>
      </w:r>
      <w:r w:rsidR="00451C26" w:rsidRPr="00451C26">
        <w:t>Japan Innovation Network</w:t>
      </w:r>
      <w:r w:rsidR="00451C26">
        <w:rPr>
          <w:rFonts w:hint="eastAsia"/>
        </w:rPr>
        <w:t>の</w:t>
      </w:r>
      <w:r w:rsidR="00451C26">
        <w:rPr>
          <w:rFonts w:hint="eastAsia"/>
        </w:rPr>
        <w:t>8</w:t>
      </w:r>
      <w:r w:rsidR="00451C26">
        <w:rPr>
          <w:rFonts w:hint="eastAsia"/>
        </w:rPr>
        <w:t>団体をオブザーバーとして経済産業省が</w:t>
      </w:r>
      <w:r w:rsidR="00451C26" w:rsidRPr="00451C26">
        <w:rPr>
          <w:rFonts w:hint="eastAsia"/>
        </w:rPr>
        <w:t>2018</w:t>
      </w:r>
      <w:r w:rsidR="00451C26" w:rsidRPr="00451C26">
        <w:rPr>
          <w:rFonts w:hint="eastAsia"/>
        </w:rPr>
        <w:t>年</w:t>
      </w:r>
      <w:r w:rsidR="00451C26" w:rsidRPr="00451C26">
        <w:rPr>
          <w:rFonts w:hint="eastAsia"/>
        </w:rPr>
        <w:t>11</w:t>
      </w:r>
      <w:r w:rsidR="00451C26" w:rsidRPr="00451C26">
        <w:rPr>
          <w:rFonts w:hint="eastAsia"/>
        </w:rPr>
        <w:t>月</w:t>
      </w:r>
      <w:r w:rsidR="00451C26">
        <w:rPr>
          <w:rFonts w:hint="eastAsia"/>
        </w:rPr>
        <w:t>に発足させた「</w:t>
      </w:r>
      <w:r w:rsidR="00451C26" w:rsidRPr="00451C26">
        <w:rPr>
          <w:rFonts w:hint="eastAsia"/>
        </w:rPr>
        <w:t>SDGs</w:t>
      </w:r>
      <w:r w:rsidR="00451C26" w:rsidRPr="00451C26">
        <w:rPr>
          <w:rFonts w:hint="eastAsia"/>
        </w:rPr>
        <w:t>経営</w:t>
      </w:r>
      <w:r w:rsidR="00451C26" w:rsidRPr="00451C26">
        <w:rPr>
          <w:rFonts w:hint="eastAsia"/>
        </w:rPr>
        <w:t>/ESG</w:t>
      </w:r>
      <w:r w:rsidR="00451C26" w:rsidRPr="00451C26">
        <w:rPr>
          <w:rFonts w:hint="eastAsia"/>
        </w:rPr>
        <w:t>投資研究会</w:t>
      </w:r>
      <w:r w:rsidR="00451C26">
        <w:rPr>
          <w:rFonts w:hint="eastAsia"/>
        </w:rPr>
        <w:t>」の成果を取りまとめたものとされている。</w:t>
      </w:r>
      <w:r w:rsidR="00AD2E14" w:rsidRPr="00C96011">
        <w:rPr>
          <w:rFonts w:hint="eastAsia"/>
          <w:sz w:val="18"/>
        </w:rPr>
        <w:t>（</w:t>
      </w:r>
      <w:r w:rsidR="00321B02" w:rsidRPr="00C96011">
        <w:rPr>
          <w:rFonts w:hint="eastAsia"/>
          <w:sz w:val="18"/>
        </w:rPr>
        <w:t>37</w:t>
      </w:r>
      <w:r w:rsidR="00AD2E14" w:rsidRPr="00C96011">
        <w:rPr>
          <w:rFonts w:hint="eastAsia"/>
          <w:sz w:val="18"/>
        </w:rPr>
        <w:t>）</w:t>
      </w:r>
      <w:r w:rsidR="00451C26">
        <w:rPr>
          <w:rFonts w:hint="eastAsia"/>
        </w:rPr>
        <w:t>その基本的な立場は、次の文章に現れている。</w:t>
      </w:r>
    </w:p>
    <w:p w:rsidR="00AE1A2F" w:rsidRPr="00AD2E14" w:rsidRDefault="00AE1A2F" w:rsidP="00AD2E14"/>
    <w:p w:rsidR="00526A27" w:rsidRDefault="00526A27" w:rsidP="00451C26">
      <w:pPr>
        <w:ind w:left="420"/>
      </w:pPr>
      <w:r>
        <w:rPr>
          <w:rFonts w:hint="eastAsia"/>
        </w:rPr>
        <w:t>SDGs</w:t>
      </w:r>
      <w:r>
        <w:rPr>
          <w:rFonts w:hint="eastAsia"/>
        </w:rPr>
        <w:t>達成のためには、世界で年間</w:t>
      </w:r>
      <w:r>
        <w:rPr>
          <w:rFonts w:hint="eastAsia"/>
        </w:rPr>
        <w:t>5~7</w:t>
      </w:r>
      <w:r>
        <w:rPr>
          <w:rFonts w:hint="eastAsia"/>
        </w:rPr>
        <w:t>兆ドルの投資が必要とも言われる。これは、いまだ満たされていない世界のニーズの大きさを物語る。企業にとっての</w:t>
      </w:r>
      <w:r>
        <w:rPr>
          <w:rFonts w:hint="eastAsia"/>
        </w:rPr>
        <w:t>SDGs</w:t>
      </w:r>
      <w:r>
        <w:rPr>
          <w:rFonts w:hint="eastAsia"/>
        </w:rPr>
        <w:t>とは、無視することはできない「リスク」を突きつけるものであると同時に、未来の市場を創造・獲得するための「機会」でもある。（経済産業省（</w:t>
      </w:r>
      <w:r>
        <w:rPr>
          <w:rFonts w:hint="eastAsia"/>
        </w:rPr>
        <w:t>2019</w:t>
      </w:r>
      <w:r>
        <w:rPr>
          <w:rFonts w:hint="eastAsia"/>
        </w:rPr>
        <w:t>）：</w:t>
      </w:r>
      <w:r>
        <w:rPr>
          <w:rFonts w:hint="eastAsia"/>
        </w:rPr>
        <w:t>7</w:t>
      </w:r>
      <w:r>
        <w:rPr>
          <w:rFonts w:hint="eastAsia"/>
        </w:rPr>
        <w:t>）</w:t>
      </w:r>
    </w:p>
    <w:p w:rsidR="00225CA4" w:rsidRDefault="00225CA4" w:rsidP="004B7124"/>
    <w:p w:rsidR="009F095C" w:rsidRDefault="009F095C" w:rsidP="004B7124">
      <w:r>
        <w:rPr>
          <w:rFonts w:hint="eastAsia"/>
        </w:rPr>
        <w:t xml:space="preserve">　要するに、これからのグローバル市場の</w:t>
      </w:r>
      <w:r w:rsidR="00DA1783">
        <w:rPr>
          <w:rFonts w:hint="eastAsia"/>
        </w:rPr>
        <w:t>フロンティア</w:t>
      </w:r>
      <w:r>
        <w:rPr>
          <w:rFonts w:hint="eastAsia"/>
        </w:rPr>
        <w:t>が</w:t>
      </w:r>
      <w:r>
        <w:rPr>
          <w:rFonts w:hint="eastAsia"/>
        </w:rPr>
        <w:t>SDGs</w:t>
      </w:r>
      <w:r>
        <w:rPr>
          <w:rFonts w:hint="eastAsia"/>
        </w:rPr>
        <w:t>市場であり、それに乗り遅れるとグローバル企業として生き残れない</w:t>
      </w:r>
      <w:r w:rsidR="00E41FFC">
        <w:rPr>
          <w:rFonts w:hint="eastAsia"/>
        </w:rPr>
        <w:t>し、逆にうまく乗り込めればのし上がるチャンスになるというわけである。</w:t>
      </w:r>
    </w:p>
    <w:p w:rsidR="009F095C" w:rsidRDefault="00E41FFC" w:rsidP="00FD68D5">
      <w:r>
        <w:rPr>
          <w:rFonts w:hint="eastAsia"/>
        </w:rPr>
        <w:t xml:space="preserve">　すでに</w:t>
      </w:r>
      <w:r w:rsidR="00FD68D5">
        <w:rPr>
          <w:rFonts w:hint="eastAsia"/>
        </w:rPr>
        <w:t>世界の</w:t>
      </w:r>
      <w:r>
        <w:rPr>
          <w:rFonts w:hint="eastAsia"/>
        </w:rPr>
        <w:t>SDGs</w:t>
      </w:r>
      <w:r>
        <w:rPr>
          <w:rFonts w:hint="eastAsia"/>
        </w:rPr>
        <w:t>関連企業に</w:t>
      </w:r>
      <w:r w:rsidR="00FD68D5">
        <w:rPr>
          <w:rFonts w:hint="eastAsia"/>
        </w:rPr>
        <w:t>投資する「グローバル</w:t>
      </w:r>
      <w:r w:rsidR="00FD68D5">
        <w:rPr>
          <w:rFonts w:hint="eastAsia"/>
        </w:rPr>
        <w:t>SDGs</w:t>
      </w:r>
      <w:r w:rsidR="00FD68D5">
        <w:rPr>
          <w:rFonts w:hint="eastAsia"/>
        </w:rPr>
        <w:t>株式ファンド」も売り出されており、「コロナショック後の下落率は世界株式に比べると限定的」と</w:t>
      </w:r>
      <w:r w:rsidR="008C26CF">
        <w:rPr>
          <w:rFonts w:hint="eastAsia"/>
        </w:rPr>
        <w:t>する</w:t>
      </w:r>
      <w:r w:rsidR="00FD68D5">
        <w:rPr>
          <w:rFonts w:hint="eastAsia"/>
        </w:rPr>
        <w:t>データと、「経済の混乱が続いても</w:t>
      </w:r>
      <w:r w:rsidR="00FD68D5">
        <w:t>SDGs</w:t>
      </w:r>
      <w:r w:rsidR="00FD68D5">
        <w:rPr>
          <w:rFonts w:hint="eastAsia"/>
        </w:rPr>
        <w:t>の達成に向けた世界的な動きは継続するとみており、</w:t>
      </w:r>
      <w:r w:rsidR="00FD68D5">
        <w:t>SDGs</w:t>
      </w:r>
      <w:r w:rsidR="00FD68D5">
        <w:rPr>
          <w:rFonts w:hint="eastAsia"/>
        </w:rPr>
        <w:t>関</w:t>
      </w:r>
      <w:r w:rsidR="00FD68D5">
        <w:rPr>
          <w:rFonts w:hint="eastAsia"/>
        </w:rPr>
        <w:lastRenderedPageBreak/>
        <w:t>連銘柄は、経済や株式市場の混乱期においても相対的に良好なパフォーマンスが期待できる」と言う</w:t>
      </w:r>
      <w:r w:rsidR="008C26CF">
        <w:rPr>
          <w:rFonts w:hint="eastAsia"/>
        </w:rPr>
        <w:t>オランダの資産運用会社の運用担当者</w:t>
      </w:r>
      <w:r w:rsidR="001D45FF">
        <w:rPr>
          <w:rFonts w:hint="eastAsia"/>
        </w:rPr>
        <w:t>の</w:t>
      </w:r>
      <w:r w:rsidR="00FD68D5">
        <w:rPr>
          <w:rFonts w:hint="eastAsia"/>
        </w:rPr>
        <w:t>見通しとともに</w:t>
      </w:r>
      <w:r w:rsidR="001D45FF">
        <w:rPr>
          <w:rFonts w:hint="eastAsia"/>
        </w:rPr>
        <w:t>販売促進が進められている。</w:t>
      </w:r>
      <w:r w:rsidR="001D45FF" w:rsidRPr="00C96011">
        <w:rPr>
          <w:rFonts w:hint="eastAsia"/>
          <w:sz w:val="18"/>
        </w:rPr>
        <w:t>（</w:t>
      </w:r>
      <w:r w:rsidR="00321B02" w:rsidRPr="00C96011">
        <w:rPr>
          <w:rFonts w:hint="eastAsia"/>
          <w:sz w:val="18"/>
        </w:rPr>
        <w:t>38</w:t>
      </w:r>
      <w:r w:rsidR="001D45FF" w:rsidRPr="00C96011">
        <w:rPr>
          <w:rFonts w:hint="eastAsia"/>
          <w:sz w:val="18"/>
        </w:rPr>
        <w:t>）</w:t>
      </w:r>
    </w:p>
    <w:p w:rsidR="00C753FB" w:rsidRDefault="00C753FB" w:rsidP="00225CA4"/>
    <w:p w:rsidR="00160092" w:rsidRPr="00160092" w:rsidRDefault="00160092" w:rsidP="00225CA4">
      <w:pPr>
        <w:rPr>
          <w:b/>
        </w:rPr>
      </w:pPr>
      <w:r w:rsidRPr="00160092">
        <w:rPr>
          <w:rFonts w:hint="eastAsia"/>
          <w:b/>
        </w:rPr>
        <w:t>２．宇宙開発というオプション</w:t>
      </w:r>
    </w:p>
    <w:p w:rsidR="007A24C3" w:rsidRPr="00160092" w:rsidRDefault="00512E87" w:rsidP="004B7124">
      <w:pPr>
        <w:rPr>
          <w:b/>
        </w:rPr>
      </w:pPr>
      <w:r w:rsidRPr="00160092">
        <w:rPr>
          <w:rFonts w:hint="eastAsia"/>
          <w:b/>
        </w:rPr>
        <w:t>＜宇宙企業集団の形成？＞</w:t>
      </w:r>
    </w:p>
    <w:p w:rsidR="00A760BE" w:rsidRDefault="008C26CF" w:rsidP="004B7124">
      <w:r>
        <w:rPr>
          <w:rFonts w:hint="eastAsia"/>
        </w:rPr>
        <w:t xml:space="preserve">　とはいえ、</w:t>
      </w:r>
      <w:r w:rsidR="00A760BE">
        <w:rPr>
          <w:rFonts w:hint="eastAsia"/>
        </w:rPr>
        <w:t>投資の動向は、すべてが</w:t>
      </w:r>
      <w:r w:rsidR="00A760BE">
        <w:rPr>
          <w:rFonts w:hint="eastAsia"/>
        </w:rPr>
        <w:t>SDGs</w:t>
      </w:r>
      <w:r w:rsidR="00A760BE">
        <w:rPr>
          <w:rFonts w:hint="eastAsia"/>
        </w:rPr>
        <w:t>関連投資や</w:t>
      </w:r>
      <w:r w:rsidR="00A760BE">
        <w:rPr>
          <w:rFonts w:hint="eastAsia"/>
        </w:rPr>
        <w:t>SDGs</w:t>
      </w:r>
      <w:r w:rsidR="00A760BE">
        <w:rPr>
          <w:rFonts w:hint="eastAsia"/>
        </w:rPr>
        <w:t>が推奨する</w:t>
      </w:r>
      <w:r w:rsidR="00A760BE" w:rsidRPr="00A760BE">
        <w:rPr>
          <w:rFonts w:hint="eastAsia"/>
        </w:rPr>
        <w:t>環境（</w:t>
      </w:r>
      <w:r w:rsidR="00A760BE" w:rsidRPr="00A760BE">
        <w:rPr>
          <w:rFonts w:hint="eastAsia"/>
        </w:rPr>
        <w:t>Environment</w:t>
      </w:r>
      <w:r w:rsidR="00A760BE" w:rsidRPr="00A760BE">
        <w:rPr>
          <w:rFonts w:hint="eastAsia"/>
        </w:rPr>
        <w:t>）・社会（</w:t>
      </w:r>
      <w:r w:rsidR="00A760BE" w:rsidRPr="00A760BE">
        <w:rPr>
          <w:rFonts w:hint="eastAsia"/>
        </w:rPr>
        <w:t>Social</w:t>
      </w:r>
      <w:r w:rsidR="00A760BE" w:rsidRPr="00A760BE">
        <w:rPr>
          <w:rFonts w:hint="eastAsia"/>
        </w:rPr>
        <w:t>）・ガバナンス（</w:t>
      </w:r>
      <w:r w:rsidR="00A760BE" w:rsidRPr="00A760BE">
        <w:rPr>
          <w:rFonts w:hint="eastAsia"/>
        </w:rPr>
        <w:t>Governance</w:t>
      </w:r>
      <w:r w:rsidR="00A760BE" w:rsidRPr="00A760BE">
        <w:rPr>
          <w:rFonts w:hint="eastAsia"/>
        </w:rPr>
        <w:t>）</w:t>
      </w:r>
      <w:r w:rsidR="00A760BE">
        <w:rPr>
          <w:rFonts w:hint="eastAsia"/>
        </w:rPr>
        <w:t>を配慮した</w:t>
      </w:r>
      <w:r w:rsidR="00A760BE" w:rsidRPr="00A760BE">
        <w:rPr>
          <w:rFonts w:hint="eastAsia"/>
        </w:rPr>
        <w:t>ESG</w:t>
      </w:r>
      <w:r w:rsidR="00A760BE" w:rsidRPr="00A760BE">
        <w:rPr>
          <w:rFonts w:hint="eastAsia"/>
        </w:rPr>
        <w:t>投資</w:t>
      </w:r>
      <w:r w:rsidR="00A760BE">
        <w:rPr>
          <w:rFonts w:hint="eastAsia"/>
        </w:rPr>
        <w:t>に向かっているわけではない。</w:t>
      </w:r>
    </w:p>
    <w:p w:rsidR="006F0515" w:rsidRDefault="00A760BE" w:rsidP="00A760BE">
      <w:pPr>
        <w:ind w:firstLine="210"/>
      </w:pPr>
      <w:r>
        <w:rPr>
          <w:rFonts w:hint="eastAsia"/>
        </w:rPr>
        <w:t>戦略的見地から筆者が注目するのは宇宙ビジネスへの投資である。</w:t>
      </w:r>
      <w:r w:rsidR="009B2B67">
        <w:rPr>
          <w:rFonts w:hint="eastAsia"/>
        </w:rPr>
        <w:t>すなわち、宇宙ビジネスは、地球ビジネス＝グローバル・ビジネスの制約を超越できる。</w:t>
      </w:r>
      <w:r w:rsidR="00497890">
        <w:rPr>
          <w:rFonts w:hint="eastAsia"/>
        </w:rPr>
        <w:t>この場合の</w:t>
      </w:r>
      <w:r w:rsidR="009B2B67">
        <w:rPr>
          <w:rFonts w:hint="eastAsia"/>
        </w:rPr>
        <w:t>地球ビジネスの制約とは、</w:t>
      </w:r>
      <w:r w:rsidR="00497890">
        <w:rPr>
          <w:rFonts w:hint="eastAsia"/>
        </w:rPr>
        <w:t>地球生態系の制約である。気候変動やパンデミック、大気汚染や生物多様性喪失</w:t>
      </w:r>
      <w:r w:rsidR="006F0515">
        <w:rPr>
          <w:rFonts w:hint="eastAsia"/>
        </w:rPr>
        <w:t>や資源枯渇</w:t>
      </w:r>
      <w:r w:rsidR="00497890">
        <w:rPr>
          <w:rFonts w:hint="eastAsia"/>
        </w:rPr>
        <w:t>、都市</w:t>
      </w:r>
      <w:r w:rsidR="004A1E69">
        <w:rPr>
          <w:rFonts w:hint="eastAsia"/>
        </w:rPr>
        <w:t>過密</w:t>
      </w:r>
      <w:r w:rsidR="00497890">
        <w:rPr>
          <w:rFonts w:hint="eastAsia"/>
        </w:rPr>
        <w:t>問題や</w:t>
      </w:r>
      <w:r w:rsidR="004A1E69">
        <w:rPr>
          <w:rFonts w:hint="eastAsia"/>
        </w:rPr>
        <w:t>現行農業の持続不能問題、テロや内戦など、地球上で展開する企業がもれなく直面する</w:t>
      </w:r>
      <w:r w:rsidR="006F0515">
        <w:rPr>
          <w:rFonts w:hint="eastAsia"/>
        </w:rPr>
        <w:t>共通の</w:t>
      </w:r>
      <w:r w:rsidR="004A1E69">
        <w:rPr>
          <w:rFonts w:hint="eastAsia"/>
        </w:rPr>
        <w:t>危機的状況がそれである。だからこそ、投資家も企業も、地球防衛戦争を支持し、</w:t>
      </w:r>
      <w:r w:rsidR="004A1E69">
        <w:rPr>
          <w:rFonts w:hint="eastAsia"/>
        </w:rPr>
        <w:t>SDGs</w:t>
      </w:r>
      <w:r w:rsidR="004A1E69">
        <w:rPr>
          <w:rFonts w:hint="eastAsia"/>
        </w:rPr>
        <w:t>達成運動に参加し、</w:t>
      </w:r>
      <w:r w:rsidR="004A1E69">
        <w:rPr>
          <w:rFonts w:hint="eastAsia"/>
        </w:rPr>
        <w:t>SDGs</w:t>
      </w:r>
      <w:r w:rsidR="004A1E69">
        <w:rPr>
          <w:rFonts w:hint="eastAsia"/>
        </w:rPr>
        <w:t>推進の中に新市場を創り出</w:t>
      </w:r>
      <w:r w:rsidR="006F0515">
        <w:rPr>
          <w:rFonts w:hint="eastAsia"/>
        </w:rPr>
        <w:t>そうと</w:t>
      </w:r>
      <w:r w:rsidR="004A1E69">
        <w:rPr>
          <w:rFonts w:hint="eastAsia"/>
        </w:rPr>
        <w:t>してきた。</w:t>
      </w:r>
    </w:p>
    <w:p w:rsidR="00152DA6" w:rsidRDefault="006F0515" w:rsidP="00A760BE">
      <w:pPr>
        <w:ind w:firstLine="210"/>
      </w:pPr>
      <w:r>
        <w:rPr>
          <w:rFonts w:hint="eastAsia"/>
        </w:rPr>
        <w:t>ところが、宇宙ビジネスは、</w:t>
      </w:r>
      <w:r w:rsidR="009072FA">
        <w:rPr>
          <w:rFonts w:hint="eastAsia"/>
        </w:rPr>
        <w:t>宇宙空間とさしあたり太陽系の惑星で展開するビジネスである</w:t>
      </w:r>
      <w:r w:rsidR="005D6311">
        <w:rPr>
          <w:rFonts w:hint="eastAsia"/>
        </w:rPr>
        <w:t>。</w:t>
      </w:r>
      <w:r>
        <w:rPr>
          <w:rFonts w:hint="eastAsia"/>
        </w:rPr>
        <w:t>地球生態系に</w:t>
      </w:r>
      <w:r w:rsidR="009072FA">
        <w:rPr>
          <w:rFonts w:hint="eastAsia"/>
        </w:rPr>
        <w:t>全面的には</w:t>
      </w:r>
      <w:r>
        <w:rPr>
          <w:rFonts w:hint="eastAsia"/>
        </w:rPr>
        <w:t>依存しない。したがって、これらの制約を超える可能性を持つ。ゆえに、</w:t>
      </w:r>
      <w:r>
        <w:rPr>
          <w:rFonts w:hint="eastAsia"/>
        </w:rPr>
        <w:t>SDGs</w:t>
      </w:r>
      <w:r>
        <w:rPr>
          <w:rFonts w:hint="eastAsia"/>
        </w:rPr>
        <w:t>を</w:t>
      </w:r>
      <w:r w:rsidR="009072FA">
        <w:rPr>
          <w:rFonts w:hint="eastAsia"/>
        </w:rPr>
        <w:t>真剣に</w:t>
      </w:r>
      <w:r>
        <w:rPr>
          <w:rFonts w:hint="eastAsia"/>
        </w:rPr>
        <w:t>考慮する必要がない。ゆえに、地球防衛戦争</w:t>
      </w:r>
      <w:r w:rsidR="009072FA">
        <w:rPr>
          <w:rFonts w:hint="eastAsia"/>
        </w:rPr>
        <w:t>を支持し、</w:t>
      </w:r>
      <w:r>
        <w:rPr>
          <w:rFonts w:hint="eastAsia"/>
        </w:rPr>
        <w:t>参加する必要</w:t>
      </w:r>
      <w:r w:rsidR="009072FA">
        <w:rPr>
          <w:rFonts w:hint="eastAsia"/>
        </w:rPr>
        <w:t>は、必ずしも</w:t>
      </w:r>
      <w:r>
        <w:rPr>
          <w:rFonts w:hint="eastAsia"/>
        </w:rPr>
        <w:t xml:space="preserve">ない。　</w:t>
      </w:r>
      <w:r w:rsidR="00497890">
        <w:rPr>
          <w:rFonts w:hint="eastAsia"/>
        </w:rPr>
        <w:t xml:space="preserve">　　　　　　　　　　　　　　　　　　　　　　　　　　　　　　　　　　　　　　　　　　　　　　　　　　　　　　　　　　　　　　　　　　　　　　　　　　　　　　　　　　　　　　　　　　　　　　　　　　　　　　　　　　　　　　　　　　　　　　　　　　　　　　　　　　　　　　　　　　　　　　　　　　　　　　　　　　　　　　　　　　　　　　　　　　　　　　　　　　　　　　　　　　　　　　　　　　　　　　　　　　　　　　　　　　　　　　　　　　　　　　　　　　　　　　　　　　　　　　　　　　　　　　　　　　　　　　　　　　　　　　　　　　　　　　　　　　　　　　　　　　　　　　　　　　　　　　　　　　　　　　　　　　　　　　　　　　　　　　　　　　　　　　　　　　　　　　　　　　　　　　　　　　　　　　　　　　　　　　　　　　　　　　　　　　　　　　　　　　　　　　　　　　　　　　　　　　　　　　　　　　　　　　　　　　　　　　　　　　　　　　　　　　　　　　　　　　　　　　　　　　　　　　　　　　</w:t>
      </w:r>
    </w:p>
    <w:p w:rsidR="008C26CF" w:rsidRDefault="009072FA" w:rsidP="004B7124">
      <w:r>
        <w:rPr>
          <w:rFonts w:hint="eastAsia"/>
        </w:rPr>
        <w:t xml:space="preserve">　このことの戦略的意味は大きい。</w:t>
      </w:r>
      <w:r w:rsidR="00F8347D">
        <w:rPr>
          <w:rFonts w:hint="eastAsia"/>
        </w:rPr>
        <w:t>2015</w:t>
      </w:r>
      <w:r w:rsidR="00F8347D">
        <w:rPr>
          <w:rFonts w:hint="eastAsia"/>
        </w:rPr>
        <w:t>年以来、グローバル企業を先頭に、ほとんどの企業が</w:t>
      </w:r>
      <w:r w:rsidR="00F8347D">
        <w:rPr>
          <w:rFonts w:hint="eastAsia"/>
        </w:rPr>
        <w:t>SDGs</w:t>
      </w:r>
      <w:r w:rsidR="00F8347D">
        <w:rPr>
          <w:rFonts w:hint="eastAsia"/>
        </w:rPr>
        <w:t>を受け入れ、巨大な市場ができつつある。だが、</w:t>
      </w:r>
      <w:r w:rsidR="00F8347D">
        <w:rPr>
          <w:rFonts w:hint="eastAsia"/>
        </w:rPr>
        <w:t>SDGs</w:t>
      </w:r>
      <w:r w:rsidR="00F8347D">
        <w:rPr>
          <w:rFonts w:hint="eastAsia"/>
        </w:rPr>
        <w:t>が</w:t>
      </w:r>
      <w:r w:rsidR="00F8347D">
        <w:rPr>
          <w:rFonts w:hint="eastAsia"/>
        </w:rPr>
        <w:t>2030</w:t>
      </w:r>
      <w:r w:rsidR="00F8347D">
        <w:rPr>
          <w:rFonts w:hint="eastAsia"/>
        </w:rPr>
        <w:t>年に達成される見込みはほとんどない。</w:t>
      </w:r>
      <w:r w:rsidR="00DC489B">
        <w:rPr>
          <w:rFonts w:hint="eastAsia"/>
        </w:rPr>
        <w:t>2030</w:t>
      </w:r>
      <w:r w:rsidR="00DC489B">
        <w:rPr>
          <w:rFonts w:hint="eastAsia"/>
        </w:rPr>
        <w:t>年に</w:t>
      </w:r>
      <w:r w:rsidR="00F8347D">
        <w:rPr>
          <w:rFonts w:hint="eastAsia"/>
        </w:rPr>
        <w:t>もう一度仕切り直しが行われて、地球生態系と人類を守る努力が行われ、</w:t>
      </w:r>
      <w:r w:rsidR="00F8347D">
        <w:rPr>
          <w:rFonts w:hint="eastAsia"/>
        </w:rPr>
        <w:t>SDGs</w:t>
      </w:r>
      <w:r w:rsidR="00F8347D">
        <w:rPr>
          <w:rFonts w:hint="eastAsia"/>
        </w:rPr>
        <w:t>市場が維持され、主要企業は生き残るにしても、地球生態系と人類へのダメージは大きい。企業の経営環境は厳しく、不安定なものとなろう。それでも</w:t>
      </w:r>
      <w:r w:rsidR="0006625E">
        <w:rPr>
          <w:rFonts w:hint="eastAsia"/>
        </w:rPr>
        <w:t>地球生態系の中で企業活動を続けるのであれば、グローバル企業の資源をすべて地球防衛戦争に動員することが必要となる事態もありうる。それは、総力戦となった第二次大戦下の企業動員や戦時共産主義のようなものとなるかもしれない。</w:t>
      </w:r>
    </w:p>
    <w:p w:rsidR="008C26CF" w:rsidRDefault="0006625E" w:rsidP="004B7124">
      <w:r>
        <w:rPr>
          <w:rFonts w:hint="eastAsia"/>
        </w:rPr>
        <w:t xml:space="preserve">　この事態を避けるためには、</w:t>
      </w:r>
      <w:r w:rsidR="00DC489B">
        <w:rPr>
          <w:rFonts w:hint="eastAsia"/>
        </w:rPr>
        <w:t>「</w:t>
      </w:r>
      <w:r w:rsidR="00445473">
        <w:rPr>
          <w:rFonts w:hint="eastAsia"/>
        </w:rPr>
        <w:t>資本主義の精神</w:t>
      </w:r>
      <w:r w:rsidR="00DC489B">
        <w:rPr>
          <w:rFonts w:hint="eastAsia"/>
        </w:rPr>
        <w:t>」</w:t>
      </w:r>
      <w:r w:rsidR="00445473">
        <w:rPr>
          <w:rFonts w:hint="eastAsia"/>
        </w:rPr>
        <w:t>を体現し、</w:t>
      </w:r>
      <w:r w:rsidR="00DC489B">
        <w:rPr>
          <w:rFonts w:hint="eastAsia"/>
        </w:rPr>
        <w:t>「</w:t>
      </w:r>
      <w:r w:rsidR="00445473">
        <w:rPr>
          <w:rFonts w:hint="eastAsia"/>
        </w:rPr>
        <w:t>資本の人格化</w:t>
      </w:r>
      <w:r w:rsidR="00DC489B">
        <w:rPr>
          <w:rFonts w:hint="eastAsia"/>
        </w:rPr>
        <w:t>」</w:t>
      </w:r>
      <w:r w:rsidR="00445473">
        <w:rPr>
          <w:rFonts w:hint="eastAsia"/>
        </w:rPr>
        <w:t>として動く</w:t>
      </w:r>
      <w:r w:rsidR="00705A4E">
        <w:rPr>
          <w:rFonts w:hint="eastAsia"/>
        </w:rPr>
        <w:t>資本家＝</w:t>
      </w:r>
      <w:r w:rsidR="00445473">
        <w:rPr>
          <w:rFonts w:hint="eastAsia"/>
        </w:rPr>
        <w:t>資本所有者＝投資家＝企業の究極の支配者は、かつての</w:t>
      </w:r>
      <w:r w:rsidR="00705A4E">
        <w:rPr>
          <w:rFonts w:hint="eastAsia"/>
        </w:rPr>
        <w:t>資本家階級</w:t>
      </w:r>
      <w:r w:rsidR="00445473">
        <w:rPr>
          <w:rFonts w:hint="eastAsia"/>
        </w:rPr>
        <w:t>の主流が</w:t>
      </w:r>
      <w:r w:rsidR="00DC489B">
        <w:rPr>
          <w:rFonts w:hint="eastAsia"/>
        </w:rPr>
        <w:t>、</w:t>
      </w:r>
      <w:r w:rsidR="00D6462F" w:rsidRPr="00D6462F">
        <w:rPr>
          <w:rFonts w:hint="eastAsia"/>
        </w:rPr>
        <w:t>国民国家の制約を受け入れる</w:t>
      </w:r>
      <w:r w:rsidR="00DC489B">
        <w:rPr>
          <w:rFonts w:hint="eastAsia"/>
        </w:rPr>
        <w:t>「</w:t>
      </w:r>
      <w:r w:rsidR="00445473">
        <w:rPr>
          <w:rFonts w:hint="eastAsia"/>
        </w:rPr>
        <w:t>民族</w:t>
      </w:r>
      <w:r w:rsidR="00705A4E">
        <w:rPr>
          <w:rFonts w:hint="eastAsia"/>
        </w:rPr>
        <w:t>資本家</w:t>
      </w:r>
      <w:r w:rsidR="00DC489B">
        <w:rPr>
          <w:rFonts w:hint="eastAsia"/>
        </w:rPr>
        <w:t>」とな</w:t>
      </w:r>
      <w:r w:rsidR="00D6462F">
        <w:rPr>
          <w:rFonts w:hint="eastAsia"/>
        </w:rPr>
        <w:t>ること</w:t>
      </w:r>
      <w:r w:rsidR="00445473">
        <w:rPr>
          <w:rFonts w:hint="eastAsia"/>
        </w:rPr>
        <w:t>を拒否して世界市場を目指したように、</w:t>
      </w:r>
      <w:r w:rsidR="00C56816" w:rsidRPr="00C56816">
        <w:rPr>
          <w:rFonts w:hint="eastAsia"/>
        </w:rPr>
        <w:t>国連や</w:t>
      </w:r>
      <w:r w:rsidR="00C56816" w:rsidRPr="00C56816">
        <w:rPr>
          <w:rFonts w:hint="eastAsia"/>
        </w:rPr>
        <w:t>SDGs</w:t>
      </w:r>
      <w:r w:rsidR="00C56816" w:rsidRPr="00C56816">
        <w:rPr>
          <w:rFonts w:hint="eastAsia"/>
        </w:rPr>
        <w:t>が課す地球生態系の制約を受け入れる</w:t>
      </w:r>
      <w:r w:rsidR="00445473">
        <w:rPr>
          <w:rFonts w:hint="eastAsia"/>
        </w:rPr>
        <w:t>地球</w:t>
      </w:r>
      <w:r w:rsidR="00705A4E">
        <w:rPr>
          <w:rFonts w:hint="eastAsia"/>
        </w:rPr>
        <w:t>資本家と</w:t>
      </w:r>
      <w:r w:rsidR="00DC489B">
        <w:rPr>
          <w:rFonts w:hint="eastAsia"/>
        </w:rPr>
        <w:t>な</w:t>
      </w:r>
      <w:r w:rsidR="00C56816">
        <w:rPr>
          <w:rFonts w:hint="eastAsia"/>
        </w:rPr>
        <w:t>るこ</w:t>
      </w:r>
      <w:r w:rsidR="0001276B">
        <w:rPr>
          <w:rFonts w:hint="eastAsia"/>
        </w:rPr>
        <w:t>とを</w:t>
      </w:r>
      <w:r w:rsidR="00705A4E">
        <w:rPr>
          <w:rFonts w:hint="eastAsia"/>
        </w:rPr>
        <w:t>拒否し、宇宙市場を目指さねばならない。</w:t>
      </w:r>
      <w:r w:rsidR="0001276B">
        <w:rPr>
          <w:rFonts w:hint="eastAsia"/>
        </w:rPr>
        <w:t>資本主義のゲームのルール</w:t>
      </w:r>
      <w:r w:rsidR="00C56816">
        <w:rPr>
          <w:rFonts w:hint="eastAsia"/>
        </w:rPr>
        <w:t>の根本原理</w:t>
      </w:r>
      <w:r w:rsidR="0001276B">
        <w:rPr>
          <w:rFonts w:hint="eastAsia"/>
        </w:rPr>
        <w:t>は、</w:t>
      </w:r>
      <w:r w:rsidR="00C56816">
        <w:rPr>
          <w:rFonts w:hint="eastAsia"/>
        </w:rPr>
        <w:t>可能な限り</w:t>
      </w:r>
      <w:r w:rsidR="0001276B">
        <w:rPr>
          <w:rFonts w:hint="eastAsia"/>
        </w:rPr>
        <w:t>あらゆる制約を突破して市場に登場する商品所持者が交換を通じて利潤獲得競争を</w:t>
      </w:r>
      <w:r w:rsidR="00395D8E">
        <w:rPr>
          <w:rFonts w:hint="eastAsia"/>
        </w:rPr>
        <w:t>繰り広げる</w:t>
      </w:r>
      <w:r w:rsidR="00DC489B">
        <w:rPr>
          <w:rFonts w:hint="eastAsia"/>
        </w:rPr>
        <w:t>。</w:t>
      </w:r>
      <w:r w:rsidR="00395D8E">
        <w:rPr>
          <w:rFonts w:hint="eastAsia"/>
        </w:rPr>
        <w:t>地球生態系の制約も宇宙ビジネスによって突破できるかもしれない。</w:t>
      </w:r>
    </w:p>
    <w:p w:rsidR="00395D8E" w:rsidRDefault="00395D8E" w:rsidP="004B7124">
      <w:r>
        <w:rPr>
          <w:rFonts w:hint="eastAsia"/>
        </w:rPr>
        <w:t xml:space="preserve">　以上の考察から、最近の宇宙ビジネスの動向を見れば、宇宙ビジネスは、</w:t>
      </w:r>
      <w:r>
        <w:rPr>
          <w:rFonts w:hint="eastAsia"/>
        </w:rPr>
        <w:t>SDGs</w:t>
      </w:r>
      <w:r>
        <w:rPr>
          <w:rFonts w:hint="eastAsia"/>
        </w:rPr>
        <w:t>市場の次</w:t>
      </w:r>
      <w:r>
        <w:rPr>
          <w:rFonts w:hint="eastAsia"/>
        </w:rPr>
        <w:lastRenderedPageBreak/>
        <w:t>なるマーケットとして、戦略的なフロンティアとして開発されつつあり、今日のグローバル資本主義経済システムを支配する多国籍企業集団のコアの部分は、</w:t>
      </w:r>
      <w:r w:rsidR="005F5A98">
        <w:rPr>
          <w:rFonts w:hint="eastAsia"/>
        </w:rPr>
        <w:t>すでに</w:t>
      </w:r>
      <w:r>
        <w:rPr>
          <w:rFonts w:hint="eastAsia"/>
        </w:rPr>
        <w:t>宇宙企業集団を形成しつつあるのではないか、という仮説が浮かび上がる。</w:t>
      </w:r>
      <w:r w:rsidR="00942669" w:rsidRPr="00C96011">
        <w:rPr>
          <w:rFonts w:hint="eastAsia"/>
          <w:sz w:val="16"/>
        </w:rPr>
        <w:t>（</w:t>
      </w:r>
      <w:r w:rsidR="00321B02" w:rsidRPr="00C96011">
        <w:rPr>
          <w:rFonts w:hint="eastAsia"/>
          <w:sz w:val="16"/>
        </w:rPr>
        <w:t>39</w:t>
      </w:r>
      <w:r w:rsidR="00942669" w:rsidRPr="00C96011">
        <w:rPr>
          <w:rFonts w:hint="eastAsia"/>
          <w:sz w:val="16"/>
        </w:rPr>
        <w:t>）</w:t>
      </w:r>
    </w:p>
    <w:p w:rsidR="00395D8E" w:rsidRDefault="00395D8E" w:rsidP="004B7124"/>
    <w:p w:rsidR="00395D8E" w:rsidRPr="00680858" w:rsidRDefault="00395D8E" w:rsidP="004B7124">
      <w:pPr>
        <w:rPr>
          <w:b/>
        </w:rPr>
      </w:pPr>
      <w:r w:rsidRPr="00680858">
        <w:rPr>
          <w:rFonts w:hint="eastAsia"/>
          <w:b/>
        </w:rPr>
        <w:t>＜</w:t>
      </w:r>
      <w:r w:rsidR="005F5A98" w:rsidRPr="00680858">
        <w:rPr>
          <w:rFonts w:hint="eastAsia"/>
          <w:b/>
        </w:rPr>
        <w:t>宇宙ビジネス展開の論理</w:t>
      </w:r>
      <w:r w:rsidRPr="00680858">
        <w:rPr>
          <w:rFonts w:hint="eastAsia"/>
          <w:b/>
        </w:rPr>
        <w:t>＞</w:t>
      </w:r>
    </w:p>
    <w:p w:rsidR="005F5A98" w:rsidRDefault="00630B4E" w:rsidP="005F5A98">
      <w:r>
        <w:rPr>
          <w:rFonts w:hint="eastAsia"/>
        </w:rPr>
        <w:t xml:space="preserve">　</w:t>
      </w:r>
      <w:r w:rsidR="005F5A98">
        <w:rPr>
          <w:rFonts w:hint="eastAsia"/>
        </w:rPr>
        <w:t>Amazon.com</w:t>
      </w:r>
      <w:r w:rsidR="005F5A98">
        <w:rPr>
          <w:rFonts w:hint="eastAsia"/>
        </w:rPr>
        <w:t>の創業者で、</w:t>
      </w:r>
      <w:r w:rsidR="005F5A98">
        <w:rPr>
          <w:rFonts w:hint="eastAsia"/>
        </w:rPr>
        <w:t>CEO</w:t>
      </w:r>
      <w:r w:rsidR="005F5A98">
        <w:rPr>
          <w:rFonts w:hint="eastAsia"/>
        </w:rPr>
        <w:t>でもあり、フォーブス誌による世界最大の資産家リストの常連であるジェフ・ベゾスは、</w:t>
      </w:r>
      <w:r w:rsidR="005F5A98">
        <w:rPr>
          <w:rFonts w:hint="eastAsia"/>
        </w:rPr>
        <w:t>2000</w:t>
      </w:r>
      <w:r w:rsidR="005F5A98">
        <w:rPr>
          <w:rFonts w:hint="eastAsia"/>
        </w:rPr>
        <w:t>年に宇宙開発企業「ブルー・オリジン」を創業した。</w:t>
      </w:r>
      <w:r w:rsidR="005F5A98">
        <w:rPr>
          <w:rFonts w:hint="eastAsia"/>
        </w:rPr>
        <w:t>2019</w:t>
      </w:r>
      <w:r w:rsidR="005F5A98">
        <w:rPr>
          <w:rFonts w:hint="eastAsia"/>
        </w:rPr>
        <w:t>年</w:t>
      </w:r>
      <w:r w:rsidR="005F5A98">
        <w:rPr>
          <w:rFonts w:hint="eastAsia"/>
        </w:rPr>
        <w:t>5</w:t>
      </w:r>
      <w:r w:rsidR="005F5A98">
        <w:rPr>
          <w:rFonts w:hint="eastAsia"/>
        </w:rPr>
        <w:t>月</w:t>
      </w:r>
      <w:r w:rsidR="005F5A98">
        <w:rPr>
          <w:rFonts w:hint="eastAsia"/>
        </w:rPr>
        <w:t>9</w:t>
      </w:r>
      <w:r w:rsidR="005F5A98">
        <w:rPr>
          <w:rFonts w:hint="eastAsia"/>
        </w:rPr>
        <w:t>日</w:t>
      </w:r>
      <w:r w:rsidR="00CA2280">
        <w:rPr>
          <w:rFonts w:hint="eastAsia"/>
        </w:rPr>
        <w:t>に行われたとされる彼の</w:t>
      </w:r>
      <w:r w:rsidR="005F5A98">
        <w:rPr>
          <w:rFonts w:hint="eastAsia"/>
        </w:rPr>
        <w:t>50</w:t>
      </w:r>
      <w:r w:rsidR="005F5A98">
        <w:rPr>
          <w:rFonts w:hint="eastAsia"/>
        </w:rPr>
        <w:t>分ほどの講演</w:t>
      </w:r>
      <w:r w:rsidR="00CA2280">
        <w:rPr>
          <w:rFonts w:hint="eastAsia"/>
        </w:rPr>
        <w:t>を要約すれば、つぎのようになる</w:t>
      </w:r>
      <w:r w:rsidR="005F5A98">
        <w:rPr>
          <w:rFonts w:hint="eastAsia"/>
        </w:rPr>
        <w:t>。</w:t>
      </w:r>
      <w:r w:rsidR="001B2FC8" w:rsidRPr="00C96011">
        <w:rPr>
          <w:rFonts w:hint="eastAsia"/>
          <w:sz w:val="16"/>
        </w:rPr>
        <w:t>（</w:t>
      </w:r>
      <w:r w:rsidR="00321B02" w:rsidRPr="00C96011">
        <w:rPr>
          <w:rFonts w:hint="eastAsia"/>
          <w:sz w:val="16"/>
        </w:rPr>
        <w:t>40</w:t>
      </w:r>
      <w:r w:rsidR="001B2FC8" w:rsidRPr="00C96011">
        <w:rPr>
          <w:rFonts w:hint="eastAsia"/>
          <w:sz w:val="16"/>
        </w:rPr>
        <w:t>）</w:t>
      </w:r>
    </w:p>
    <w:p w:rsidR="002D2F64" w:rsidRDefault="005F5A98" w:rsidP="005F5A98">
      <w:pPr>
        <w:ind w:firstLine="210"/>
      </w:pPr>
      <w:r>
        <w:rPr>
          <w:rFonts w:hint="eastAsia"/>
        </w:rPr>
        <w:t>宇宙へのロマンは少年時代からの夢であった。地球は、宇宙の中でかけがえのない美しさをもつが、個人の生活を豊かにするために必要なエネルギー消費の増大が問題だ。そこで、視野をエネルギー資源が有限な地球から、資源豊富な太陽系に拡張する必要がある。人類が地球だけで生きるならば、「静止・均衡と割り当て・配給（</w:t>
      </w:r>
      <w:r>
        <w:t>S</w:t>
      </w:r>
      <w:r>
        <w:rPr>
          <w:rFonts w:hint="eastAsia"/>
        </w:rPr>
        <w:t xml:space="preserve">tasis </w:t>
      </w:r>
      <w:r>
        <w:t>&amp; Rationing</w:t>
      </w:r>
      <w:r>
        <w:rPr>
          <w:rFonts w:hint="eastAsia"/>
        </w:rPr>
        <w:t>）」の時代は避けられない。</w:t>
      </w:r>
    </w:p>
    <w:p w:rsidR="002D2F64" w:rsidRDefault="005F5A98" w:rsidP="005F5A98">
      <w:pPr>
        <w:ind w:firstLine="210"/>
      </w:pPr>
      <w:r>
        <w:rPr>
          <w:rFonts w:hint="eastAsia"/>
        </w:rPr>
        <w:t>人類が「躍動と成長（</w:t>
      </w:r>
      <w:r>
        <w:t>Dynamism &amp; Growth</w:t>
      </w:r>
      <w:r>
        <w:rPr>
          <w:rFonts w:hint="eastAsia"/>
        </w:rPr>
        <w:t>）」を選択するためには、太陽系の資源開発は不可避だ。地球上の貧困と環境問題の解決は重要だが、同時に人類の未来のためには宇宙開発への投資が必要である。</w:t>
      </w:r>
    </w:p>
    <w:p w:rsidR="002D2F64" w:rsidRDefault="005F5A98" w:rsidP="005F5A98">
      <w:pPr>
        <w:ind w:firstLine="210"/>
      </w:pPr>
      <w:r>
        <w:rPr>
          <w:rFonts w:hint="eastAsia"/>
        </w:rPr>
        <w:t>今日のテクノロジーと民間企業のノウハウとを用いて、宇宙開発を企業ベースで進める見通しはついている。内部を空洞にして人口重力を加えた巨大な円筒形の人工の宇宙植民地を宇宙に浮かべて、その内部にヨーロッパ風の田舎町を、動植物や野鳥まで含めた居住空間として再現</w:t>
      </w:r>
      <w:r w:rsidR="00494D87">
        <w:rPr>
          <w:rFonts w:hint="eastAsia"/>
        </w:rPr>
        <w:t>する。</w:t>
      </w:r>
      <w:r>
        <w:rPr>
          <w:rFonts w:hint="eastAsia"/>
        </w:rPr>
        <w:t>その宇宙植民地を拠点として月の資源開発を進めることは夢ではない、と。</w:t>
      </w:r>
    </w:p>
    <w:p w:rsidR="00D47EE3" w:rsidRDefault="005F5A98" w:rsidP="005F5A98">
      <w:pPr>
        <w:ind w:firstLine="210"/>
        <w:rPr>
          <w:rFonts w:ascii="Segoe UI Symbol" w:hAnsi="Segoe UI Symbol" w:cs="Segoe UI Symbol"/>
        </w:rPr>
      </w:pPr>
      <w:r>
        <w:rPr>
          <w:rFonts w:hint="eastAsia"/>
        </w:rPr>
        <w:t>ベゾスは、講演の最後でも、この宇宙開発・植民計画は地球に敵対するものではな</w:t>
      </w:r>
      <w:r w:rsidR="002D2F64">
        <w:rPr>
          <w:rFonts w:hint="eastAsia"/>
        </w:rPr>
        <w:t>いので</w:t>
      </w:r>
      <w:r>
        <w:rPr>
          <w:rFonts w:hint="eastAsia"/>
        </w:rPr>
        <w:t>、誤解のないようにと念を押している。しかし、地球＝停滞、宇宙＝躍動という形式的な二項対立図式に基づいて、「どのみち地球は使えなくなるから、宇宙を使おう」とする彼の論理が、地球環境問題と</w:t>
      </w:r>
      <w:r>
        <w:rPr>
          <w:rFonts w:ascii="Segoe UI Symbol" w:hAnsi="Segoe UI Symbol" w:cs="Segoe UI Symbol" w:hint="eastAsia"/>
        </w:rPr>
        <w:t>世界の貧困問題の同時解決をめざす</w:t>
      </w:r>
      <w:r>
        <w:rPr>
          <w:rFonts w:ascii="Segoe UI Symbol" w:hAnsi="Segoe UI Symbol" w:cs="Segoe UI Symbol" w:hint="eastAsia"/>
        </w:rPr>
        <w:t>SDGs</w:t>
      </w:r>
      <w:r>
        <w:rPr>
          <w:rFonts w:ascii="Segoe UI Symbol" w:hAnsi="Segoe UI Symbol" w:cs="Segoe UI Symbol" w:hint="eastAsia"/>
        </w:rPr>
        <w:t>の論理を相対化するものである点に誤解の余地はない。</w:t>
      </w:r>
    </w:p>
    <w:p w:rsidR="002D2F64" w:rsidRDefault="002D2F64" w:rsidP="005F5A98">
      <w:pPr>
        <w:ind w:firstLine="210"/>
        <w:rPr>
          <w:rFonts w:ascii="Segoe UI Symbol" w:hAnsi="Segoe UI Symbol" w:cs="Segoe UI Symbol"/>
        </w:rPr>
      </w:pPr>
      <w:r w:rsidRPr="002D2F64">
        <w:rPr>
          <w:rFonts w:ascii="Segoe UI Symbol" w:hAnsi="Segoe UI Symbol" w:cs="Segoe UI Symbol" w:hint="eastAsia"/>
        </w:rPr>
        <w:t>『アジェンダ</w:t>
      </w:r>
      <w:r w:rsidRPr="002D2F64">
        <w:rPr>
          <w:rFonts w:ascii="Segoe UI Symbol" w:hAnsi="Segoe UI Symbol" w:cs="Segoe UI Symbol" w:hint="eastAsia"/>
        </w:rPr>
        <w:t>2030</w:t>
      </w:r>
      <w:r w:rsidRPr="002D2F64">
        <w:rPr>
          <w:rFonts w:ascii="Segoe UI Symbol" w:hAnsi="Segoe UI Symbol" w:cs="Segoe UI Symbol" w:hint="eastAsia"/>
        </w:rPr>
        <w:t>』と</w:t>
      </w:r>
      <w:r w:rsidRPr="002D2F64">
        <w:rPr>
          <w:rFonts w:ascii="Segoe UI Symbol" w:hAnsi="Segoe UI Symbol" w:cs="Segoe UI Symbol" w:hint="eastAsia"/>
        </w:rPr>
        <w:t>SDGs</w:t>
      </w:r>
      <w:r w:rsidRPr="002D2F64">
        <w:rPr>
          <w:rFonts w:ascii="Segoe UI Symbol" w:hAnsi="Segoe UI Symbol" w:cs="Segoe UI Symbol" w:hint="eastAsia"/>
        </w:rPr>
        <w:t>の論理は、地球と「誰一人取り残さない」人類との間での新しい関係を作ることをフロンティアとして設定し、持続可能な地球</w:t>
      </w:r>
      <w:r w:rsidR="00673AA4">
        <w:rPr>
          <w:rFonts w:ascii="Segoe UI Symbol" w:hAnsi="Segoe UI Symbol" w:cs="Segoe UI Symbol" w:hint="eastAsia"/>
        </w:rPr>
        <w:t>生態系</w:t>
      </w:r>
      <w:r w:rsidRPr="002D2F64">
        <w:rPr>
          <w:rFonts w:ascii="Segoe UI Symbol" w:hAnsi="Segoe UI Symbol" w:cs="Segoe UI Symbol" w:hint="eastAsia"/>
        </w:rPr>
        <w:t>と人類との関係の開発の中に躍動と成長の未来を見出</w:t>
      </w:r>
      <w:r w:rsidR="00D47EE3">
        <w:rPr>
          <w:rFonts w:ascii="Segoe UI Symbol" w:hAnsi="Segoe UI Symbol" w:cs="Segoe UI Symbol" w:hint="eastAsia"/>
        </w:rPr>
        <w:t>すものだった</w:t>
      </w:r>
      <w:r w:rsidRPr="002D2F64">
        <w:rPr>
          <w:rFonts w:ascii="Segoe UI Symbol" w:hAnsi="Segoe UI Symbol" w:cs="Segoe UI Symbol" w:hint="eastAsia"/>
        </w:rPr>
        <w:t>。</w:t>
      </w:r>
      <w:r w:rsidR="00005318">
        <w:rPr>
          <w:rFonts w:ascii="Segoe UI Symbol" w:hAnsi="Segoe UI Symbol" w:cs="Segoe UI Symbol" w:hint="eastAsia"/>
        </w:rPr>
        <w:t>SDGs</w:t>
      </w:r>
      <w:r w:rsidR="00005318">
        <w:rPr>
          <w:rFonts w:ascii="Segoe UI Symbol" w:hAnsi="Segoe UI Symbol" w:cs="Segoe UI Symbol" w:hint="eastAsia"/>
        </w:rPr>
        <w:t>市場への投資は、その方向で誘導された資本主義ゲームの新しい展開であり、国連と各国政府、そして巨大多国籍企業から中小零細企業まで、その方向に歩み出したかに見えた。</w:t>
      </w:r>
    </w:p>
    <w:p w:rsidR="005F5A98" w:rsidRPr="00A610F5" w:rsidRDefault="002D2F64" w:rsidP="005F5A98">
      <w:pPr>
        <w:ind w:firstLine="210"/>
      </w:pPr>
      <w:r>
        <w:rPr>
          <w:rFonts w:ascii="Segoe UI Symbol" w:hAnsi="Segoe UI Symbol" w:cs="Segoe UI Symbol" w:hint="eastAsia"/>
        </w:rPr>
        <w:t>しかし</w:t>
      </w:r>
      <w:r w:rsidR="005F5A98">
        <w:rPr>
          <w:rFonts w:ascii="Segoe UI Symbol" w:hAnsi="Segoe UI Symbol" w:cs="Segoe UI Symbol" w:hint="eastAsia"/>
        </w:rPr>
        <w:t>この論理は、宇宙を新しいフロンティアと</w:t>
      </w:r>
      <w:r w:rsidR="001B2FC8">
        <w:rPr>
          <w:rFonts w:ascii="Segoe UI Symbol" w:hAnsi="Segoe UI Symbol" w:cs="Segoe UI Symbol" w:hint="eastAsia"/>
        </w:rPr>
        <w:t>して</w:t>
      </w:r>
      <w:r w:rsidR="005F5A98">
        <w:rPr>
          <w:rFonts w:ascii="Segoe UI Symbol" w:hAnsi="Segoe UI Symbol" w:cs="Segoe UI Symbol" w:hint="eastAsia"/>
        </w:rPr>
        <w:t>設定し、</w:t>
      </w:r>
      <w:r w:rsidR="000B0016">
        <w:rPr>
          <w:rFonts w:ascii="Segoe UI Symbol" w:hAnsi="Segoe UI Symbol" w:cs="Segoe UI Symbol" w:hint="eastAsia"/>
        </w:rPr>
        <w:t>その方向に資本主義ゲームを展開させることで、原理的に崩されてしまう。</w:t>
      </w:r>
      <w:r w:rsidR="005F5A98">
        <w:rPr>
          <w:rFonts w:hint="eastAsia"/>
        </w:rPr>
        <w:t>宇宙を使用することでローマクラブ以来の「成長の限界」を突破</w:t>
      </w:r>
      <w:r w:rsidR="000B0016">
        <w:rPr>
          <w:rFonts w:hint="eastAsia"/>
        </w:rPr>
        <w:t>できる見通しが立つ。月や太陽系の惑星の資源と宇宙空間を利用する生産設備の移転、</w:t>
      </w:r>
      <w:r w:rsidR="009D551E">
        <w:rPr>
          <w:rFonts w:hint="eastAsia"/>
        </w:rPr>
        <w:t>廃棄物の宇宙空間を利用した処理も可能になる。</w:t>
      </w:r>
      <w:r w:rsidR="00515E9E">
        <w:rPr>
          <w:rFonts w:hint="eastAsia"/>
        </w:rPr>
        <w:t>無限な</w:t>
      </w:r>
      <w:r w:rsidR="009D551E">
        <w:rPr>
          <w:rFonts w:hint="eastAsia"/>
        </w:rPr>
        <w:t>宇宙</w:t>
      </w:r>
      <w:r w:rsidR="00515E9E">
        <w:rPr>
          <w:rFonts w:hint="eastAsia"/>
        </w:rPr>
        <w:t>では</w:t>
      </w:r>
      <w:r w:rsidR="009D551E">
        <w:rPr>
          <w:rFonts w:hint="eastAsia"/>
        </w:rPr>
        <w:t>ゴミ捨て</w:t>
      </w:r>
      <w:r w:rsidR="009D551E">
        <w:rPr>
          <w:rFonts w:hint="eastAsia"/>
        </w:rPr>
        <w:lastRenderedPageBreak/>
        <w:t>場</w:t>
      </w:r>
      <w:r w:rsidR="00515E9E">
        <w:rPr>
          <w:rFonts w:hint="eastAsia"/>
        </w:rPr>
        <w:t>も</w:t>
      </w:r>
      <w:r w:rsidR="009D551E">
        <w:rPr>
          <w:rFonts w:hint="eastAsia"/>
        </w:rPr>
        <w:t>無限</w:t>
      </w:r>
      <w:r w:rsidR="00515E9E">
        <w:rPr>
          <w:rFonts w:hint="eastAsia"/>
        </w:rPr>
        <w:t>だ</w:t>
      </w:r>
      <w:r w:rsidR="009D551E">
        <w:rPr>
          <w:rFonts w:hint="eastAsia"/>
        </w:rPr>
        <w:t>。さらに宇宙空間での企業間の取引による収益</w:t>
      </w:r>
      <w:r w:rsidR="00D42F32">
        <w:rPr>
          <w:rFonts w:hint="eastAsia"/>
        </w:rPr>
        <w:t>をもとに、</w:t>
      </w:r>
      <w:r w:rsidR="005F5A98">
        <w:rPr>
          <w:rFonts w:hint="eastAsia"/>
        </w:rPr>
        <w:t>宇宙規模での「トリクルダウン（滴り落ち効果）」によって</w:t>
      </w:r>
      <w:r w:rsidR="00D42F32">
        <w:rPr>
          <w:rFonts w:hint="eastAsia"/>
        </w:rPr>
        <w:t>地球の</w:t>
      </w:r>
      <w:r w:rsidR="005F5A98">
        <w:rPr>
          <w:rFonts w:hint="eastAsia"/>
        </w:rPr>
        <w:t>貧困問題を解決するという</w:t>
      </w:r>
      <w:r w:rsidR="00D42F32">
        <w:rPr>
          <w:rFonts w:hint="eastAsia"/>
        </w:rPr>
        <w:t>見通しさえ語ることができる。もはや、地球生態系と人類の危機に向き合い、資本主義ゲームに制約をかけて変更し、地球防衛戦争に参加して経営資源を供出する必要はない。</w:t>
      </w:r>
      <w:r w:rsidR="00013BE0">
        <w:rPr>
          <w:rFonts w:hint="eastAsia"/>
        </w:rPr>
        <w:t>地球生態系とそれにこだわる人類は、持続不可能でいい。</w:t>
      </w:r>
      <w:r w:rsidR="00013BE0" w:rsidRPr="00013BE0">
        <w:rPr>
          <w:rFonts w:hint="eastAsia"/>
        </w:rPr>
        <w:t>持続可能な開発は宇宙にある。</w:t>
      </w:r>
      <w:r w:rsidR="00D42F32">
        <w:rPr>
          <w:rFonts w:hint="eastAsia"/>
        </w:rPr>
        <w:t>地球生態系と人類</w:t>
      </w:r>
      <w:r w:rsidR="000D1F6C">
        <w:rPr>
          <w:rFonts w:hint="eastAsia"/>
        </w:rPr>
        <w:t>全員</w:t>
      </w:r>
      <w:r w:rsidR="00D42F32">
        <w:rPr>
          <w:rFonts w:hint="eastAsia"/>
        </w:rPr>
        <w:t>を守る</w:t>
      </w:r>
      <w:r w:rsidR="0058550C">
        <w:rPr>
          <w:rFonts w:hint="eastAsia"/>
        </w:rPr>
        <w:t>のではなく、すでに壊れてきた地球生態系と</w:t>
      </w:r>
      <w:r w:rsidR="000D1F6C">
        <w:rPr>
          <w:rFonts w:hint="eastAsia"/>
        </w:rPr>
        <w:t>それにこだわる</w:t>
      </w:r>
      <w:r w:rsidR="0058550C">
        <w:rPr>
          <w:rFonts w:hint="eastAsia"/>
        </w:rPr>
        <w:t>人類を捨てることで、人類</w:t>
      </w:r>
      <w:r w:rsidR="000D1F6C">
        <w:rPr>
          <w:rFonts w:hint="eastAsia"/>
        </w:rPr>
        <w:t>の中</w:t>
      </w:r>
      <w:r w:rsidR="008502EB">
        <w:rPr>
          <w:rFonts w:hint="eastAsia"/>
        </w:rPr>
        <w:t>の「選ばれし者」＝少数のエリート</w:t>
      </w:r>
      <w:r w:rsidR="0058550C">
        <w:rPr>
          <w:rFonts w:hint="eastAsia"/>
        </w:rPr>
        <w:t>は宇宙空間に植民地を建設して展開する新しい人類として再生できる。</w:t>
      </w:r>
      <w:r w:rsidR="00013BE0">
        <w:rPr>
          <w:rFonts w:hint="eastAsia"/>
        </w:rPr>
        <w:t>…それは、いくつかの</w:t>
      </w:r>
      <w:r w:rsidR="00013BE0">
        <w:rPr>
          <w:rFonts w:hint="eastAsia"/>
        </w:rPr>
        <w:t>SF</w:t>
      </w:r>
      <w:r w:rsidR="00013BE0">
        <w:rPr>
          <w:rFonts w:hint="eastAsia"/>
        </w:rPr>
        <w:t>小説、映画、</w:t>
      </w:r>
      <w:r w:rsidR="000D1F6C">
        <w:rPr>
          <w:rFonts w:hint="eastAsia"/>
        </w:rPr>
        <w:t>『</w:t>
      </w:r>
      <w:r w:rsidR="00013BE0">
        <w:rPr>
          <w:rFonts w:hint="eastAsia"/>
        </w:rPr>
        <w:t>ガンダム</w:t>
      </w:r>
      <w:r w:rsidR="000D1F6C">
        <w:rPr>
          <w:rFonts w:hint="eastAsia"/>
        </w:rPr>
        <w:t>』</w:t>
      </w:r>
      <w:r w:rsidR="00013BE0">
        <w:rPr>
          <w:rFonts w:hint="eastAsia"/>
        </w:rPr>
        <w:t>のようなアニメのストーリーを</w:t>
      </w:r>
      <w:r w:rsidR="000D1F6C">
        <w:rPr>
          <w:rFonts w:hint="eastAsia"/>
        </w:rPr>
        <w:t>思わせる。同時に、</w:t>
      </w:r>
      <w:r w:rsidR="00013BE0">
        <w:rPr>
          <w:rFonts w:hint="eastAsia"/>
        </w:rPr>
        <w:t>資本主義ゲームの行き詰まりがもたらした階級対立の高まりを植民地建設による帝国主義の方向で解決しようとした</w:t>
      </w:r>
      <w:r w:rsidR="00013BE0">
        <w:rPr>
          <w:rFonts w:hint="eastAsia"/>
        </w:rPr>
        <w:t>20</w:t>
      </w:r>
      <w:r w:rsidR="00013BE0">
        <w:rPr>
          <w:rFonts w:hint="eastAsia"/>
        </w:rPr>
        <w:t>世紀初頭の</w:t>
      </w:r>
      <w:r w:rsidR="00515E9E">
        <w:rPr>
          <w:rFonts w:hint="eastAsia"/>
        </w:rPr>
        <w:t>著名な</w:t>
      </w:r>
      <w:r w:rsidR="00013BE0">
        <w:rPr>
          <w:rFonts w:hint="eastAsia"/>
        </w:rPr>
        <w:t>帝国主義者たちの論理を思わせる。</w:t>
      </w:r>
    </w:p>
    <w:p w:rsidR="005F5A98" w:rsidRDefault="006A3128" w:rsidP="005F5A98">
      <w:r>
        <w:rPr>
          <w:rFonts w:hint="eastAsia"/>
        </w:rPr>
        <w:t xml:space="preserve">　</w:t>
      </w:r>
      <w:r w:rsidR="005430E8">
        <w:rPr>
          <w:rFonts w:hint="eastAsia"/>
        </w:rPr>
        <w:t>宇宙ビジネスの展開が、以上のような</w:t>
      </w:r>
      <w:r w:rsidR="000D1F6C">
        <w:rPr>
          <w:rFonts w:hint="eastAsia"/>
        </w:rPr>
        <w:t>宇宙帝国主義というべき</w:t>
      </w:r>
      <w:r w:rsidR="005430E8">
        <w:rPr>
          <w:rFonts w:hint="eastAsia"/>
        </w:rPr>
        <w:t>論理を内在させるものであるとすれば、</w:t>
      </w:r>
      <w:r w:rsidR="005430E8">
        <w:rPr>
          <w:rFonts w:hint="eastAsia"/>
        </w:rPr>
        <w:t>SDGs</w:t>
      </w:r>
      <w:r w:rsidR="005430E8">
        <w:rPr>
          <w:rFonts w:hint="eastAsia"/>
        </w:rPr>
        <w:t>達成に真剣に取り組み、地球防衛戦争を戦う者にとって、</w:t>
      </w:r>
      <w:r w:rsidR="008502EB">
        <w:rPr>
          <w:rFonts w:hint="eastAsia"/>
        </w:rPr>
        <w:t>それはどう映るだろうか。</w:t>
      </w:r>
      <w:r w:rsidR="005430E8">
        <w:rPr>
          <w:rFonts w:hint="eastAsia"/>
        </w:rPr>
        <w:t>地球生態系と人類</w:t>
      </w:r>
      <w:r w:rsidR="000D1F6C">
        <w:rPr>
          <w:rFonts w:hint="eastAsia"/>
        </w:rPr>
        <w:t>全員</w:t>
      </w:r>
      <w:r w:rsidR="005430E8">
        <w:rPr>
          <w:rFonts w:hint="eastAsia"/>
        </w:rPr>
        <w:t>を守るために使うべき資源を</w:t>
      </w:r>
      <w:r w:rsidR="000D1F6C">
        <w:rPr>
          <w:rFonts w:hint="eastAsia"/>
        </w:rPr>
        <w:t>、少数のエリートだけが</w:t>
      </w:r>
      <w:r w:rsidR="008502EB">
        <w:rPr>
          <w:rFonts w:hint="eastAsia"/>
        </w:rPr>
        <w:t>便益を享受できる</w:t>
      </w:r>
      <w:r w:rsidR="005430E8">
        <w:rPr>
          <w:rFonts w:hint="eastAsia"/>
        </w:rPr>
        <w:t>宇宙開発に注ぎ込む</w:t>
      </w:r>
      <w:r w:rsidR="00924D3A">
        <w:rPr>
          <w:rFonts w:hint="eastAsia"/>
        </w:rPr>
        <w:t>ものということになるだろう。</w:t>
      </w:r>
      <w:r w:rsidR="005430E8">
        <w:rPr>
          <w:rFonts w:hint="eastAsia"/>
        </w:rPr>
        <w:t>宇宙ビジネスの展開は、宇宙を拠点とする宇宙企業集団による地球侵略として捉えられることになるのではないだろうか。</w:t>
      </w:r>
    </w:p>
    <w:p w:rsidR="00630B4E" w:rsidRDefault="00630B4E" w:rsidP="004B7124"/>
    <w:p w:rsidR="00043D6E" w:rsidRPr="006D54B3" w:rsidRDefault="00680858" w:rsidP="004B7124">
      <w:pPr>
        <w:rPr>
          <w:b/>
        </w:rPr>
      </w:pPr>
      <w:r w:rsidRPr="006D54B3">
        <w:rPr>
          <w:rFonts w:hint="eastAsia"/>
          <w:b/>
        </w:rPr>
        <w:t>３．国連</w:t>
      </w:r>
      <w:r w:rsidR="007205F9" w:rsidRPr="006D54B3">
        <w:rPr>
          <w:rFonts w:hint="eastAsia"/>
          <w:b/>
        </w:rPr>
        <w:t>のエコ・ヒューマニズムと地球防衛戦争の課題</w:t>
      </w:r>
    </w:p>
    <w:p w:rsidR="00043D6E" w:rsidRPr="006D54B3" w:rsidRDefault="007205F9" w:rsidP="004B7124">
      <w:pPr>
        <w:rPr>
          <w:b/>
        </w:rPr>
      </w:pPr>
      <w:r w:rsidRPr="006D54B3">
        <w:rPr>
          <w:rFonts w:hint="eastAsia"/>
          <w:b/>
        </w:rPr>
        <w:t>＜地球防衛戦争の敵＝侵略者の姿＞</w:t>
      </w:r>
    </w:p>
    <w:p w:rsidR="00B12BDC" w:rsidRDefault="006D54B3" w:rsidP="004B7124">
      <w:r>
        <w:rPr>
          <w:rFonts w:hint="eastAsia"/>
        </w:rPr>
        <w:t xml:space="preserve">　コロナ・パンデミックは本稿執筆時点で</w:t>
      </w:r>
      <w:r w:rsidR="00775210">
        <w:rPr>
          <w:rFonts w:hint="eastAsia"/>
        </w:rPr>
        <w:t>、アジア、アフリカ、ラテンアメリカの中でも、</w:t>
      </w:r>
      <w:r w:rsidR="00775210">
        <w:rPr>
          <w:rFonts w:hint="eastAsia"/>
        </w:rPr>
        <w:t>SDGs</w:t>
      </w:r>
      <w:r w:rsidR="00775210">
        <w:rPr>
          <w:rFonts w:hint="eastAsia"/>
        </w:rPr>
        <w:t>が撲滅の対象とした貧困に苦しむ人々が集中する地域でとりわけ猛威を振るっている。</w:t>
      </w:r>
      <w:r w:rsidR="002E4021">
        <w:rPr>
          <w:rFonts w:hint="eastAsia"/>
        </w:rPr>
        <w:t>パンデミックとの闘いは、悪性ウィルスを武装解除するという意味で地球防衛戦争そのものだが、パンデミック対策をめぐる議論、そして実際に採用された対策をめぐって、地球防衛を妨げる真の敵の姿が、人々の眼に見えるようになってくるだろう。</w:t>
      </w:r>
    </w:p>
    <w:p w:rsidR="007205F9" w:rsidRDefault="002E4021" w:rsidP="00B12BDC">
      <w:pPr>
        <w:ind w:firstLine="210"/>
      </w:pPr>
      <w:r>
        <w:rPr>
          <w:rFonts w:hint="eastAsia"/>
        </w:rPr>
        <w:t>筆者はとりわけ、世界</w:t>
      </w:r>
      <w:r>
        <w:rPr>
          <w:rFonts w:hint="eastAsia"/>
        </w:rPr>
        <w:t>30</w:t>
      </w:r>
      <w:r>
        <w:rPr>
          <w:rFonts w:hint="eastAsia"/>
        </w:rPr>
        <w:t>億人の貧困層を対象とする</w:t>
      </w:r>
      <w:r>
        <w:rPr>
          <w:rFonts w:hint="eastAsia"/>
        </w:rPr>
        <w:t>UNDP</w:t>
      </w:r>
      <w:r w:rsidR="00B12BDC">
        <w:rPr>
          <w:rFonts w:hint="eastAsia"/>
        </w:rPr>
        <w:t>エコノミスト</w:t>
      </w:r>
      <w:r>
        <w:rPr>
          <w:rFonts w:hint="eastAsia"/>
        </w:rPr>
        <w:t>の期限付きベーシックインカム提案に</w:t>
      </w:r>
      <w:r w:rsidR="00B12BDC">
        <w:rPr>
          <w:rFonts w:hint="eastAsia"/>
        </w:rPr>
        <w:t>注目したい</w:t>
      </w:r>
      <w:r>
        <w:rPr>
          <w:rFonts w:hint="eastAsia"/>
        </w:rPr>
        <w:t>。</w:t>
      </w:r>
      <w:r w:rsidR="00B12BDC">
        <w:rPr>
          <w:rFonts w:hint="eastAsia"/>
        </w:rPr>
        <w:t>今のところ大反響とはなっていないが、今後の事態の進展の中で、</w:t>
      </w:r>
      <w:r w:rsidR="00B12BDC">
        <w:rPr>
          <w:rFonts w:hint="eastAsia"/>
        </w:rPr>
        <w:t>SDGs</w:t>
      </w:r>
      <w:r w:rsidR="00B12BDC">
        <w:rPr>
          <w:rFonts w:hint="eastAsia"/>
        </w:rPr>
        <w:t>をにらむ世界銀行エコノミストのベーシックインカム論ともあわせて、その実現が課題となるのはまちがいないだろう。</w:t>
      </w:r>
    </w:p>
    <w:p w:rsidR="00B12BDC" w:rsidRDefault="00B12BDC" w:rsidP="00B12BDC">
      <w:pPr>
        <w:ind w:firstLine="210"/>
      </w:pPr>
      <w:r>
        <w:rPr>
          <w:rFonts w:hint="eastAsia"/>
        </w:rPr>
        <w:t>その際に焦点となるのは、財源問題である。</w:t>
      </w:r>
      <w:r>
        <w:rPr>
          <w:rFonts w:hint="eastAsia"/>
        </w:rPr>
        <w:t>UNDP</w:t>
      </w:r>
      <w:r>
        <w:rPr>
          <w:rFonts w:hint="eastAsia"/>
        </w:rPr>
        <w:t>エコノミストの詳細な必要財源計算は、その時に、地球をめぐるお金の流れを</w:t>
      </w:r>
      <w:r w:rsidR="00CB6D58">
        <w:rPr>
          <w:rFonts w:hint="eastAsia"/>
        </w:rPr>
        <w:t>議論する貴重な資料となる。従来型の地球破壊的な事業への投資、</w:t>
      </w:r>
      <w:r w:rsidR="00CB6D58">
        <w:rPr>
          <w:rFonts w:hint="eastAsia"/>
        </w:rPr>
        <w:t>SDGs</w:t>
      </w:r>
      <w:r w:rsidR="00CB6D58">
        <w:rPr>
          <w:rFonts w:hint="eastAsia"/>
        </w:rPr>
        <w:t>投資と称するいささかあやしい投資も含む「地球にやさしい」投資、そして宇宙開発投資と並んで、人の命に対する投資というべきベーシックインカム財源となる投下資金が比べられることになる。</w:t>
      </w:r>
      <w:r w:rsidR="0070302B">
        <w:rPr>
          <w:rFonts w:hint="eastAsia"/>
        </w:rPr>
        <w:t>お金の流れを決める立場にあり、その力を持つ人が、そのときに、どのような決断を示すか。人の命を守り地球生態系を守る決断をするのかどうか。これが、地球防衛戦争の真の敵の姿を示すことになるだろう。</w:t>
      </w:r>
    </w:p>
    <w:p w:rsidR="00043D6E" w:rsidRDefault="00043D6E" w:rsidP="004B7124"/>
    <w:p w:rsidR="0070302B" w:rsidRPr="004D26BF" w:rsidRDefault="0070302B" w:rsidP="0070302B">
      <w:pPr>
        <w:rPr>
          <w:b/>
        </w:rPr>
      </w:pPr>
      <w:r w:rsidRPr="004D26BF">
        <w:rPr>
          <w:rFonts w:hint="eastAsia"/>
          <w:b/>
        </w:rPr>
        <w:t>＜</w:t>
      </w:r>
      <w:r w:rsidRPr="004D26BF">
        <w:rPr>
          <w:rFonts w:hint="eastAsia"/>
          <w:b/>
        </w:rPr>
        <w:t>SDGs</w:t>
      </w:r>
      <w:r w:rsidRPr="004D26BF">
        <w:rPr>
          <w:rFonts w:hint="eastAsia"/>
          <w:b/>
        </w:rPr>
        <w:t>はエコ・ヒューマニストのトロイの木馬になれるか？＞</w:t>
      </w:r>
    </w:p>
    <w:p w:rsidR="0070302B" w:rsidRDefault="0070302B" w:rsidP="004B7124">
      <w:r>
        <w:rPr>
          <w:rFonts w:hint="eastAsia"/>
        </w:rPr>
        <w:t xml:space="preserve">　</w:t>
      </w:r>
      <w:r w:rsidR="0070351D">
        <w:rPr>
          <w:rFonts w:hint="eastAsia"/>
        </w:rPr>
        <w:t>多国籍企業に関する多くの批判的研究</w:t>
      </w:r>
      <w:r w:rsidR="00A70574">
        <w:rPr>
          <w:rFonts w:hint="eastAsia"/>
        </w:rPr>
        <w:t>は、地球生態系の危機を含む現在の人類社会の諸問題の根源は、</w:t>
      </w:r>
      <w:r w:rsidR="00A70574">
        <w:rPr>
          <w:rFonts w:hint="eastAsia"/>
        </w:rPr>
        <w:t>1990</w:t>
      </w:r>
      <w:r w:rsidR="00A70574">
        <w:rPr>
          <w:rFonts w:hint="eastAsia"/>
        </w:rPr>
        <w:t>年代以降のいわゆるグローバル化の中で、それまでの国民国家の人権や環境に関する規制を逃れる形で発展してきた多国籍企業</w:t>
      </w:r>
      <w:r w:rsidR="00D33FB4">
        <w:rPr>
          <w:rFonts w:hint="eastAsia"/>
        </w:rPr>
        <w:t>集団</w:t>
      </w:r>
      <w:r w:rsidR="00A70574">
        <w:rPr>
          <w:rFonts w:hint="eastAsia"/>
        </w:rPr>
        <w:t>を</w:t>
      </w:r>
      <w:r w:rsidR="00FC2103">
        <w:rPr>
          <w:rFonts w:hint="eastAsia"/>
        </w:rPr>
        <w:t>主要なプレイヤー</w:t>
      </w:r>
      <w:r w:rsidR="00A70574">
        <w:rPr>
          <w:rFonts w:hint="eastAsia"/>
        </w:rPr>
        <w:t>とするグローバル資本主義の仕組み</w:t>
      </w:r>
      <w:r w:rsidR="00FC2103">
        <w:rPr>
          <w:rFonts w:hint="eastAsia"/>
        </w:rPr>
        <w:t>、そのゲームのルールである新自由主義イデオロギーで</w:t>
      </w:r>
      <w:r w:rsidR="00A70574">
        <w:rPr>
          <w:rFonts w:hint="eastAsia"/>
        </w:rPr>
        <w:t>あるとしてきた。これまで多くの論稿で紹介、検討してきたように、筆者もその立場に立つ。</w:t>
      </w:r>
      <w:r w:rsidR="00FC2103">
        <w:rPr>
          <w:rFonts w:hint="eastAsia"/>
        </w:rPr>
        <w:t>その見地からは、地球防衛戦争の真の敵＝地球侵略者は、新自由主義をゲームのルールとする</w:t>
      </w:r>
      <w:r w:rsidR="00D33FB4">
        <w:rPr>
          <w:rFonts w:hint="eastAsia"/>
        </w:rPr>
        <w:t>グローバル資本主義の主要プレイヤーである</w:t>
      </w:r>
      <w:r w:rsidR="00FC2103">
        <w:rPr>
          <w:rFonts w:hint="eastAsia"/>
        </w:rPr>
        <w:t>多国籍企業</w:t>
      </w:r>
      <w:r w:rsidR="00D33FB4">
        <w:rPr>
          <w:rFonts w:hint="eastAsia"/>
        </w:rPr>
        <w:t>集団である。</w:t>
      </w:r>
    </w:p>
    <w:p w:rsidR="00A70574" w:rsidRDefault="00A70574" w:rsidP="004B7124">
      <w:r>
        <w:rPr>
          <w:rFonts w:hint="eastAsia"/>
        </w:rPr>
        <w:t xml:space="preserve">　国民国家の連合体である国連がエコ・ヒューマニズムの立場に立つ『アジェンダ</w:t>
      </w:r>
      <w:r>
        <w:rPr>
          <w:rFonts w:hint="eastAsia"/>
        </w:rPr>
        <w:t>2030</w:t>
      </w:r>
      <w:r>
        <w:rPr>
          <w:rFonts w:hint="eastAsia"/>
        </w:rPr>
        <w:t>』と</w:t>
      </w:r>
      <w:r>
        <w:rPr>
          <w:rFonts w:hint="eastAsia"/>
        </w:rPr>
        <w:t>SDGs</w:t>
      </w:r>
      <w:r>
        <w:rPr>
          <w:rFonts w:hint="eastAsia"/>
        </w:rPr>
        <w:t>を決定し、それに主要な多国籍企業</w:t>
      </w:r>
      <w:r w:rsidR="00FC2103">
        <w:rPr>
          <w:rFonts w:hint="eastAsia"/>
        </w:rPr>
        <w:t>を</w:t>
      </w:r>
      <w:r>
        <w:rPr>
          <w:rFonts w:hint="eastAsia"/>
        </w:rPr>
        <w:t>巻き込み、</w:t>
      </w:r>
      <w:r w:rsidR="00FC2103">
        <w:rPr>
          <w:rFonts w:hint="eastAsia"/>
        </w:rPr>
        <w:t>グローバルな</w:t>
      </w:r>
      <w:r>
        <w:rPr>
          <w:rFonts w:hint="eastAsia"/>
        </w:rPr>
        <w:t>SDGs</w:t>
      </w:r>
      <w:r>
        <w:rPr>
          <w:rFonts w:hint="eastAsia"/>
        </w:rPr>
        <w:t>市場</w:t>
      </w:r>
      <w:r w:rsidR="00FC2103">
        <w:rPr>
          <w:rFonts w:hint="eastAsia"/>
        </w:rPr>
        <w:t>を確立して、</w:t>
      </w:r>
      <w:r w:rsidR="00FC2103">
        <w:rPr>
          <w:rFonts w:hint="eastAsia"/>
        </w:rPr>
        <w:t>SDGs</w:t>
      </w:r>
      <w:r w:rsidR="00FC2103">
        <w:rPr>
          <w:rFonts w:hint="eastAsia"/>
        </w:rPr>
        <w:t>経営に乗り出させたことは、</w:t>
      </w:r>
      <w:r w:rsidR="00F121B6">
        <w:rPr>
          <w:rFonts w:hint="eastAsia"/>
        </w:rPr>
        <w:t>エコ・ヒューマニストにとっては、</w:t>
      </w:r>
      <w:r w:rsidR="00D33FB4">
        <w:rPr>
          <w:rFonts w:hint="eastAsia"/>
        </w:rPr>
        <w:t>地球侵略者たる敵を取り込んで、地球防衛の側に動員した点で、快挙であった。多国籍企業集団の側も、儲</w:t>
      </w:r>
      <w:r w:rsidR="00F121B6">
        <w:rPr>
          <w:rFonts w:hint="eastAsia"/>
        </w:rPr>
        <w:t>か</w:t>
      </w:r>
      <w:r w:rsidR="00D33FB4">
        <w:rPr>
          <w:rFonts w:hint="eastAsia"/>
        </w:rPr>
        <w:t>るチャンスとして、嬉々としてそれに取り組んでいるかに見える。</w:t>
      </w:r>
    </w:p>
    <w:p w:rsidR="002F129A" w:rsidRDefault="00F57F63" w:rsidP="004B7124">
      <w:r>
        <w:rPr>
          <w:rFonts w:hint="eastAsia"/>
        </w:rPr>
        <w:t xml:space="preserve">　だが、</w:t>
      </w:r>
      <w:r w:rsidR="00BC41FA">
        <w:rPr>
          <w:rFonts w:hint="eastAsia"/>
        </w:rPr>
        <w:t>そのことをもって</w:t>
      </w:r>
      <w:r>
        <w:rPr>
          <w:rFonts w:hint="eastAsia"/>
        </w:rPr>
        <w:t>多国籍企業集団が</w:t>
      </w:r>
      <w:r w:rsidR="002F129A">
        <w:rPr>
          <w:rFonts w:hint="eastAsia"/>
        </w:rPr>
        <w:t>新自由主義から</w:t>
      </w:r>
      <w:r w:rsidR="00BC41FA">
        <w:rPr>
          <w:rFonts w:hint="eastAsia"/>
        </w:rPr>
        <w:t>エコ・ヒューマニズムに</w:t>
      </w:r>
      <w:r w:rsidR="002F129A">
        <w:rPr>
          <w:rFonts w:hint="eastAsia"/>
        </w:rPr>
        <w:t>すっかり</w:t>
      </w:r>
      <w:r w:rsidR="00BC41FA">
        <w:rPr>
          <w:rFonts w:hint="eastAsia"/>
        </w:rPr>
        <w:t>改宗してそれを奉じ、</w:t>
      </w:r>
      <w:r>
        <w:rPr>
          <w:rFonts w:hint="eastAsia"/>
        </w:rPr>
        <w:t>グローバル資本主義のゲームのルールを自ら変え</w:t>
      </w:r>
      <w:r w:rsidR="00BC41FA">
        <w:rPr>
          <w:rFonts w:hint="eastAsia"/>
        </w:rPr>
        <w:t>て、地球防衛戦争を戦うプレイヤーとして再出発したとはとうてい言えない。本稿の最初に見たように、</w:t>
      </w:r>
      <w:r w:rsidR="002F129A">
        <w:rPr>
          <w:rFonts w:hint="eastAsia"/>
        </w:rPr>
        <w:t>多国籍企業集団が支配するグローバル資本主義のルールにのっとった</w:t>
      </w:r>
      <w:r w:rsidR="00BC41FA">
        <w:rPr>
          <w:rFonts w:hint="eastAsia"/>
        </w:rPr>
        <w:t>これまでのやり方は</w:t>
      </w:r>
      <w:r w:rsidR="002F129A">
        <w:rPr>
          <w:rFonts w:hint="eastAsia"/>
        </w:rPr>
        <w:t>ほとんど変わらず、地球生態系と人類の危機に応じて設定された地球防衛</w:t>
      </w:r>
      <w:r w:rsidR="00F4198D">
        <w:rPr>
          <w:rFonts w:hint="eastAsia"/>
        </w:rPr>
        <w:t>作戦たる</w:t>
      </w:r>
      <w:r w:rsidR="00F4198D">
        <w:rPr>
          <w:rFonts w:hint="eastAsia"/>
        </w:rPr>
        <w:t>SDGs</w:t>
      </w:r>
      <w:r w:rsidR="002F129A">
        <w:rPr>
          <w:rFonts w:hint="eastAsia"/>
        </w:rPr>
        <w:t>の役に立ってはいない。</w:t>
      </w:r>
    </w:p>
    <w:p w:rsidR="00F57F63" w:rsidRPr="00AA505E" w:rsidRDefault="002F129A" w:rsidP="002F129A">
      <w:pPr>
        <w:ind w:firstLine="210"/>
      </w:pPr>
      <w:r>
        <w:rPr>
          <w:rFonts w:hint="eastAsia"/>
        </w:rPr>
        <w:t>それどころか、先述のように、宇宙開発が新しいフロンティアとして登場している。宇宙植民地建設</w:t>
      </w:r>
      <w:r w:rsidR="00C9485C">
        <w:rPr>
          <w:rFonts w:hint="eastAsia"/>
        </w:rPr>
        <w:t>の論理</w:t>
      </w:r>
      <w:r>
        <w:rPr>
          <w:rFonts w:hint="eastAsia"/>
        </w:rPr>
        <w:t>は、</w:t>
      </w:r>
      <w:r w:rsidR="00C9485C">
        <w:rPr>
          <w:rFonts w:hint="eastAsia"/>
        </w:rPr>
        <w:t>一方では</w:t>
      </w:r>
      <w:r>
        <w:rPr>
          <w:rFonts w:hint="eastAsia"/>
        </w:rPr>
        <w:t>エコ・ヒューマニズムの柱となっている資本主義ゲームの地球生態系への依存というエコロジーの呪縛から放たれ、</w:t>
      </w:r>
      <w:r w:rsidR="00C9485C">
        <w:rPr>
          <w:rFonts w:hint="eastAsia"/>
        </w:rPr>
        <w:t>他方では、宇宙船という人工的環境の技術的制約を導入することで、宇宙開発に従事できる人間を限定するエリート主義を正当化し、ヒューマニズムの束縛からも逃れる契機を手にする。こうして、エコ・ヒューマニズムに屈服するかに見えた新自由主義イデオロギーは息を吹き返す。多国籍企業集団は、</w:t>
      </w:r>
      <w:r w:rsidR="00C9485C">
        <w:rPr>
          <w:rFonts w:hint="eastAsia"/>
        </w:rPr>
        <w:t>SDGs</w:t>
      </w:r>
      <w:r w:rsidR="00C9485C">
        <w:rPr>
          <w:rFonts w:hint="eastAsia"/>
        </w:rPr>
        <w:t>経営に熱中するかに見えて、</w:t>
      </w:r>
      <w:r w:rsidR="00AA505E">
        <w:rPr>
          <w:rFonts w:hint="eastAsia"/>
        </w:rPr>
        <w:t>すでに</w:t>
      </w:r>
      <w:r w:rsidR="00C9485C">
        <w:rPr>
          <w:rFonts w:hint="eastAsia"/>
        </w:rPr>
        <w:t>エコ・ヒューマニズム</w:t>
      </w:r>
      <w:r w:rsidR="00AA505E">
        <w:rPr>
          <w:rFonts w:hint="eastAsia"/>
        </w:rPr>
        <w:t>を離れ、</w:t>
      </w:r>
      <w:r w:rsidR="00AA505E">
        <w:rPr>
          <w:rFonts w:hint="eastAsia"/>
        </w:rPr>
        <w:t>SDGs</w:t>
      </w:r>
      <w:r w:rsidR="00AA505E">
        <w:rPr>
          <w:rFonts w:hint="eastAsia"/>
        </w:rPr>
        <w:t>が失敗し、地球生態系と人類がいっそうの危機に陥ることを見越して、すでにそのコアの部分は、宇宙企業集団に転生し、新自由主義のイデオロギーに基づくゲームのルールに従う宇宙資本主義＝宇宙帝国主義の立場からの地球侵略に勝利しようとしているかもしれない。</w:t>
      </w:r>
    </w:p>
    <w:p w:rsidR="00F121B6" w:rsidRDefault="00F121B6" w:rsidP="00F121B6">
      <w:r>
        <w:rPr>
          <w:rFonts w:hint="eastAsia"/>
        </w:rPr>
        <w:t xml:space="preserve">　この状況は、筆者には、ホメーロスやウェルギリウスが描いた古代ギリシア時代のトロイ（トロイア）戦争最終盤におけるトロイの木馬の故事を思い出させる。ただしこの場合、トロイの城に籠って、攻めてきたアカイア軍が残した巨大な木馬を戦利品として城内に引き入れたのは、多国籍企業集団である。退却したと見せかけて、木馬の中に勇猛な兵士を忍ばせたのは、エコ・ヒューマニストたちである。そして木馬は、</w:t>
      </w:r>
      <w:r>
        <w:rPr>
          <w:rFonts w:hint="eastAsia"/>
        </w:rPr>
        <w:t>SDGs</w:t>
      </w:r>
      <w:r>
        <w:rPr>
          <w:rFonts w:hint="eastAsia"/>
        </w:rPr>
        <w:t>である。</w:t>
      </w:r>
    </w:p>
    <w:p w:rsidR="00F121B6" w:rsidRDefault="00F121B6" w:rsidP="00F121B6">
      <w:r>
        <w:rPr>
          <w:rFonts w:hint="eastAsia"/>
        </w:rPr>
        <w:t xml:space="preserve">　多国籍企業集団が</w:t>
      </w:r>
      <w:r>
        <w:rPr>
          <w:rFonts w:hint="eastAsia"/>
        </w:rPr>
        <w:t>SDGs</w:t>
      </w:r>
      <w:r>
        <w:rPr>
          <w:rFonts w:hint="eastAsia"/>
        </w:rPr>
        <w:t>木馬を城内に引き入れて勝利の祝祭を行うところまでは、故事</w:t>
      </w:r>
      <w:r>
        <w:rPr>
          <w:rFonts w:hint="eastAsia"/>
        </w:rPr>
        <w:lastRenderedPageBreak/>
        <w:t>のシナリオどおりである。だが、夜になってエコ・ヒューマニストの勇猛な兵士たちが木馬から這い出た時、兵士たちは、首尾よく多国籍企業集団のトロイの城を陥落させ、新自由主義イデオロギーによるグローバル資本主義のルールを変更し、</w:t>
      </w:r>
      <w:r w:rsidR="00B05CD8">
        <w:rPr>
          <w:rFonts w:hint="eastAsia"/>
        </w:rPr>
        <w:t>エコ・ヒューマニズムに沿って</w:t>
      </w:r>
      <w:r>
        <w:rPr>
          <w:rFonts w:hint="eastAsia"/>
        </w:rPr>
        <w:t>多国籍企業集団をコントロールすることができるだろうか。</w:t>
      </w:r>
    </w:p>
    <w:p w:rsidR="00AA505E" w:rsidRDefault="00F121B6" w:rsidP="00F121B6">
      <w:r>
        <w:rPr>
          <w:rFonts w:hint="eastAsia"/>
        </w:rPr>
        <w:t xml:space="preserve">　筆者は、その先の作戦は著しくあいまいで、ほとんど無きに等しく、出たとこ勝負になっていると考える。だが、エコ・ヒューマニスト戦士が</w:t>
      </w:r>
      <w:r w:rsidR="00AA505E">
        <w:rPr>
          <w:rFonts w:hint="eastAsia"/>
        </w:rPr>
        <w:t>多国籍企業集団</w:t>
      </w:r>
      <w:r>
        <w:rPr>
          <w:rFonts w:hint="eastAsia"/>
        </w:rPr>
        <w:t>の城内にまで入り込んだのは画期的なことだ。エコ・ヒューマニストが地球防衛戦争に勝利するためには、</w:t>
      </w:r>
      <w:r>
        <w:rPr>
          <w:rFonts w:hint="eastAsia"/>
        </w:rPr>
        <w:t>SDGs</w:t>
      </w:r>
      <w:r>
        <w:rPr>
          <w:rFonts w:hint="eastAsia"/>
        </w:rPr>
        <w:t>を故事のシナリオどおりのトロイの木馬にしなければならない。</w:t>
      </w:r>
    </w:p>
    <w:p w:rsidR="00775210" w:rsidRPr="00D33FB4" w:rsidRDefault="00F90220" w:rsidP="00AA505E">
      <w:pPr>
        <w:ind w:firstLine="210"/>
      </w:pPr>
      <w:r>
        <w:rPr>
          <w:rFonts w:hint="eastAsia"/>
        </w:rPr>
        <w:t>筆者は、</w:t>
      </w:r>
      <w:r w:rsidR="00F121B6">
        <w:rPr>
          <w:rFonts w:hint="eastAsia"/>
        </w:rPr>
        <w:t>エコ・ヒューマニストが</w:t>
      </w:r>
      <w:r w:rsidR="00AA505E">
        <w:rPr>
          <w:rFonts w:hint="eastAsia"/>
        </w:rPr>
        <w:t>多国籍企業集団</w:t>
      </w:r>
      <w:r w:rsidR="00F121B6">
        <w:rPr>
          <w:rFonts w:hint="eastAsia"/>
        </w:rPr>
        <w:t>を武装解除してコントロールするために、城外と木馬内部から飛び出して、多国籍企業集団がにぎる資本の過半数を所有して全体の支配権をにぎる</w:t>
      </w:r>
      <w:r>
        <w:rPr>
          <w:rFonts w:hint="eastAsia"/>
        </w:rPr>
        <w:t>ことで</w:t>
      </w:r>
      <w:r w:rsidR="00F121B6">
        <w:rPr>
          <w:rFonts w:hint="eastAsia"/>
        </w:rPr>
        <w:t>グローバル</w:t>
      </w:r>
      <w:r>
        <w:rPr>
          <w:rFonts w:hint="eastAsia"/>
        </w:rPr>
        <w:t>な</w:t>
      </w:r>
      <w:r w:rsidR="00A12D6C">
        <w:rPr>
          <w:rFonts w:hint="eastAsia"/>
        </w:rPr>
        <w:t>ベーシック</w:t>
      </w:r>
      <w:r w:rsidR="00F121B6">
        <w:rPr>
          <w:rFonts w:hint="eastAsia"/>
        </w:rPr>
        <w:t>インカムの財源を確保し、グローバル</w:t>
      </w:r>
      <w:r>
        <w:rPr>
          <w:rFonts w:hint="eastAsia"/>
        </w:rPr>
        <w:t>な</w:t>
      </w:r>
      <w:r w:rsidR="00A12D6C">
        <w:rPr>
          <w:rFonts w:hint="eastAsia"/>
        </w:rPr>
        <w:t>ベーシック</w:t>
      </w:r>
      <w:r w:rsidR="00F121B6">
        <w:rPr>
          <w:rFonts w:hint="eastAsia"/>
        </w:rPr>
        <w:t>インカムを実現しなければならない</w:t>
      </w:r>
      <w:r>
        <w:rPr>
          <w:rFonts w:hint="eastAsia"/>
        </w:rPr>
        <w:t>と考える</w:t>
      </w:r>
      <w:r w:rsidR="00F121B6">
        <w:rPr>
          <w:rFonts w:hint="eastAsia"/>
        </w:rPr>
        <w:t>。</w:t>
      </w:r>
      <w:r>
        <w:rPr>
          <w:rFonts w:hint="eastAsia"/>
        </w:rPr>
        <w:t>コロナ・パンデミックに直面して、今、</w:t>
      </w:r>
      <w:r>
        <w:rPr>
          <w:rFonts w:hint="eastAsia"/>
        </w:rPr>
        <w:t>UNDP</w:t>
      </w:r>
      <w:r>
        <w:rPr>
          <w:rFonts w:hint="eastAsia"/>
        </w:rPr>
        <w:t>と世界銀行のエコノミストから戦士が飛び出してきた。戦士たちを孤立させてはならない。</w:t>
      </w:r>
    </w:p>
    <w:p w:rsidR="006D54B3" w:rsidRDefault="006D54B3" w:rsidP="004B7124"/>
    <w:p w:rsidR="006C7AE9" w:rsidRDefault="006C7AE9" w:rsidP="004B7124">
      <w:r>
        <w:rPr>
          <w:rFonts w:hint="eastAsia"/>
        </w:rPr>
        <w:t>注</w:t>
      </w:r>
    </w:p>
    <w:p w:rsidR="006C7AE9" w:rsidRPr="004F6F2E" w:rsidRDefault="006C7AE9" w:rsidP="006C7AE9">
      <w:r>
        <w:rPr>
          <w:rFonts w:hint="eastAsia"/>
        </w:rPr>
        <w:t>（１）</w:t>
      </w:r>
      <w:r w:rsidRPr="00F603C9">
        <w:rPr>
          <w:rFonts w:hint="eastAsia"/>
        </w:rPr>
        <w:t>SDGs</w:t>
      </w:r>
      <w:r w:rsidRPr="00F603C9">
        <w:rPr>
          <w:rFonts w:hint="eastAsia"/>
        </w:rPr>
        <w:t>に関する先行研究は膨大</w:t>
      </w:r>
      <w:r>
        <w:rPr>
          <w:rFonts w:hint="eastAsia"/>
        </w:rPr>
        <w:t>にある。それに先行するミレニアム開発目標（</w:t>
      </w:r>
      <w:r>
        <w:rPr>
          <w:rFonts w:hint="eastAsia"/>
        </w:rPr>
        <w:t>MDGs</w:t>
      </w:r>
      <w:r>
        <w:rPr>
          <w:rFonts w:hint="eastAsia"/>
        </w:rPr>
        <w:t>）の総括と</w:t>
      </w:r>
      <w:r>
        <w:rPr>
          <w:rFonts w:hint="eastAsia"/>
        </w:rPr>
        <w:t>SDGs</w:t>
      </w:r>
      <w:r>
        <w:rPr>
          <w:rFonts w:hint="eastAsia"/>
        </w:rPr>
        <w:t>への移行の問題について、ノルウェーに事務局のある貧困比較研究プログラム（</w:t>
      </w:r>
      <w:r>
        <w:rPr>
          <w:rFonts w:hint="eastAsia"/>
        </w:rPr>
        <w:t>CROP:</w:t>
      </w:r>
      <w:r>
        <w:t xml:space="preserve"> Comparative Research Programme on Poverty</w:t>
      </w:r>
      <w:r>
        <w:rPr>
          <w:rFonts w:hint="eastAsia"/>
        </w:rPr>
        <w:t>）による共同研究である</w:t>
      </w:r>
      <w:r>
        <w:rPr>
          <w:rFonts w:hint="eastAsia"/>
        </w:rPr>
        <w:t>Cimadamore, et al</w:t>
      </w:r>
      <w:r>
        <w:t xml:space="preserve">. </w:t>
      </w:r>
      <w:r>
        <w:rPr>
          <w:rFonts w:hint="eastAsia"/>
        </w:rPr>
        <w:t>(Eds.)</w:t>
      </w:r>
      <w:r>
        <w:t xml:space="preserve"> (2016) </w:t>
      </w:r>
      <w:r>
        <w:rPr>
          <w:rFonts w:hint="eastAsia"/>
        </w:rPr>
        <w:t>が批判的かつ多面的な見通しを与えてくれる。</w:t>
      </w:r>
      <w:r w:rsidRPr="004F6F2E">
        <w:rPr>
          <w:rFonts w:hint="eastAsia"/>
        </w:rPr>
        <w:t>SDGs</w:t>
      </w:r>
      <w:r w:rsidRPr="004F6F2E">
        <w:rPr>
          <w:rFonts w:hint="eastAsia"/>
        </w:rPr>
        <w:t>が国連での気候変動や開発のための金融問題の協議の課題までをも含めて、包括的なものとなった経緯について、</w:t>
      </w:r>
      <w:r w:rsidRPr="004F6F2E">
        <w:rPr>
          <w:rFonts w:hint="eastAsia"/>
        </w:rPr>
        <w:t>Desai et al.</w:t>
      </w:r>
      <w:r>
        <w:t xml:space="preserve">(Eds.) </w:t>
      </w:r>
      <w:r w:rsidRPr="004F6F2E">
        <w:rPr>
          <w:rFonts w:hint="eastAsia"/>
        </w:rPr>
        <w:t>(</w:t>
      </w:r>
      <w:r w:rsidRPr="004F6F2E">
        <w:t xml:space="preserve">2018) </w:t>
      </w:r>
      <w:r w:rsidRPr="004F6F2E">
        <w:rPr>
          <w:rFonts w:hint="eastAsia"/>
        </w:rPr>
        <w:t>が手際よくまとめたうえで、その実現がこれまでのやり方では不可能なことを強調している。</w:t>
      </w:r>
      <w:r w:rsidRPr="000235C4">
        <w:rPr>
          <w:rFonts w:hint="eastAsia"/>
        </w:rPr>
        <w:t>Kharas et al.</w:t>
      </w:r>
      <w:r>
        <w:t xml:space="preserve"> </w:t>
      </w:r>
      <w:r w:rsidRPr="000235C4">
        <w:rPr>
          <w:rFonts w:hint="eastAsia"/>
        </w:rPr>
        <w:t>(Eds.) (2019)</w:t>
      </w:r>
      <w:r>
        <w:t xml:space="preserve"> </w:t>
      </w:r>
      <w:r>
        <w:rPr>
          <w:rFonts w:hint="eastAsia"/>
        </w:rPr>
        <w:t>は、</w:t>
      </w:r>
      <w:r w:rsidRPr="004F6F2E">
        <w:rPr>
          <w:rFonts w:hint="eastAsia"/>
        </w:rPr>
        <w:t>「誰も取り残さない」原則の画期的な性格に注目して、実現への障害を追及し</w:t>
      </w:r>
      <w:r>
        <w:rPr>
          <w:rFonts w:hint="eastAsia"/>
        </w:rPr>
        <w:t>ている。</w:t>
      </w:r>
      <w:r w:rsidRPr="004F6F2E">
        <w:rPr>
          <w:rFonts w:hint="eastAsia"/>
        </w:rPr>
        <w:t>その最終章に収録された</w:t>
      </w:r>
      <w:r w:rsidRPr="004F6F2E">
        <w:rPr>
          <w:rFonts w:hint="eastAsia"/>
        </w:rPr>
        <w:t>OXFAM</w:t>
      </w:r>
      <w:r w:rsidRPr="004F6F2E">
        <w:rPr>
          <w:rFonts w:hint="eastAsia"/>
        </w:rPr>
        <w:t>のケニアの</w:t>
      </w:r>
      <w:r w:rsidRPr="004F6F2E">
        <w:rPr>
          <w:rFonts w:hint="eastAsia"/>
        </w:rPr>
        <w:t>DV</w:t>
      </w:r>
      <w:r w:rsidRPr="004F6F2E">
        <w:rPr>
          <w:rFonts w:hint="eastAsia"/>
        </w:rPr>
        <w:t>問題のワーカーの手である</w:t>
      </w:r>
      <w:r w:rsidRPr="004F6F2E">
        <w:rPr>
          <w:rFonts w:hint="eastAsia"/>
        </w:rPr>
        <w:t>O</w:t>
      </w:r>
      <w:r w:rsidRPr="004F6F2E">
        <w:t>’Brien(2019)</w:t>
      </w:r>
      <w:r w:rsidRPr="004F6F2E">
        <w:rPr>
          <w:rFonts w:hint="eastAsia"/>
        </w:rPr>
        <w:t>は、</w:t>
      </w:r>
      <w:r w:rsidRPr="004F6F2E">
        <w:rPr>
          <w:rFonts w:hint="eastAsia"/>
        </w:rPr>
        <w:t>SDGs</w:t>
      </w:r>
      <w:r w:rsidRPr="004F6F2E">
        <w:rPr>
          <w:rFonts w:hint="eastAsia"/>
        </w:rPr>
        <w:t>達成を妨げる権力への問いを投げかけている。</w:t>
      </w:r>
      <w:r w:rsidRPr="00E21AC7">
        <w:rPr>
          <w:rFonts w:hint="eastAsia"/>
        </w:rPr>
        <w:t>国連から委託された独立</w:t>
      </w:r>
      <w:r>
        <w:rPr>
          <w:rFonts w:hint="eastAsia"/>
        </w:rPr>
        <w:t>の</w:t>
      </w:r>
      <w:r w:rsidRPr="00E21AC7">
        <w:rPr>
          <w:rFonts w:hint="eastAsia"/>
        </w:rPr>
        <w:t>科学者</w:t>
      </w:r>
      <w:r>
        <w:rPr>
          <w:rFonts w:hint="eastAsia"/>
        </w:rPr>
        <w:t>グループによる最初の</w:t>
      </w:r>
      <w:r>
        <w:rPr>
          <w:rFonts w:hint="eastAsia"/>
        </w:rPr>
        <w:t>SDGs</w:t>
      </w:r>
      <w:r>
        <w:rPr>
          <w:rFonts w:hint="eastAsia"/>
        </w:rPr>
        <w:t>の達成状況に関する公式調査報告は、</w:t>
      </w:r>
      <w:r w:rsidRPr="00E21AC7">
        <w:t>Independent Group of Scientists appointed by the Secretary-General (2019)</w:t>
      </w:r>
      <w:r>
        <w:rPr>
          <w:rFonts w:hint="eastAsia"/>
        </w:rPr>
        <w:t>であり、このままでは達成できないという厳しい警告を発している。</w:t>
      </w:r>
      <w:r w:rsidRPr="009479A3">
        <w:rPr>
          <w:rFonts w:hint="eastAsia"/>
        </w:rPr>
        <w:t>日本での最近の批判的研究としては、さしあたり、重田他編著（</w:t>
      </w:r>
      <w:r w:rsidRPr="009479A3">
        <w:rPr>
          <w:rFonts w:hint="eastAsia"/>
        </w:rPr>
        <w:t>2019</w:t>
      </w:r>
      <w:r w:rsidRPr="009479A3">
        <w:rPr>
          <w:rFonts w:hint="eastAsia"/>
        </w:rPr>
        <w:t>）、その書評論文の松下（</w:t>
      </w:r>
      <w:r w:rsidRPr="009479A3">
        <w:rPr>
          <w:rFonts w:hint="eastAsia"/>
        </w:rPr>
        <w:t>2020</w:t>
      </w:r>
      <w:r w:rsidRPr="009479A3">
        <w:rPr>
          <w:rFonts w:hint="eastAsia"/>
        </w:rPr>
        <w:t>）を参照されたい。</w:t>
      </w:r>
    </w:p>
    <w:p w:rsidR="00E85D8D" w:rsidRDefault="006C7AE9" w:rsidP="00E85D8D">
      <w:r>
        <w:rPr>
          <w:rFonts w:hint="eastAsia"/>
        </w:rPr>
        <w:t>（２）</w:t>
      </w:r>
      <w:r w:rsidR="00E85D8D">
        <w:rPr>
          <w:rFonts w:hint="eastAsia"/>
        </w:rPr>
        <w:t>これは、アメリカのブルッキングズ研究所と日本の</w:t>
      </w:r>
      <w:r w:rsidR="00E85D8D">
        <w:rPr>
          <w:rFonts w:hint="eastAsia"/>
        </w:rPr>
        <w:t>JICA</w:t>
      </w:r>
      <w:r w:rsidR="00E85D8D">
        <w:rPr>
          <w:rFonts w:hint="eastAsia"/>
        </w:rPr>
        <w:t>研究所との共同研究</w:t>
      </w:r>
      <w:r w:rsidR="00E85D8D" w:rsidRPr="00561EAD">
        <w:t xml:space="preserve">Kharas, et al. </w:t>
      </w:r>
      <w:r w:rsidR="00E85D8D">
        <w:t xml:space="preserve">(Eds.) </w:t>
      </w:r>
      <w:r w:rsidR="00E85D8D" w:rsidRPr="00561EAD">
        <w:t>(2019)</w:t>
      </w:r>
      <w:r w:rsidR="00E85D8D">
        <w:rPr>
          <w:rFonts w:hint="eastAsia"/>
        </w:rPr>
        <w:t>の第</w:t>
      </w:r>
      <w:r w:rsidR="00E85D8D">
        <w:rPr>
          <w:rFonts w:hint="eastAsia"/>
        </w:rPr>
        <w:t>1</w:t>
      </w:r>
      <w:r w:rsidR="00E85D8D">
        <w:rPr>
          <w:rFonts w:hint="eastAsia"/>
        </w:rPr>
        <w:t>章である。ただし、前年に発表されたブルッキングズ研究所のワーキングペーパー、</w:t>
      </w:r>
      <w:r w:rsidR="00E85D8D" w:rsidRPr="003910B1">
        <w:rPr>
          <w:rFonts w:hint="eastAsia"/>
        </w:rPr>
        <w:t>Kharas,</w:t>
      </w:r>
      <w:r w:rsidR="00E85D8D">
        <w:t xml:space="preserve"> et al.</w:t>
      </w:r>
      <w:r w:rsidR="00E85D8D" w:rsidRPr="003910B1">
        <w:rPr>
          <w:rFonts w:hint="eastAsia"/>
        </w:rPr>
        <w:t>（</w:t>
      </w:r>
      <w:r w:rsidR="00E85D8D" w:rsidRPr="003910B1">
        <w:rPr>
          <w:rFonts w:hint="eastAsia"/>
        </w:rPr>
        <w:t>2018</w:t>
      </w:r>
      <w:r w:rsidR="00E85D8D" w:rsidRPr="003910B1">
        <w:rPr>
          <w:rFonts w:hint="eastAsia"/>
        </w:rPr>
        <w:t>）</w:t>
      </w:r>
      <w:r w:rsidR="00E85D8D">
        <w:rPr>
          <w:rFonts w:hint="eastAsia"/>
        </w:rPr>
        <w:t>で初めて示された推計を、その後の統計数値で補正したものである。全人類の命と暮らしに焦点を当てる推計を行う研究を</w:t>
      </w:r>
      <w:r w:rsidR="00E85D8D">
        <w:rPr>
          <w:rFonts w:hint="eastAsia"/>
        </w:rPr>
        <w:t>SDGs</w:t>
      </w:r>
      <w:r w:rsidR="00E85D8D">
        <w:rPr>
          <w:rFonts w:hint="eastAsia"/>
        </w:rPr>
        <w:t>決定よりも若干遅れてではあるがブルッキングズ研究所が始めたこと、さらにその研究潮流に</w:t>
      </w:r>
      <w:r w:rsidR="00E85D8D">
        <w:rPr>
          <w:rFonts w:hint="eastAsia"/>
        </w:rPr>
        <w:t>JICA</w:t>
      </w:r>
      <w:r w:rsidR="00E85D8D">
        <w:rPr>
          <w:rFonts w:hint="eastAsia"/>
        </w:rPr>
        <w:t>研究所が加わったことは、経済成長に焦点を当ててきたこれまでの開発研究が、</w:t>
      </w:r>
      <w:r w:rsidR="00E85D8D">
        <w:rPr>
          <w:rFonts w:hint="eastAsia"/>
        </w:rPr>
        <w:t>SDGs</w:t>
      </w:r>
      <w:r w:rsidR="00E85D8D">
        <w:rPr>
          <w:rFonts w:hint="eastAsia"/>
        </w:rPr>
        <w:lastRenderedPageBreak/>
        <w:t>によって大きく方向転換しつつあることを示す。</w:t>
      </w:r>
    </w:p>
    <w:p w:rsidR="00075BC2" w:rsidRDefault="00075BC2" w:rsidP="00075BC2">
      <w:r>
        <w:rPr>
          <w:rFonts w:hint="eastAsia"/>
        </w:rPr>
        <w:t>（３）</w:t>
      </w:r>
      <w:r>
        <w:rPr>
          <w:rFonts w:hint="eastAsia"/>
        </w:rPr>
        <w:t>Kharas, et al.(2018): 7</w:t>
      </w:r>
      <w:r>
        <w:rPr>
          <w:rFonts w:hint="eastAsia"/>
        </w:rPr>
        <w:t>によれば、図１は、次のような</w:t>
      </w:r>
      <w:r>
        <w:rPr>
          <w:rFonts w:hint="eastAsia"/>
        </w:rPr>
        <w:t>SDGs</w:t>
      </w:r>
      <w:r>
        <w:rPr>
          <w:rFonts w:hint="eastAsia"/>
        </w:rPr>
        <w:t>の目標およびターゲット番号と対応している。まず、絶対的な数値目標として、</w:t>
      </w:r>
      <w:r>
        <w:rPr>
          <w:rFonts w:hint="eastAsia"/>
        </w:rPr>
        <w:t>3.1</w:t>
      </w:r>
      <w:r>
        <w:rPr>
          <w:rFonts w:hint="eastAsia"/>
        </w:rPr>
        <w:t>：</w:t>
      </w:r>
      <w:r>
        <w:rPr>
          <w:rFonts w:hint="eastAsia"/>
        </w:rPr>
        <w:t xml:space="preserve"> </w:t>
      </w:r>
      <w:r>
        <w:rPr>
          <w:rFonts w:hint="eastAsia"/>
        </w:rPr>
        <w:t>妊産婦死亡率を</w:t>
      </w:r>
      <w:r w:rsidRPr="00ED5017">
        <w:rPr>
          <w:rFonts w:hint="eastAsia"/>
        </w:rPr>
        <w:t>10</w:t>
      </w:r>
      <w:r w:rsidRPr="00ED5017">
        <w:rPr>
          <w:rFonts w:hint="eastAsia"/>
        </w:rPr>
        <w:t>万人中</w:t>
      </w:r>
      <w:r w:rsidRPr="00ED5017">
        <w:rPr>
          <w:rFonts w:hint="eastAsia"/>
        </w:rPr>
        <w:t>70</w:t>
      </w:r>
      <w:r>
        <w:rPr>
          <w:rFonts w:hint="eastAsia"/>
        </w:rPr>
        <w:t>人以下に。</w:t>
      </w:r>
      <w:r>
        <w:rPr>
          <w:rFonts w:hint="eastAsia"/>
        </w:rPr>
        <w:t>3.2</w:t>
      </w:r>
      <w:r>
        <w:rPr>
          <w:rFonts w:hint="eastAsia"/>
        </w:rPr>
        <w:t>：</w:t>
      </w:r>
      <w:r>
        <w:rPr>
          <w:rFonts w:hint="eastAsia"/>
        </w:rPr>
        <w:t>5</w:t>
      </w:r>
      <w:r>
        <w:rPr>
          <w:rFonts w:hint="eastAsia"/>
        </w:rPr>
        <w:t>歳以下幼児死亡率を</w:t>
      </w:r>
      <w:r>
        <w:rPr>
          <w:rFonts w:hint="eastAsia"/>
        </w:rPr>
        <w:t>1000</w:t>
      </w:r>
      <w:r>
        <w:rPr>
          <w:rFonts w:hint="eastAsia"/>
        </w:rPr>
        <w:t>人中</w:t>
      </w:r>
      <w:r>
        <w:rPr>
          <w:rFonts w:hint="eastAsia"/>
        </w:rPr>
        <w:t>25</w:t>
      </w:r>
      <w:r>
        <w:rPr>
          <w:rFonts w:hint="eastAsia"/>
        </w:rPr>
        <w:t>人に。次いで、相対的な数値目標として、</w:t>
      </w:r>
      <w:r>
        <w:rPr>
          <w:rFonts w:hint="eastAsia"/>
        </w:rPr>
        <w:t>3.4</w:t>
      </w:r>
      <w:r>
        <w:rPr>
          <w:rFonts w:hint="eastAsia"/>
        </w:rPr>
        <w:t>：</w:t>
      </w:r>
      <w:r>
        <w:rPr>
          <w:rFonts w:hint="eastAsia"/>
        </w:rPr>
        <w:t>70</w:t>
      </w:r>
      <w:r>
        <w:rPr>
          <w:rFonts w:hint="eastAsia"/>
        </w:rPr>
        <w:t>歳以下の非感染性疾患による死亡率を３分の１削減。自殺率を</w:t>
      </w:r>
      <w:r>
        <w:rPr>
          <w:rFonts w:hint="eastAsia"/>
        </w:rPr>
        <w:t>3</w:t>
      </w:r>
      <w:r>
        <w:rPr>
          <w:rFonts w:hint="eastAsia"/>
        </w:rPr>
        <w:t>分の１削減。</w:t>
      </w:r>
      <w:r>
        <w:rPr>
          <w:rFonts w:hint="eastAsia"/>
        </w:rPr>
        <w:t>3.6</w:t>
      </w:r>
      <w:r>
        <w:rPr>
          <w:rFonts w:hint="eastAsia"/>
        </w:rPr>
        <w:t>：</w:t>
      </w:r>
      <w:r>
        <w:rPr>
          <w:rFonts w:hint="eastAsia"/>
        </w:rPr>
        <w:t>2020</w:t>
      </w:r>
      <w:r>
        <w:rPr>
          <w:rFonts w:hint="eastAsia"/>
        </w:rPr>
        <w:t>年までに交通事故死を半減。</w:t>
      </w:r>
      <w:r>
        <w:t>16.1</w:t>
      </w:r>
      <w:r>
        <w:rPr>
          <w:rFonts w:hint="eastAsia"/>
        </w:rPr>
        <w:t>：殺人事件の被害を半減。なお、殺人事件の被害は直接にターゲットとされているわけではないが、代理ターゲット（</w:t>
      </w:r>
      <w:r>
        <w:rPr>
          <w:rFonts w:hint="eastAsia"/>
        </w:rPr>
        <w:t>proxy target</w:t>
      </w:r>
      <w:r>
        <w:rPr>
          <w:rFonts w:hint="eastAsia"/>
        </w:rPr>
        <w:t>）としてこの著者らによって設定されたものだ。</w:t>
      </w:r>
    </w:p>
    <w:p w:rsidR="00075BC2" w:rsidRDefault="00075BC2" w:rsidP="00075BC2">
      <w:r>
        <w:rPr>
          <w:rFonts w:hint="eastAsia"/>
        </w:rPr>
        <w:t>（４）</w:t>
      </w:r>
      <w:r>
        <w:rPr>
          <w:rFonts w:hint="eastAsia"/>
        </w:rPr>
        <w:t>SDGs</w:t>
      </w:r>
      <w:r>
        <w:rPr>
          <w:rFonts w:hint="eastAsia"/>
        </w:rPr>
        <w:t>のターゲット番号との対応は、次のようになっている。まず絶対的数値目標として、</w:t>
      </w:r>
      <w:r>
        <w:rPr>
          <w:rFonts w:hint="eastAsia"/>
        </w:rPr>
        <w:t xml:space="preserve">1.1 </w:t>
      </w:r>
      <w:r>
        <w:rPr>
          <w:rFonts w:hint="eastAsia"/>
        </w:rPr>
        <w:t>極度の貧困の消滅。</w:t>
      </w:r>
      <w:r>
        <w:rPr>
          <w:rFonts w:hint="eastAsia"/>
        </w:rPr>
        <w:t>2.1</w:t>
      </w:r>
      <w:r>
        <w:rPr>
          <w:rFonts w:hint="eastAsia"/>
        </w:rPr>
        <w:t>栄養不良の消滅。</w:t>
      </w:r>
      <w:r>
        <w:rPr>
          <w:rFonts w:hint="eastAsia"/>
        </w:rPr>
        <w:t>2.2</w:t>
      </w:r>
      <w:r>
        <w:rPr>
          <w:rFonts w:hint="eastAsia"/>
        </w:rPr>
        <w:t>発育阻害、消耗性疾患、子どもの過体重の消滅。</w:t>
      </w:r>
      <w:r>
        <w:rPr>
          <w:rFonts w:hint="eastAsia"/>
        </w:rPr>
        <w:t>3.7</w:t>
      </w:r>
      <w:r>
        <w:rPr>
          <w:rFonts w:hint="eastAsia"/>
        </w:rPr>
        <w:t>全ての人の家族計画へのアクセス。</w:t>
      </w:r>
      <w:r>
        <w:rPr>
          <w:rFonts w:hint="eastAsia"/>
        </w:rPr>
        <w:t>4.1</w:t>
      </w:r>
      <w:r>
        <w:rPr>
          <w:rFonts w:hint="eastAsia"/>
        </w:rPr>
        <w:t>全ての子どもへの初等教育の保障。</w:t>
      </w:r>
      <w:r>
        <w:rPr>
          <w:rFonts w:hint="eastAsia"/>
        </w:rPr>
        <w:t>4.2</w:t>
      </w:r>
      <w:r>
        <w:rPr>
          <w:rFonts w:hint="eastAsia"/>
        </w:rPr>
        <w:t>全ての子どもへの就学前教育の保障。</w:t>
      </w:r>
      <w:r>
        <w:rPr>
          <w:rFonts w:hint="eastAsia"/>
        </w:rPr>
        <w:t>5.2</w:t>
      </w:r>
      <w:r>
        <w:rPr>
          <w:rFonts w:hint="eastAsia"/>
        </w:rPr>
        <w:t>女性への暴力の消滅。</w:t>
      </w:r>
      <w:r>
        <w:rPr>
          <w:rFonts w:hint="eastAsia"/>
        </w:rPr>
        <w:t>5.5</w:t>
      </w:r>
      <w:r>
        <w:rPr>
          <w:rFonts w:hint="eastAsia"/>
        </w:rPr>
        <w:t>指導的公職におけるジェンダー平等。</w:t>
      </w:r>
      <w:r>
        <w:rPr>
          <w:rFonts w:hint="eastAsia"/>
        </w:rPr>
        <w:t>6.1</w:t>
      </w:r>
      <w:r>
        <w:rPr>
          <w:rFonts w:hint="eastAsia"/>
        </w:rPr>
        <w:t>全ての人に安全な水供給の保障。</w:t>
      </w:r>
      <w:r>
        <w:rPr>
          <w:rFonts w:hint="eastAsia"/>
        </w:rPr>
        <w:t>6.2</w:t>
      </w:r>
      <w:r>
        <w:rPr>
          <w:rFonts w:hint="eastAsia"/>
        </w:rPr>
        <w:t>全ての人に衛生設備（トイレ）の保障。</w:t>
      </w:r>
      <w:r>
        <w:rPr>
          <w:rFonts w:hint="eastAsia"/>
        </w:rPr>
        <w:t>7.1</w:t>
      </w:r>
      <w:r>
        <w:rPr>
          <w:rFonts w:hint="eastAsia"/>
        </w:rPr>
        <w:t>全ての人に電気供給の保障。</w:t>
      </w:r>
      <w:r>
        <w:rPr>
          <w:rFonts w:hint="eastAsia"/>
        </w:rPr>
        <w:t>16.9</w:t>
      </w:r>
      <w:r>
        <w:rPr>
          <w:rFonts w:hint="eastAsia"/>
        </w:rPr>
        <w:t>全ての人への出生登録。相対的数値目標として、</w:t>
      </w:r>
      <w:r>
        <w:rPr>
          <w:rFonts w:hint="eastAsia"/>
        </w:rPr>
        <w:t>3.3</w:t>
      </w:r>
      <w:r>
        <w:t xml:space="preserve"> </w:t>
      </w:r>
      <w:r>
        <w:rPr>
          <w:rFonts w:hint="eastAsia"/>
        </w:rPr>
        <w:t>HIV</w:t>
      </w:r>
      <w:r>
        <w:rPr>
          <w:rFonts w:hint="eastAsia"/>
        </w:rPr>
        <w:t>新規感染を</w:t>
      </w:r>
      <w:r>
        <w:rPr>
          <w:rFonts w:hint="eastAsia"/>
        </w:rPr>
        <w:t>90%</w:t>
      </w:r>
      <w:r>
        <w:rPr>
          <w:rFonts w:hint="eastAsia"/>
        </w:rPr>
        <w:t>削減。結核発生率を</w:t>
      </w:r>
      <w:r>
        <w:rPr>
          <w:rFonts w:hint="eastAsia"/>
        </w:rPr>
        <w:t>80%</w:t>
      </w:r>
      <w:r>
        <w:rPr>
          <w:rFonts w:hint="eastAsia"/>
        </w:rPr>
        <w:t>削減。</w:t>
      </w:r>
      <w:r>
        <w:rPr>
          <w:rFonts w:hint="eastAsia"/>
        </w:rPr>
        <w:t>11.6</w:t>
      </w:r>
      <w:r>
        <w:rPr>
          <w:rFonts w:hint="eastAsia"/>
        </w:rPr>
        <w:t>大気汚染環境に居住する人々の数を半減。代理ターゲットや非公式資料の使用などの詳細も含めて、</w:t>
      </w:r>
      <w:r w:rsidRPr="009824BC">
        <w:t>Kharas, et al.(2018): 7</w:t>
      </w:r>
      <w:r>
        <w:rPr>
          <w:rFonts w:hint="eastAsia"/>
        </w:rPr>
        <w:t>を参照されたい。</w:t>
      </w:r>
    </w:p>
    <w:p w:rsidR="00075BC2" w:rsidRPr="007D37E1" w:rsidRDefault="00075BC2" w:rsidP="00075BC2">
      <w:r>
        <w:rPr>
          <w:rFonts w:hint="eastAsia"/>
        </w:rPr>
        <w:t>（５）最近の国連人権理事会への報告書である</w:t>
      </w:r>
      <w:r>
        <w:rPr>
          <w:rFonts w:hint="eastAsia"/>
        </w:rPr>
        <w:t xml:space="preserve">Alston(2020) </w:t>
      </w:r>
      <w:r>
        <w:rPr>
          <w:rFonts w:hint="eastAsia"/>
        </w:rPr>
        <w:t>は、それらの批判について手際よく紹介している。</w:t>
      </w:r>
    </w:p>
    <w:p w:rsidR="006C5800" w:rsidRDefault="006C5800" w:rsidP="006C5800">
      <w:pPr>
        <w:rPr>
          <w:rFonts w:ascii="Segoe UI Symbol" w:hAnsi="Segoe UI Symbol" w:cs="Segoe UI Symbol"/>
        </w:rPr>
      </w:pPr>
      <w:r>
        <w:rPr>
          <w:rFonts w:ascii="Segoe UI Symbol" w:hAnsi="Segoe UI Symbol" w:cs="Segoe UI Symbol" w:hint="eastAsia"/>
        </w:rPr>
        <w:t>（６）日本ではそのままカタカナ書きにして</w:t>
      </w:r>
      <w:r w:rsidRPr="00105B49">
        <w:rPr>
          <w:rFonts w:ascii="Segoe UI Symbol" w:hAnsi="Segoe UI Symbol" w:cs="Segoe UI Symbol" w:hint="eastAsia"/>
        </w:rPr>
        <w:t>「リプロダクティブ・ヘルス／（＝エンド）ライツ</w:t>
      </w:r>
      <w:r>
        <w:rPr>
          <w:rFonts w:ascii="Segoe UI Symbol" w:hAnsi="Segoe UI Symbol" w:cs="Segoe UI Symbol" w:hint="eastAsia"/>
        </w:rPr>
        <w:t>」とするか、「</w:t>
      </w:r>
      <w:r w:rsidRPr="00105B49">
        <w:rPr>
          <w:rFonts w:ascii="Segoe UI Symbol" w:hAnsi="Segoe UI Symbol" w:cs="Segoe UI Symbol" w:hint="eastAsia"/>
        </w:rPr>
        <w:t>性と生殖の健康／権利</w:t>
      </w:r>
      <w:r>
        <w:rPr>
          <w:rFonts w:ascii="Segoe UI Symbol" w:hAnsi="Segoe UI Symbol" w:cs="Segoe UI Symbol" w:hint="eastAsia"/>
        </w:rPr>
        <w:t>」と訳しており、</w:t>
      </w:r>
      <w:r w:rsidRPr="00BE06FB">
        <w:rPr>
          <w:rFonts w:ascii="Segoe UI Symbol" w:hAnsi="Segoe UI Symbol" w:cs="Segoe UI Symbol" w:hint="eastAsia"/>
        </w:rPr>
        <w:t>1994</w:t>
      </w:r>
      <w:r w:rsidRPr="00BE06FB">
        <w:rPr>
          <w:rFonts w:ascii="Segoe UI Symbol" w:hAnsi="Segoe UI Symbol" w:cs="Segoe UI Symbol" w:hint="eastAsia"/>
        </w:rPr>
        <w:t>年の『カイロ人口宣言』</w:t>
      </w:r>
      <w:r>
        <w:rPr>
          <w:rFonts w:ascii="Segoe UI Symbol" w:hAnsi="Segoe UI Symbol" w:cs="Segoe UI Symbol" w:hint="eastAsia"/>
        </w:rPr>
        <w:t>で規定されたが、</w:t>
      </w:r>
      <w:r>
        <w:rPr>
          <w:rFonts w:ascii="Segoe UI Symbol" w:hAnsi="Segoe UI Symbol" w:cs="Segoe UI Symbol" w:hint="eastAsia"/>
        </w:rPr>
        <w:t>2012</w:t>
      </w:r>
      <w:r>
        <w:rPr>
          <w:rFonts w:ascii="Segoe UI Symbol" w:hAnsi="Segoe UI Symbol" w:cs="Segoe UI Symbol" w:hint="eastAsia"/>
        </w:rPr>
        <w:t>年の『リオ＋</w:t>
      </w:r>
      <w:r>
        <w:rPr>
          <w:rFonts w:ascii="Segoe UI Symbol" w:hAnsi="Segoe UI Symbol" w:cs="Segoe UI Symbol" w:hint="eastAsia"/>
        </w:rPr>
        <w:t>20</w:t>
      </w:r>
      <w:r>
        <w:rPr>
          <w:rFonts w:ascii="Segoe UI Symbol" w:hAnsi="Segoe UI Symbol" w:cs="Segoe UI Symbol" w:hint="eastAsia"/>
        </w:rPr>
        <w:t>』最終文書では、ローマ法王などの中絶反対の影響もあって、ライツの部分が削除されたことになどついて、さしあたり三成（</w:t>
      </w:r>
      <w:r>
        <w:rPr>
          <w:rFonts w:ascii="Segoe UI Symbol" w:hAnsi="Segoe UI Symbol" w:cs="Segoe UI Symbol" w:hint="eastAsia"/>
        </w:rPr>
        <w:t>2016</w:t>
      </w:r>
      <w:r>
        <w:rPr>
          <w:rFonts w:ascii="Segoe UI Symbol" w:hAnsi="Segoe UI Symbol" w:cs="Segoe UI Symbol" w:hint="eastAsia"/>
        </w:rPr>
        <w:t>）を参照。</w:t>
      </w:r>
    </w:p>
    <w:p w:rsidR="006C5800" w:rsidRDefault="006C5800" w:rsidP="006C5800">
      <w:r>
        <w:rPr>
          <w:rFonts w:hint="eastAsia"/>
        </w:rPr>
        <w:t>（</w:t>
      </w:r>
      <w:r>
        <w:rPr>
          <w:rFonts w:hint="eastAsia"/>
        </w:rPr>
        <w:t>7</w:t>
      </w:r>
      <w:r>
        <w:rPr>
          <w:rFonts w:hint="eastAsia"/>
        </w:rPr>
        <w:t>）ガンジーの非暴力主義は、</w:t>
      </w:r>
      <w:r w:rsidRPr="006038B9">
        <w:rPr>
          <w:rFonts w:hint="eastAsia"/>
        </w:rPr>
        <w:t>命を守る防衛戦争を遂行するために、</w:t>
      </w:r>
      <w:r>
        <w:rPr>
          <w:rFonts w:hint="eastAsia"/>
        </w:rPr>
        <w:t>現世での闘いを放棄することなく、殺し合いとしての戦争ゲームに参加することを避ける戦略的な考慮から生み出されたものであった。またそれは、ポストコロニアルのインドを</w:t>
      </w:r>
      <w:r w:rsidRPr="004B70A3">
        <w:rPr>
          <w:rFonts w:hint="eastAsia"/>
        </w:rPr>
        <w:t>軍隊と官僚制なき</w:t>
      </w:r>
      <w:r>
        <w:rPr>
          <w:rFonts w:hint="eastAsia"/>
        </w:rPr>
        <w:t>直接民主主義的な数千の村落国家連邦とする彼の憲法構想にまで及んでいたことについて、ラミス（</w:t>
      </w:r>
      <w:r>
        <w:rPr>
          <w:rFonts w:hint="eastAsia"/>
        </w:rPr>
        <w:t>2009</w:t>
      </w:r>
      <w:r>
        <w:rPr>
          <w:rFonts w:hint="eastAsia"/>
        </w:rPr>
        <w:t>）参照。</w:t>
      </w:r>
    </w:p>
    <w:p w:rsidR="007B773F" w:rsidRPr="004F6F2E" w:rsidRDefault="007B773F" w:rsidP="007B773F">
      <w:pPr>
        <w:rPr>
          <w:rFonts w:asciiTheme="minorHAnsi" w:hAnsiTheme="minorHAnsi" w:cs="ＭＳ 明朝"/>
        </w:rPr>
      </w:pPr>
      <w:r w:rsidRPr="004F6F2E">
        <w:rPr>
          <w:rFonts w:hint="eastAsia"/>
        </w:rPr>
        <w:t>（</w:t>
      </w:r>
      <w:r>
        <w:rPr>
          <w:rFonts w:hint="eastAsia"/>
        </w:rPr>
        <w:t>8</w:t>
      </w:r>
      <w:r w:rsidRPr="004F6F2E">
        <w:rPr>
          <w:rFonts w:hint="eastAsia"/>
        </w:rPr>
        <w:t>）日本政府外務省仮訳では『我々の世界を変革する：持続可能な開発のための</w:t>
      </w:r>
      <w:r w:rsidRPr="004F6F2E">
        <w:rPr>
          <w:rFonts w:hint="eastAsia"/>
        </w:rPr>
        <w:t>2030</w:t>
      </w:r>
      <w:r w:rsidRPr="004F6F2E">
        <w:rPr>
          <w:rFonts w:hint="eastAsia"/>
        </w:rPr>
        <w:t>アジェンダ』となっているが、とりわけ「変革」ということばのいささか生硬でよそよそしく、日常生活からかけ離れた語感を払拭するために、表記のように訳してみた。ちなみに、この文書の英語版の国連のサイトからすぐに見ることができるほかの国連公用語では、次のように訳されている。アラビア語：</w:t>
      </w:r>
      <w:r w:rsidRPr="004F6F2E">
        <w:rPr>
          <w:rFonts w:hint="eastAsia"/>
        </w:rPr>
        <w:t>ta</w:t>
      </w:r>
      <w:r w:rsidRPr="004F6F2E">
        <w:rPr>
          <w:rFonts w:asciiTheme="minorHAnsi" w:hAnsiTheme="minorHAnsi" w:cs="Segoe UI Symbol"/>
          <w:u w:val="single"/>
        </w:rPr>
        <w:t>h</w:t>
      </w:r>
      <w:r w:rsidRPr="004F6F2E">
        <w:rPr>
          <w:rFonts w:hint="eastAsia"/>
        </w:rPr>
        <w:t xml:space="preserve">wîl </w:t>
      </w:r>
      <w:r w:rsidRPr="004F6F2E">
        <w:t>‘</w:t>
      </w:r>
      <w:r w:rsidRPr="004F6F2E">
        <w:rPr>
          <w:rFonts w:ascii="Segoe UI Symbol" w:hAnsi="Segoe UI Symbol" w:cs="Segoe UI Symbol" w:hint="eastAsia"/>
        </w:rPr>
        <w:t>â</w:t>
      </w:r>
      <w:r w:rsidRPr="004F6F2E">
        <w:t>lam</w:t>
      </w:r>
      <w:r w:rsidRPr="004F6F2E">
        <w:rPr>
          <w:rFonts w:hint="eastAsia"/>
        </w:rPr>
        <w:t>a</w:t>
      </w:r>
      <w:r w:rsidRPr="004F6F2E">
        <w:t>n</w:t>
      </w:r>
      <w:r w:rsidRPr="004F6F2E">
        <w:rPr>
          <w:rFonts w:hint="eastAsia"/>
        </w:rPr>
        <w:t>â</w:t>
      </w:r>
      <w:r w:rsidRPr="004F6F2E">
        <w:t>: khu</w:t>
      </w:r>
      <w:r w:rsidRPr="004F6F2E">
        <w:rPr>
          <w:u w:val="single"/>
        </w:rPr>
        <w:t>t</w:t>
      </w:r>
      <w:r w:rsidRPr="004F6F2E">
        <w:t>at-l-tanmiyat-l-mustad</w:t>
      </w:r>
      <w:r w:rsidRPr="004F6F2E">
        <w:rPr>
          <w:rFonts w:hint="eastAsia"/>
        </w:rPr>
        <w:t>â</w:t>
      </w:r>
      <w:r w:rsidRPr="004F6F2E">
        <w:t>ma li ‘</w:t>
      </w:r>
      <w:r w:rsidRPr="004F6F2E">
        <w:rPr>
          <w:rFonts w:hint="eastAsia"/>
        </w:rPr>
        <w:t>â</w:t>
      </w:r>
      <w:r w:rsidRPr="004F6F2E">
        <w:t>m 2030</w:t>
      </w:r>
      <w:r w:rsidRPr="004F6F2E">
        <w:rPr>
          <w:rFonts w:hint="eastAsia"/>
        </w:rPr>
        <w:t>．中国語：</w:t>
      </w:r>
      <w:r w:rsidRPr="004F6F2E">
        <w:rPr>
          <w:rFonts w:ascii="SimSun" w:eastAsia="SimSun" w:hAnsi="SimSun" w:cs="SimSun" w:hint="eastAsia"/>
        </w:rPr>
        <w:t>变</w:t>
      </w:r>
      <w:r w:rsidRPr="004F6F2E">
        <w:rPr>
          <w:rFonts w:ascii="ＭＳ 明朝" w:hAnsi="ＭＳ 明朝" w:cs="ＭＳ 明朝" w:hint="eastAsia"/>
        </w:rPr>
        <w:t>革我</w:t>
      </w:r>
      <w:r w:rsidRPr="004F6F2E">
        <w:rPr>
          <w:rFonts w:ascii="SimSun" w:eastAsia="SimSun" w:hAnsi="SimSun" w:cs="SimSun" w:hint="eastAsia"/>
        </w:rPr>
        <w:t>们</w:t>
      </w:r>
      <w:r w:rsidRPr="004F6F2E">
        <w:rPr>
          <w:rFonts w:ascii="ＭＳ 明朝" w:hAnsi="ＭＳ 明朝" w:cs="ＭＳ 明朝" w:hint="eastAsia"/>
        </w:rPr>
        <w:t>的世界：</w:t>
      </w:r>
      <w:r w:rsidRPr="004F6F2E">
        <w:t xml:space="preserve">2030 </w:t>
      </w:r>
      <w:r w:rsidRPr="004F6F2E">
        <w:rPr>
          <w:rFonts w:hint="eastAsia"/>
        </w:rPr>
        <w:t>年可持</w:t>
      </w:r>
      <w:r w:rsidRPr="004F6F2E">
        <w:rPr>
          <w:rFonts w:ascii="SimSun" w:eastAsia="SimSun" w:hAnsi="SimSun" w:cs="SimSun" w:hint="eastAsia"/>
        </w:rPr>
        <w:t>续发</w:t>
      </w:r>
      <w:r w:rsidRPr="004F6F2E">
        <w:rPr>
          <w:rFonts w:ascii="ＭＳ 明朝" w:hAnsi="ＭＳ 明朝" w:cs="ＭＳ 明朝" w:hint="eastAsia"/>
        </w:rPr>
        <w:t>展</w:t>
      </w:r>
      <w:r w:rsidRPr="004F6F2E">
        <w:rPr>
          <w:rFonts w:ascii="SimSun" w:eastAsia="SimSun" w:hAnsi="SimSun" w:cs="SimSun" w:hint="eastAsia"/>
        </w:rPr>
        <w:t>议</w:t>
      </w:r>
      <w:r w:rsidRPr="004F6F2E">
        <w:rPr>
          <w:rFonts w:ascii="ＭＳ 明朝" w:hAnsi="ＭＳ 明朝" w:cs="ＭＳ 明朝" w:hint="eastAsia"/>
        </w:rPr>
        <w:t>程　フランス語：</w:t>
      </w:r>
      <w:r w:rsidRPr="004F6F2E">
        <w:rPr>
          <w:rFonts w:asciiTheme="minorHAnsi" w:hAnsiTheme="minorHAnsi" w:cs="ＭＳ 明朝"/>
        </w:rPr>
        <w:t>Transformer notre monde : le Programme de développement durable à l’horizon 2030</w:t>
      </w:r>
      <w:r w:rsidRPr="004F6F2E">
        <w:rPr>
          <w:rFonts w:ascii="ＭＳ 明朝" w:hAnsi="ＭＳ 明朝" w:cs="ＭＳ 明朝" w:hint="eastAsia"/>
        </w:rPr>
        <w:t xml:space="preserve">　ロシア語：</w:t>
      </w:r>
      <w:r w:rsidRPr="004F6F2E">
        <w:rPr>
          <w:rFonts w:asciiTheme="minorHAnsi" w:hAnsiTheme="minorHAnsi" w:cs="ＭＳ 明朝"/>
        </w:rPr>
        <w:t xml:space="preserve">Преобразование нашего мира: Повестка дня в области устойчивого развития на </w:t>
      </w:r>
      <w:r w:rsidRPr="004F6F2E">
        <w:rPr>
          <w:rFonts w:asciiTheme="minorHAnsi" w:hAnsiTheme="minorHAnsi" w:cs="ＭＳ 明朝"/>
        </w:rPr>
        <w:lastRenderedPageBreak/>
        <w:t>период до 2030 года</w:t>
      </w:r>
      <w:r w:rsidRPr="004F6F2E">
        <w:rPr>
          <w:rFonts w:ascii="ＭＳ 明朝" w:hAnsi="ＭＳ 明朝" w:cs="ＭＳ 明朝" w:hint="eastAsia"/>
        </w:rPr>
        <w:t xml:space="preserve">　スペイン語：</w:t>
      </w:r>
      <w:r w:rsidRPr="004F6F2E">
        <w:rPr>
          <w:rFonts w:asciiTheme="minorHAnsi" w:hAnsiTheme="minorHAnsi" w:cs="ＭＳ 明朝"/>
        </w:rPr>
        <w:t>Transformar nuestro mundo: la Agenda 2030 para el Desarrollo Sostenible</w:t>
      </w:r>
      <w:r>
        <w:rPr>
          <w:rFonts w:asciiTheme="minorHAnsi" w:hAnsiTheme="minorHAnsi" w:cs="ＭＳ 明朝" w:hint="eastAsia"/>
        </w:rPr>
        <w:t>．</w:t>
      </w:r>
      <w:r w:rsidRPr="004F6F2E">
        <w:rPr>
          <w:rFonts w:asciiTheme="minorHAnsi" w:hAnsiTheme="minorHAnsi" w:cs="ＭＳ 明朝" w:hint="eastAsia"/>
        </w:rPr>
        <w:t xml:space="preserve">　問題は“</w:t>
      </w:r>
      <w:r w:rsidRPr="004F6F2E">
        <w:rPr>
          <w:rFonts w:asciiTheme="minorHAnsi" w:hAnsiTheme="minorHAnsi" w:cs="ＭＳ 明朝"/>
        </w:rPr>
        <w:t>transform”</w:t>
      </w:r>
      <w:r w:rsidRPr="004F6F2E">
        <w:rPr>
          <w:rFonts w:asciiTheme="minorHAnsi" w:hAnsiTheme="minorHAnsi" w:cs="ＭＳ 明朝" w:hint="eastAsia"/>
        </w:rPr>
        <w:t>の訳語だが、中国語以外では、いずれも熱から動力へのエネルギーの変換、電圧を変えることなども含めて、「形をすっかり変える」という意味で、日常的にもかなり広範囲に用いられる訳語となっている。それらの諸語と比べて中国語の「</w:t>
      </w:r>
      <w:r w:rsidRPr="004F6F2E">
        <w:rPr>
          <w:rFonts w:ascii="SimSun" w:eastAsia="SimSun" w:hAnsi="SimSun" w:cs="SimSun" w:hint="eastAsia"/>
        </w:rPr>
        <w:t>变</w:t>
      </w:r>
      <w:r w:rsidRPr="004F6F2E">
        <w:rPr>
          <w:rFonts w:ascii="ＭＳ 明朝" w:hAnsi="ＭＳ 明朝" w:cs="ＭＳ 明朝"/>
        </w:rPr>
        <w:t>革</w:t>
      </w:r>
      <w:r w:rsidRPr="004F6F2E">
        <w:rPr>
          <w:rFonts w:ascii="ＭＳ 明朝" w:hAnsi="ＭＳ 明朝" w:cs="ＭＳ 明朝" w:hint="eastAsia"/>
        </w:rPr>
        <w:t>」は、日本語と同じく、社会制度や意識などを変えることに限定して用いられるようだ。それでも「</w:t>
      </w:r>
      <w:r w:rsidRPr="004F6F2E">
        <w:rPr>
          <w:rFonts w:ascii="SimSun" w:eastAsia="SimSun" w:hAnsi="SimSun" w:cs="SimSun" w:hint="eastAsia"/>
        </w:rPr>
        <w:t>变</w:t>
      </w:r>
      <w:r w:rsidRPr="004F6F2E">
        <w:rPr>
          <w:rFonts w:ascii="ＭＳ 明朝" w:hAnsi="ＭＳ 明朝" w:cs="ＭＳ 明朝"/>
        </w:rPr>
        <w:t>革管理</w:t>
      </w:r>
      <w:r w:rsidRPr="004F6F2E">
        <w:rPr>
          <w:rFonts w:ascii="ＭＳ 明朝" w:hAnsi="ＭＳ 明朝" w:cs="ＭＳ 明朝" w:hint="eastAsia"/>
        </w:rPr>
        <w:t>」「</w:t>
      </w:r>
      <w:r w:rsidRPr="004F6F2E">
        <w:rPr>
          <w:rFonts w:ascii="SimSun" w:eastAsia="SimSun" w:hAnsi="SimSun" w:cs="SimSun" w:hint="eastAsia"/>
        </w:rPr>
        <w:t>变</w:t>
      </w:r>
      <w:r w:rsidRPr="004F6F2E">
        <w:rPr>
          <w:rFonts w:ascii="ＭＳ 明朝" w:hAnsi="ＭＳ 明朝" w:cs="ＭＳ 明朝"/>
        </w:rPr>
        <w:t>革先</w:t>
      </w:r>
      <w:r w:rsidRPr="004F6F2E">
        <w:rPr>
          <w:rFonts w:ascii="SimSun" w:eastAsia="SimSun" w:hAnsi="SimSun" w:cs="SimSun" w:hint="eastAsia"/>
        </w:rPr>
        <w:t>锋</w:t>
      </w:r>
      <w:r w:rsidRPr="004F6F2E">
        <w:rPr>
          <w:rFonts w:asciiTheme="minorEastAsia" w:eastAsiaTheme="minorEastAsia" w:hAnsiTheme="minorEastAsia" w:cs="SimSun" w:hint="eastAsia"/>
        </w:rPr>
        <w:t>」などの経営関連の用法を見れば、</w:t>
      </w:r>
      <w:r w:rsidRPr="004F6F2E">
        <w:rPr>
          <w:rFonts w:ascii="ＭＳ 明朝" w:hAnsi="ＭＳ 明朝" w:cs="ＭＳ 明朝" w:hint="eastAsia"/>
        </w:rPr>
        <w:t>日本語の「変革する」よりは広く用いられているように思う。以下、この文書からの引用は外務省仮訳を参照しつつ、適宜改訳した。</w:t>
      </w:r>
    </w:p>
    <w:p w:rsidR="007B773F" w:rsidRPr="004F6F2E" w:rsidRDefault="007B773F" w:rsidP="007B773F">
      <w:pPr>
        <w:rPr>
          <w:rFonts w:asciiTheme="minorHAnsi" w:eastAsiaTheme="minorEastAsia" w:hAnsiTheme="minorHAnsi" w:cs="SimSun"/>
        </w:rPr>
      </w:pPr>
      <w:r w:rsidRPr="004F6F2E">
        <w:rPr>
          <w:rFonts w:hint="eastAsia"/>
        </w:rPr>
        <w:t>（</w:t>
      </w:r>
      <w:r>
        <w:rPr>
          <w:rFonts w:hint="eastAsia"/>
        </w:rPr>
        <w:t>9</w:t>
      </w:r>
      <w:r w:rsidRPr="004F6F2E">
        <w:rPr>
          <w:rFonts w:hint="eastAsia"/>
        </w:rPr>
        <w:t>）日本政府外務省仮訳は、「人間、地球、繁栄、平和、パートナーシップ」となっている。英語以外の国連公用語では、頭文字は</w:t>
      </w:r>
      <w:r w:rsidRPr="004F6F2E">
        <w:rPr>
          <w:rFonts w:hint="eastAsia"/>
        </w:rPr>
        <w:t>P</w:t>
      </w:r>
      <w:r w:rsidRPr="004F6F2E">
        <w:rPr>
          <w:rFonts w:hint="eastAsia"/>
        </w:rPr>
        <w:t>にならない。念のために、国連のサイトから他の公用語が訳を挙げておこう。アラビア語：</w:t>
      </w:r>
      <w:r w:rsidRPr="004F6F2E">
        <w:rPr>
          <w:rFonts w:hint="eastAsia"/>
        </w:rPr>
        <w:t xml:space="preserve">an-nâs, </w:t>
      </w:r>
      <w:r w:rsidRPr="004F6F2E">
        <w:t>al-kawkab, al-’izdih</w:t>
      </w:r>
      <w:r w:rsidRPr="004F6F2E">
        <w:rPr>
          <w:rFonts w:hint="eastAsia"/>
        </w:rPr>
        <w:t>â</w:t>
      </w:r>
      <w:r w:rsidRPr="004F6F2E">
        <w:t>r, as-</w:t>
      </w:r>
      <w:r w:rsidRPr="004F6F2E">
        <w:rPr>
          <w:rFonts w:hint="eastAsia"/>
        </w:rPr>
        <w:t>salâm</w:t>
      </w:r>
      <w:r w:rsidRPr="004F6F2E">
        <w:t>, ash-shir</w:t>
      </w:r>
      <w:r w:rsidRPr="004F6F2E">
        <w:rPr>
          <w:rFonts w:hint="eastAsia"/>
        </w:rPr>
        <w:t>â</w:t>
      </w:r>
      <w:r w:rsidRPr="004F6F2E">
        <w:t>ka</w:t>
      </w:r>
      <w:r w:rsidRPr="004F6F2E">
        <w:rPr>
          <w:rFonts w:hint="eastAsia"/>
        </w:rPr>
        <w:t>。中国語：人</w:t>
      </w:r>
      <w:r w:rsidRPr="004F6F2E">
        <w:rPr>
          <w:rFonts w:ascii="SimSun" w:eastAsia="SimSun" w:hAnsi="SimSun" w:cs="SimSun" w:hint="eastAsia"/>
        </w:rPr>
        <w:t>类</w:t>
      </w:r>
      <w:r w:rsidRPr="004F6F2E">
        <w:rPr>
          <w:rFonts w:asciiTheme="minorEastAsia" w:eastAsiaTheme="minorEastAsia" w:hAnsiTheme="minorEastAsia" w:cs="SimSun" w:hint="eastAsia"/>
        </w:rPr>
        <w:t>、地球、繁栄、和平、伙伴关系。フランス語：</w:t>
      </w:r>
      <w:r w:rsidRPr="004F6F2E">
        <w:rPr>
          <w:rFonts w:asciiTheme="minorHAnsi" w:eastAsiaTheme="minorEastAsia" w:hAnsiTheme="minorHAnsi" w:cs="SimSun"/>
        </w:rPr>
        <w:t>L’humanité,</w:t>
      </w:r>
      <w:r w:rsidRPr="004F6F2E">
        <w:rPr>
          <w:rFonts w:asciiTheme="minorHAnsi" w:hAnsiTheme="minorHAnsi"/>
        </w:rPr>
        <w:t xml:space="preserve"> </w:t>
      </w:r>
      <w:r w:rsidRPr="004F6F2E">
        <w:rPr>
          <w:rFonts w:asciiTheme="minorHAnsi" w:eastAsiaTheme="minorEastAsia" w:hAnsiTheme="minorHAnsi" w:cs="SimSun"/>
        </w:rPr>
        <w:t>La planète,</w:t>
      </w:r>
      <w:r w:rsidRPr="004F6F2E">
        <w:rPr>
          <w:rFonts w:asciiTheme="minorHAnsi" w:eastAsiaTheme="minorEastAsia" w:hAnsiTheme="minorHAnsi" w:cs="SimSun"/>
        </w:rPr>
        <w:t xml:space="preserve">　</w:t>
      </w:r>
      <w:r w:rsidRPr="004F6F2E">
        <w:rPr>
          <w:rFonts w:asciiTheme="minorHAnsi" w:hAnsiTheme="minorHAnsi"/>
        </w:rPr>
        <w:t xml:space="preserve"> </w:t>
      </w:r>
      <w:r w:rsidRPr="004F6F2E">
        <w:rPr>
          <w:rFonts w:asciiTheme="minorHAnsi" w:eastAsiaTheme="minorEastAsia" w:hAnsiTheme="minorHAnsi" w:cs="SimSun"/>
        </w:rPr>
        <w:t>La prospérité,</w:t>
      </w:r>
      <w:r w:rsidRPr="004F6F2E">
        <w:rPr>
          <w:rFonts w:asciiTheme="minorHAnsi" w:hAnsiTheme="minorHAnsi"/>
        </w:rPr>
        <w:t xml:space="preserve"> </w:t>
      </w:r>
      <w:r w:rsidRPr="004F6F2E">
        <w:rPr>
          <w:rFonts w:asciiTheme="minorHAnsi" w:eastAsiaTheme="minorEastAsia" w:hAnsiTheme="minorHAnsi" w:cs="SimSun"/>
        </w:rPr>
        <w:t>La paix,</w:t>
      </w:r>
      <w:r w:rsidRPr="004F6F2E">
        <w:rPr>
          <w:rFonts w:asciiTheme="minorHAnsi" w:hAnsiTheme="minorHAnsi"/>
        </w:rPr>
        <w:t xml:space="preserve"> </w:t>
      </w:r>
      <w:r w:rsidRPr="004F6F2E">
        <w:rPr>
          <w:rFonts w:asciiTheme="minorHAnsi" w:eastAsiaTheme="minorEastAsia" w:hAnsiTheme="minorHAnsi" w:cs="SimSun"/>
        </w:rPr>
        <w:t xml:space="preserve">Les partenariats. </w:t>
      </w:r>
      <w:r w:rsidRPr="004F6F2E">
        <w:rPr>
          <w:rFonts w:asciiTheme="minorHAnsi" w:eastAsiaTheme="minorEastAsia" w:hAnsiTheme="minorHAnsi" w:cs="SimSun" w:hint="eastAsia"/>
        </w:rPr>
        <w:t>ロシア語：</w:t>
      </w:r>
      <w:r w:rsidRPr="004F6F2E">
        <w:rPr>
          <w:rFonts w:asciiTheme="minorHAnsi" w:eastAsiaTheme="minorEastAsia" w:hAnsiTheme="minorHAnsi" w:cs="SimSun"/>
        </w:rPr>
        <w:t>Люди, Планета, Процветание,</w:t>
      </w:r>
      <w:r w:rsidRPr="004F6F2E">
        <w:rPr>
          <w:rFonts w:asciiTheme="minorHAnsi" w:eastAsiaTheme="minorEastAsia" w:hAnsiTheme="minorHAnsi" w:cs="SimSun"/>
        </w:rPr>
        <w:t xml:space="preserve">　</w:t>
      </w:r>
      <w:r w:rsidRPr="004F6F2E">
        <w:rPr>
          <w:rFonts w:asciiTheme="minorHAnsi" w:eastAsiaTheme="minorEastAsia" w:hAnsiTheme="minorHAnsi" w:cs="SimSun"/>
        </w:rPr>
        <w:t xml:space="preserve">Мир, Партнерство. </w:t>
      </w:r>
      <w:r w:rsidRPr="004F6F2E">
        <w:rPr>
          <w:rFonts w:asciiTheme="minorHAnsi" w:eastAsiaTheme="minorEastAsia" w:hAnsiTheme="minorHAnsi" w:cs="SimSun" w:hint="eastAsia"/>
        </w:rPr>
        <w:t>スペイン語：</w:t>
      </w:r>
      <w:r w:rsidRPr="004F6F2E">
        <w:rPr>
          <w:rFonts w:asciiTheme="minorHAnsi" w:eastAsiaTheme="minorEastAsia" w:hAnsiTheme="minorHAnsi" w:cs="SimSun"/>
        </w:rPr>
        <w:t>Las personas,</w:t>
      </w:r>
      <w:r w:rsidRPr="004F6F2E">
        <w:rPr>
          <w:rFonts w:asciiTheme="minorHAnsi" w:hAnsiTheme="minorHAnsi"/>
        </w:rPr>
        <w:t xml:space="preserve"> </w:t>
      </w:r>
      <w:r w:rsidRPr="004F6F2E">
        <w:rPr>
          <w:rFonts w:asciiTheme="minorHAnsi" w:eastAsiaTheme="minorEastAsia" w:hAnsiTheme="minorHAnsi" w:cs="SimSun"/>
        </w:rPr>
        <w:t>El planeta,</w:t>
      </w:r>
      <w:r w:rsidRPr="004F6F2E">
        <w:rPr>
          <w:rFonts w:asciiTheme="minorHAnsi" w:hAnsiTheme="minorHAnsi"/>
        </w:rPr>
        <w:t xml:space="preserve"> </w:t>
      </w:r>
      <w:r w:rsidRPr="004F6F2E">
        <w:rPr>
          <w:rFonts w:asciiTheme="minorHAnsi" w:eastAsiaTheme="minorEastAsia" w:hAnsiTheme="minorHAnsi" w:cs="SimSun"/>
        </w:rPr>
        <w:t>La prosperidad,</w:t>
      </w:r>
      <w:r w:rsidRPr="004F6F2E">
        <w:rPr>
          <w:rFonts w:asciiTheme="minorHAnsi" w:hAnsiTheme="minorHAnsi"/>
        </w:rPr>
        <w:t xml:space="preserve"> </w:t>
      </w:r>
      <w:r w:rsidRPr="004F6F2E">
        <w:rPr>
          <w:rFonts w:asciiTheme="minorHAnsi" w:eastAsiaTheme="minorEastAsia" w:hAnsiTheme="minorHAnsi" w:cs="SimSun"/>
        </w:rPr>
        <w:t>La paz,</w:t>
      </w:r>
      <w:r w:rsidRPr="004F6F2E">
        <w:rPr>
          <w:rFonts w:asciiTheme="minorHAnsi" w:hAnsiTheme="minorHAnsi"/>
        </w:rPr>
        <w:t xml:space="preserve"> </w:t>
      </w:r>
      <w:r w:rsidRPr="004F6F2E">
        <w:rPr>
          <w:rFonts w:asciiTheme="minorHAnsi" w:eastAsiaTheme="minorEastAsia" w:hAnsiTheme="minorHAnsi" w:cs="SimSun"/>
        </w:rPr>
        <w:t>Las alianzas.</w:t>
      </w:r>
      <w:r w:rsidRPr="004F6F2E">
        <w:rPr>
          <w:rFonts w:asciiTheme="minorHAnsi" w:eastAsiaTheme="minorEastAsia" w:hAnsiTheme="minorHAnsi" w:cs="SimSun" w:hint="eastAsia"/>
        </w:rPr>
        <w:t xml:space="preserve">　もちろんそれぞれの言語への訳が適切かという問題はあるが、さしあたり、用いられた単語がカバーする意味の領域の違いによって、語感が異なることがわかる。</w:t>
      </w:r>
    </w:p>
    <w:p w:rsidR="007B773F" w:rsidRPr="004F6F2E" w:rsidRDefault="007B773F" w:rsidP="007B773F">
      <w:r w:rsidRPr="004F6F2E">
        <w:rPr>
          <w:rFonts w:hint="eastAsia"/>
        </w:rPr>
        <w:t>（</w:t>
      </w:r>
      <w:r>
        <w:rPr>
          <w:rFonts w:hint="eastAsia"/>
        </w:rPr>
        <w:t>10</w:t>
      </w:r>
      <w:r w:rsidRPr="004F6F2E">
        <w:rPr>
          <w:rFonts w:hint="eastAsia"/>
        </w:rPr>
        <w:t xml:space="preserve">）念のため英文を挙げておく。下線は筆者によるもの。　</w:t>
      </w:r>
      <w:r w:rsidRPr="004F6F2E">
        <w:t xml:space="preserve">This Agenda is a plan of action for </w:t>
      </w:r>
      <w:r w:rsidRPr="004F6F2E">
        <w:rPr>
          <w:u w:val="single"/>
        </w:rPr>
        <w:t>people</w:t>
      </w:r>
      <w:r w:rsidRPr="004F6F2E">
        <w:t xml:space="preserve">, </w:t>
      </w:r>
      <w:r w:rsidRPr="004F6F2E">
        <w:rPr>
          <w:u w:val="single"/>
        </w:rPr>
        <w:t>planet</w:t>
      </w:r>
      <w:r w:rsidRPr="004F6F2E">
        <w:t xml:space="preserve"> and </w:t>
      </w:r>
      <w:r w:rsidRPr="004F6F2E">
        <w:rPr>
          <w:u w:val="single"/>
        </w:rPr>
        <w:t>prosperity</w:t>
      </w:r>
      <w:r w:rsidRPr="004F6F2E">
        <w:t xml:space="preserve">. It also seeks to strengthen universal </w:t>
      </w:r>
      <w:r w:rsidRPr="004F6F2E">
        <w:rPr>
          <w:u w:val="single"/>
        </w:rPr>
        <w:t>peace</w:t>
      </w:r>
      <w:r w:rsidRPr="004F6F2E">
        <w:t xml:space="preserve"> in larger freedom. We recognize that eradicating poverty in all its forms and dimensions, including extreme poverty, is the greatest global challenge and an indispensable requirement for sustainable development.</w:t>
      </w:r>
    </w:p>
    <w:p w:rsidR="00B56CEA" w:rsidRPr="00AC6662" w:rsidRDefault="00B56CEA" w:rsidP="00B56CEA">
      <w:r>
        <w:rPr>
          <w:rFonts w:hint="eastAsia"/>
        </w:rPr>
        <w:t>（</w:t>
      </w:r>
      <w:r>
        <w:rPr>
          <w:rFonts w:hint="eastAsia"/>
        </w:rPr>
        <w:t>11</w:t>
      </w:r>
      <w:r>
        <w:rPr>
          <w:rFonts w:hint="eastAsia"/>
        </w:rPr>
        <w:t>）ただし、このような呼称はそれほど一般的ではない。若干の使用例を挙げる。環境問題と人権問題の不可分の関係に注目した思想家として、</w:t>
      </w:r>
      <w:r w:rsidRPr="007236AA">
        <w:t>Lewis Mumford (1895-1990)</w:t>
      </w:r>
      <w:r>
        <w:rPr>
          <w:rFonts w:hint="eastAsia"/>
        </w:rPr>
        <w:t>、</w:t>
      </w:r>
      <w:r w:rsidRPr="007236AA">
        <w:t>René Dubos (1901-82)</w:t>
      </w:r>
      <w:r>
        <w:rPr>
          <w:rFonts w:hint="eastAsia"/>
        </w:rPr>
        <w:t>、</w:t>
      </w:r>
      <w:r w:rsidRPr="007236AA">
        <w:t>Murray Bookchin (1921-2006)</w:t>
      </w:r>
      <w:r>
        <w:rPr>
          <w:rFonts w:hint="eastAsia"/>
        </w:rPr>
        <w:t>に注目し、この三人を、「エコロジカル・ヒューマニズムのパイオニア」と位置付けたのは</w:t>
      </w:r>
      <w:r>
        <w:rPr>
          <w:rFonts w:hint="eastAsia"/>
        </w:rPr>
        <w:t>Morris(2017)</w:t>
      </w:r>
      <w:r>
        <w:rPr>
          <w:rFonts w:hint="eastAsia"/>
        </w:rPr>
        <w:t>である。また、フランスの環境思想についてエコロジカル・ヒューマニズムの用語を用いて整理した</w:t>
      </w:r>
      <w:r>
        <w:rPr>
          <w:rFonts w:hint="eastAsia"/>
        </w:rPr>
        <w:t>Whiteside</w:t>
      </w:r>
      <w:r>
        <w:rPr>
          <w:rFonts w:hint="eastAsia"/>
        </w:rPr>
        <w:t>（</w:t>
      </w:r>
      <w:r>
        <w:rPr>
          <w:rFonts w:hint="eastAsia"/>
        </w:rPr>
        <w:t>2002</w:t>
      </w:r>
      <w:r>
        <w:rPr>
          <w:rFonts w:hint="eastAsia"/>
        </w:rPr>
        <w:t>）、それに触発されて、明末・清初の儒学者である王夫之の「天人一気」、「天人一理」などの思想をエコロジカル・ヒューマニズムとして整理した</w:t>
      </w:r>
      <w:r>
        <w:rPr>
          <w:rFonts w:hint="eastAsia"/>
        </w:rPr>
        <w:t>Brasovan (201</w:t>
      </w:r>
      <w:r>
        <w:t>7)</w:t>
      </w:r>
      <w:r>
        <w:rPr>
          <w:rFonts w:hint="eastAsia"/>
        </w:rPr>
        <w:t>もある。</w:t>
      </w:r>
      <w:r w:rsidRPr="00AC6662">
        <w:rPr>
          <w:rFonts w:hint="eastAsia"/>
        </w:rPr>
        <w:t>環境問題と人権問題にかかわる諸思想との関連や思想史的な整理は、他日を期したい。</w:t>
      </w:r>
    </w:p>
    <w:p w:rsidR="00B56CEA" w:rsidRPr="004F6F2E" w:rsidRDefault="00B56CEA" w:rsidP="00B56CEA">
      <w:r w:rsidRPr="004F6F2E">
        <w:rPr>
          <w:rFonts w:hint="eastAsia"/>
        </w:rPr>
        <w:t>（</w:t>
      </w:r>
      <w:r>
        <w:rPr>
          <w:rFonts w:hint="eastAsia"/>
        </w:rPr>
        <w:t>12</w:t>
      </w:r>
      <w:r w:rsidRPr="004F6F2E">
        <w:rPr>
          <w:rFonts w:hint="eastAsia"/>
        </w:rPr>
        <w:t>）英文は次の通り。</w:t>
      </w:r>
      <w:r w:rsidRPr="004F6F2E">
        <w:t xml:space="preserve">We are resolved to </w:t>
      </w:r>
      <w:r w:rsidRPr="004F6F2E">
        <w:rPr>
          <w:u w:val="single"/>
        </w:rPr>
        <w:t>free the human race from the tyranny of poverty and want</w:t>
      </w:r>
      <w:r w:rsidRPr="004F6F2E">
        <w:t xml:space="preserve"> and to </w:t>
      </w:r>
      <w:r w:rsidRPr="004F6F2E">
        <w:rPr>
          <w:u w:val="single"/>
        </w:rPr>
        <w:t>heal and secure our planet</w:t>
      </w:r>
      <w:r w:rsidRPr="004F6F2E">
        <w:t>. We are determined to take the</w:t>
      </w:r>
      <w:r w:rsidRPr="004F6F2E">
        <w:rPr>
          <w:i/>
        </w:rPr>
        <w:t xml:space="preserve"> </w:t>
      </w:r>
      <w:r w:rsidRPr="004F6F2E">
        <w:rPr>
          <w:u w:val="single"/>
        </w:rPr>
        <w:t>bold and transformative steps</w:t>
      </w:r>
      <w:r w:rsidRPr="004F6F2E">
        <w:t xml:space="preserve"> which are </w:t>
      </w:r>
      <w:r w:rsidRPr="004F6F2E">
        <w:rPr>
          <w:u w:val="single"/>
        </w:rPr>
        <w:t>urgently needed to shift the world on to a sustainable and resilient path</w:t>
      </w:r>
      <w:r w:rsidRPr="004F6F2E">
        <w:t xml:space="preserve">. As we embark on this </w:t>
      </w:r>
      <w:r w:rsidRPr="004F6F2E">
        <w:rPr>
          <w:u w:val="single"/>
        </w:rPr>
        <w:t>collective journey</w:t>
      </w:r>
      <w:r w:rsidRPr="004F6F2E">
        <w:t>, we pledge that</w:t>
      </w:r>
      <w:r w:rsidRPr="004F6F2E">
        <w:rPr>
          <w:i/>
        </w:rPr>
        <w:t xml:space="preserve"> </w:t>
      </w:r>
      <w:r w:rsidRPr="004F6F2E">
        <w:rPr>
          <w:u w:val="single"/>
        </w:rPr>
        <w:t>no one will be left behind.</w:t>
      </w:r>
    </w:p>
    <w:p w:rsidR="00F3226F" w:rsidRPr="004F6F2E" w:rsidRDefault="00F3226F" w:rsidP="00F3226F">
      <w:r w:rsidRPr="004F6F2E">
        <w:rPr>
          <w:rFonts w:hint="eastAsia"/>
        </w:rPr>
        <w:t>（</w:t>
      </w:r>
      <w:r>
        <w:rPr>
          <w:rFonts w:hint="eastAsia"/>
        </w:rPr>
        <w:t>13</w:t>
      </w:r>
      <w:r w:rsidRPr="004F6F2E">
        <w:rPr>
          <w:rFonts w:hint="eastAsia"/>
        </w:rPr>
        <w:t>）日本政府の関わり方について、さしあたり、</w:t>
      </w:r>
      <w:r w:rsidRPr="004F6F2E">
        <w:rPr>
          <w:rFonts w:hint="eastAsia"/>
        </w:rPr>
        <w:t>2009</w:t>
      </w:r>
      <w:r w:rsidRPr="004F6F2E">
        <w:rPr>
          <w:rFonts w:hint="eastAsia"/>
        </w:rPr>
        <w:t>年の会議に関する外務省のサイト（</w:t>
      </w:r>
      <w:hyperlink r:id="rId12" w:history="1">
        <w:r w:rsidRPr="004F6F2E">
          <w:rPr>
            <w:color w:val="0000FF" w:themeColor="hyperlink"/>
            <w:u w:val="single"/>
          </w:rPr>
          <w:t>https://www.mofa.go.jp/mofaj/gaiko/r_dcmn/kaigi09_gh.html</w:t>
        </w:r>
      </w:hyperlink>
      <w:r w:rsidRPr="004F6F2E">
        <w:rPr>
          <w:rFonts w:hint="eastAsia"/>
        </w:rPr>
        <w:t xml:space="preserve">　：</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30</w:t>
      </w:r>
      <w:r w:rsidRPr="004F6F2E">
        <w:rPr>
          <w:rFonts w:hint="eastAsia"/>
        </w:rPr>
        <w:t>日閲</w:t>
      </w:r>
      <w:r w:rsidRPr="004F6F2E">
        <w:rPr>
          <w:rFonts w:hint="eastAsia"/>
        </w:rPr>
        <w:lastRenderedPageBreak/>
        <w:t>覧）を参照。</w:t>
      </w:r>
    </w:p>
    <w:p w:rsidR="00F3226F" w:rsidRDefault="00F3226F" w:rsidP="00F3226F">
      <w:r w:rsidRPr="004F6F2E">
        <w:rPr>
          <w:rFonts w:hint="eastAsia"/>
        </w:rPr>
        <w:t>（</w:t>
      </w:r>
      <w:r>
        <w:rPr>
          <w:rFonts w:hint="eastAsia"/>
        </w:rPr>
        <w:t>14</w:t>
      </w:r>
      <w:r w:rsidRPr="004F6F2E">
        <w:rPr>
          <w:rFonts w:hint="eastAsia"/>
        </w:rPr>
        <w:t>）</w:t>
      </w:r>
      <w:r w:rsidRPr="004F6F2E">
        <w:rPr>
          <w:rFonts w:hint="eastAsia"/>
        </w:rPr>
        <w:t>ILO</w:t>
      </w:r>
      <w:r w:rsidRPr="004F6F2E">
        <w:rPr>
          <w:rFonts w:hint="eastAsia"/>
        </w:rPr>
        <w:t>のサイト（</w:t>
      </w:r>
      <w:hyperlink r:id="rId13" w:history="1">
        <w:r w:rsidRPr="004F6F2E">
          <w:rPr>
            <w:color w:val="0000FF" w:themeColor="hyperlink"/>
            <w:u w:val="single"/>
          </w:rPr>
          <w:t>https://www.ilo.org/tokyo/about-ilo/decent-work/lang--ja/index.htm</w:t>
        </w:r>
      </w:hyperlink>
      <w:r w:rsidRPr="004F6F2E">
        <w:rPr>
          <w:rFonts w:hint="eastAsia"/>
        </w:rPr>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27</w:t>
      </w:r>
      <w:r w:rsidRPr="004F6F2E">
        <w:rPr>
          <w:rFonts w:hint="eastAsia"/>
        </w:rPr>
        <w:t>日閲覧</w:t>
      </w:r>
      <w:r w:rsidRPr="004F6F2E">
        <w:rPr>
          <w:rFonts w:hint="eastAsia"/>
        </w:rPr>
        <w:t>)</w:t>
      </w:r>
      <w:r w:rsidRPr="004F6F2E">
        <w:rPr>
          <w:rFonts w:hint="eastAsia"/>
        </w:rPr>
        <w:t>を参照。なお一時雇用、日本でいう「非正規」雇用の世界的な増大に関しては、さしあたり</w:t>
      </w:r>
      <w:r w:rsidRPr="004F6F2E">
        <w:rPr>
          <w:rFonts w:hint="eastAsia"/>
        </w:rPr>
        <w:t>Standing(</w:t>
      </w:r>
      <w:r>
        <w:t>2011=2016</w:t>
      </w:r>
      <w:r w:rsidRPr="004F6F2E">
        <w:rPr>
          <w:rFonts w:hint="eastAsia"/>
        </w:rPr>
        <w:t>)</w:t>
      </w:r>
      <w:r w:rsidRPr="004F6F2E">
        <w:rPr>
          <w:rFonts w:hint="eastAsia"/>
        </w:rPr>
        <w:t>を参照。</w:t>
      </w:r>
    </w:p>
    <w:p w:rsidR="002D5E30" w:rsidRDefault="002D5E30" w:rsidP="002D5E30">
      <w:r>
        <w:rPr>
          <w:rFonts w:hint="eastAsia"/>
        </w:rPr>
        <w:t>（</w:t>
      </w:r>
      <w:r>
        <w:rPr>
          <w:rFonts w:hint="eastAsia"/>
        </w:rPr>
        <w:t>15</w:t>
      </w:r>
      <w:r>
        <w:rPr>
          <w:rFonts w:hint="eastAsia"/>
        </w:rPr>
        <w:t>）多国籍企業の規制問題の</w:t>
      </w:r>
      <w:r>
        <w:rPr>
          <w:rFonts w:hint="eastAsia"/>
        </w:rPr>
        <w:t>1970</w:t>
      </w:r>
      <w:r>
        <w:rPr>
          <w:rFonts w:hint="eastAsia"/>
        </w:rPr>
        <w:t>年代から</w:t>
      </w:r>
      <w:r>
        <w:rPr>
          <w:rFonts w:hint="eastAsia"/>
        </w:rPr>
        <w:t>21</w:t>
      </w:r>
      <w:r>
        <w:rPr>
          <w:rFonts w:hint="eastAsia"/>
        </w:rPr>
        <w:t>世紀初頭までの転換については、別稿を予定している。さしあたり、グローバル・コンパクトについて、岡野内（</w:t>
      </w:r>
      <w:r>
        <w:rPr>
          <w:rFonts w:hint="eastAsia"/>
        </w:rPr>
        <w:t>2001</w:t>
      </w:r>
      <w:r>
        <w:rPr>
          <w:rFonts w:hint="eastAsia"/>
        </w:rPr>
        <w:t>）、その後のラギーの指導原則については、</w:t>
      </w:r>
      <w:r>
        <w:rPr>
          <w:rFonts w:hint="eastAsia"/>
        </w:rPr>
        <w:t>Ruggie(</w:t>
      </w:r>
      <w:r>
        <w:t>2013=2014)</w:t>
      </w:r>
      <w:r>
        <w:rPr>
          <w:rFonts w:hint="eastAsia"/>
        </w:rPr>
        <w:t>を参照されたい。</w:t>
      </w:r>
    </w:p>
    <w:p w:rsidR="00FA3837" w:rsidRDefault="00FA3837" w:rsidP="00FA3837">
      <w:r w:rsidRPr="004F6F2E">
        <w:rPr>
          <w:rFonts w:hint="eastAsia"/>
        </w:rPr>
        <w:t>（</w:t>
      </w:r>
      <w:r>
        <w:rPr>
          <w:rFonts w:hint="eastAsia"/>
        </w:rPr>
        <w:t>16</w:t>
      </w:r>
      <w:r w:rsidRPr="004F6F2E">
        <w:rPr>
          <w:rFonts w:hint="eastAsia"/>
        </w:rPr>
        <w:t>）</w:t>
      </w:r>
      <w:r>
        <w:rPr>
          <w:rFonts w:hint="eastAsia"/>
        </w:rPr>
        <w:t>インターセクショナリティについては、アメリカのブラックフェミニズム運動の中から複合的な差別を問題にする概念として、</w:t>
      </w:r>
      <w:r w:rsidRPr="00B92131">
        <w:t>Crenshaw (1989)</w:t>
      </w:r>
      <w:r>
        <w:rPr>
          <w:rFonts w:hint="eastAsia"/>
        </w:rPr>
        <w:t>によって提起され、その後国連文書などでも広く用いられている。さしあたり、</w:t>
      </w:r>
      <w:r w:rsidRPr="006E134C">
        <w:rPr>
          <w:rFonts w:hint="eastAsia"/>
        </w:rPr>
        <w:t>徐</w:t>
      </w:r>
      <w:r>
        <w:rPr>
          <w:rFonts w:hint="eastAsia"/>
        </w:rPr>
        <w:t>（</w:t>
      </w:r>
      <w:r>
        <w:rPr>
          <w:rFonts w:hint="eastAsia"/>
        </w:rPr>
        <w:t>2018</w:t>
      </w:r>
      <w:r>
        <w:rPr>
          <w:rFonts w:hint="eastAsia"/>
        </w:rPr>
        <w:t>）を参照。</w:t>
      </w:r>
    </w:p>
    <w:p w:rsidR="00FA3837" w:rsidRDefault="00FA3837" w:rsidP="00FA3837">
      <w:r>
        <w:rPr>
          <w:rFonts w:hint="eastAsia"/>
        </w:rPr>
        <w:t>（</w:t>
      </w:r>
      <w:r>
        <w:rPr>
          <w:rFonts w:hint="eastAsia"/>
        </w:rPr>
        <w:t>17</w:t>
      </w:r>
      <w:r>
        <w:rPr>
          <w:rFonts w:hint="eastAsia"/>
        </w:rPr>
        <w:t>）これについての筆者の考察として</w:t>
      </w:r>
      <w:r w:rsidRPr="00A30D3D">
        <w:rPr>
          <w:rFonts w:hint="eastAsia"/>
        </w:rPr>
        <w:t>岡野内（</w:t>
      </w:r>
      <w:r w:rsidRPr="00A30D3D">
        <w:rPr>
          <w:rFonts w:hint="eastAsia"/>
        </w:rPr>
        <w:t>2009</w:t>
      </w:r>
      <w:r w:rsidRPr="00A30D3D">
        <w:rPr>
          <w:rFonts w:hint="eastAsia"/>
        </w:rPr>
        <w:t>）</w:t>
      </w:r>
      <w:r>
        <w:rPr>
          <w:rFonts w:hint="eastAsia"/>
        </w:rPr>
        <w:t>を参照されたい。</w:t>
      </w:r>
    </w:p>
    <w:p w:rsidR="00153139" w:rsidRPr="00FA5D68" w:rsidRDefault="00B43B6F" w:rsidP="00153139">
      <w:r>
        <w:rPr>
          <w:rFonts w:hint="eastAsia"/>
        </w:rPr>
        <w:t>（</w:t>
      </w:r>
      <w:r w:rsidR="00153139">
        <w:t>1</w:t>
      </w:r>
      <w:r w:rsidR="00153139">
        <w:rPr>
          <w:rFonts w:hint="eastAsia"/>
        </w:rPr>
        <w:t>8</w:t>
      </w:r>
      <w:r>
        <w:rPr>
          <w:rFonts w:hint="eastAsia"/>
        </w:rPr>
        <w:t>）</w:t>
      </w:r>
      <w:r w:rsidR="00153139">
        <w:rPr>
          <w:rFonts w:hint="eastAsia"/>
        </w:rPr>
        <w:t>1823</w:t>
      </w:r>
      <w:r w:rsidR="00153139">
        <w:rPr>
          <w:rFonts w:hint="eastAsia"/>
        </w:rPr>
        <w:t>年にイギリスで創刊され、今ではロンドン、ニューヨーク、北京に編集局を置く『ランセット』誌、および</w:t>
      </w:r>
      <w:r w:rsidR="00153139" w:rsidRPr="003F1060">
        <w:rPr>
          <w:rFonts w:hint="eastAsia"/>
        </w:rPr>
        <w:t>1995</w:t>
      </w:r>
      <w:r w:rsidR="00153139" w:rsidRPr="003F1060">
        <w:rPr>
          <w:rFonts w:hint="eastAsia"/>
        </w:rPr>
        <w:t>年から</w:t>
      </w:r>
      <w:r w:rsidR="00153139">
        <w:rPr>
          <w:rFonts w:hint="eastAsia"/>
        </w:rPr>
        <w:t>同誌</w:t>
      </w:r>
      <w:r w:rsidR="00153139" w:rsidRPr="003F1060">
        <w:rPr>
          <w:rFonts w:hint="eastAsia"/>
        </w:rPr>
        <w:t>編集長を務める</w:t>
      </w:r>
      <w:r w:rsidR="00153139">
        <w:rPr>
          <w:rFonts w:hint="eastAsia"/>
        </w:rPr>
        <w:t>リチャード・ホートン、そしてワクチン問題からパレスチナ問題やイラク戦争まで、ホートン時代の同誌が引き起こしてきた興味深い論争については、英語版</w:t>
      </w:r>
      <w:r w:rsidR="00153139" w:rsidRPr="00F04172">
        <w:rPr>
          <w:rFonts w:hint="eastAsia"/>
          <w:i/>
        </w:rPr>
        <w:t>Wikipedia</w:t>
      </w:r>
      <w:r w:rsidR="00153139">
        <w:rPr>
          <w:rFonts w:hint="eastAsia"/>
        </w:rPr>
        <w:t>の“</w:t>
      </w:r>
      <w:r w:rsidR="00153139" w:rsidRPr="00F04172">
        <w:rPr>
          <w:rFonts w:hint="eastAsia"/>
          <w:i/>
        </w:rPr>
        <w:t>The Lancet</w:t>
      </w:r>
      <w:r w:rsidR="00153139">
        <w:rPr>
          <w:i/>
        </w:rPr>
        <w:t>”</w:t>
      </w:r>
      <w:r w:rsidR="00153139">
        <w:rPr>
          <w:rFonts w:hint="eastAsia"/>
        </w:rPr>
        <w:t xml:space="preserve"> </w:t>
      </w:r>
      <w:r w:rsidR="00153139">
        <w:rPr>
          <w:rFonts w:hint="eastAsia"/>
        </w:rPr>
        <w:t>、および</w:t>
      </w:r>
      <w:r w:rsidR="00153139">
        <w:rPr>
          <w:rFonts w:hint="eastAsia"/>
        </w:rPr>
        <w:t xml:space="preserve"> </w:t>
      </w:r>
      <w:r w:rsidR="00153139">
        <w:t>“</w:t>
      </w:r>
      <w:r w:rsidR="00153139">
        <w:rPr>
          <w:rFonts w:hint="eastAsia"/>
        </w:rPr>
        <w:t>Richard Horton</w:t>
      </w:r>
      <w:r w:rsidR="00153139">
        <w:t>”</w:t>
      </w:r>
      <w:r w:rsidR="00153139">
        <w:rPr>
          <w:rFonts w:hint="eastAsia"/>
        </w:rPr>
        <w:t>の項目を参照されたい。</w:t>
      </w:r>
    </w:p>
    <w:p w:rsidR="00334CBB" w:rsidRDefault="00334CBB" w:rsidP="00334CBB">
      <w:r>
        <w:rPr>
          <w:rFonts w:hint="eastAsia"/>
        </w:rPr>
        <w:t>（</w:t>
      </w:r>
      <w:r>
        <w:rPr>
          <w:rFonts w:hint="eastAsia"/>
        </w:rPr>
        <w:t>19</w:t>
      </w:r>
      <w:r>
        <w:rPr>
          <w:rFonts w:hint="eastAsia"/>
        </w:rPr>
        <w:t>）気候非常事態宣言とそれを採択した国や自治体、諸団体については、さしあたり</w:t>
      </w:r>
      <w:r w:rsidRPr="00FC13A7">
        <w:rPr>
          <w:rFonts w:hint="eastAsia"/>
          <w:i/>
        </w:rPr>
        <w:t>Wikipedia</w:t>
      </w:r>
      <w:r>
        <w:rPr>
          <w:rFonts w:hint="eastAsia"/>
        </w:rPr>
        <w:t>の英語版および日本語版のその項目を参照。</w:t>
      </w:r>
    </w:p>
    <w:p w:rsidR="0008533B" w:rsidRDefault="0008533B" w:rsidP="0008533B">
      <w:r>
        <w:rPr>
          <w:rFonts w:hint="eastAsia"/>
        </w:rPr>
        <w:t>（</w:t>
      </w:r>
      <w:r>
        <w:rPr>
          <w:rFonts w:hint="eastAsia"/>
        </w:rPr>
        <w:t>20</w:t>
      </w:r>
      <w:r>
        <w:rPr>
          <w:rFonts w:hint="eastAsia"/>
        </w:rPr>
        <w:t>）イギリスの政府文書では、</w:t>
      </w:r>
      <w:r>
        <w:rPr>
          <w:rFonts w:hint="eastAsia"/>
        </w:rPr>
        <w:t>critical workers</w:t>
      </w:r>
      <w:r>
        <w:rPr>
          <w:rFonts w:hint="eastAsia"/>
        </w:rPr>
        <w:t>と呼ばれている。メディアなどでは、エッセンシャル・ワーカーと呼ばれることもある。あいまいさを免れないにもかかわらず、かなり詳細なその職種リストについて、</w:t>
      </w:r>
      <w:r>
        <w:rPr>
          <w:rFonts w:hint="eastAsia"/>
        </w:rPr>
        <w:t>2020</w:t>
      </w:r>
      <w:r>
        <w:rPr>
          <w:rFonts w:hint="eastAsia"/>
        </w:rPr>
        <w:t>年</w:t>
      </w:r>
      <w:r>
        <w:rPr>
          <w:rFonts w:hint="eastAsia"/>
        </w:rPr>
        <w:t>3</w:t>
      </w:r>
      <w:r>
        <w:rPr>
          <w:rFonts w:hint="eastAsia"/>
        </w:rPr>
        <w:t>月</w:t>
      </w:r>
      <w:r>
        <w:rPr>
          <w:rFonts w:hint="eastAsia"/>
        </w:rPr>
        <w:t>19</w:t>
      </w:r>
      <w:r>
        <w:rPr>
          <w:rFonts w:hint="eastAsia"/>
        </w:rPr>
        <w:t>日に出され、その後改訂された政府のガイダンス文書（</w:t>
      </w:r>
      <w:hyperlink r:id="rId14" w:history="1">
        <w:r w:rsidRPr="00974E91">
          <w:rPr>
            <w:rStyle w:val="a8"/>
          </w:rPr>
          <w:t>https://www.gov.uk/government/publications/coronavirus-covid-19-maintaining-educational-provision/guidance-for-schools-colleges-and-local-authorities-on-maintaining-educational-provision</w:t>
        </w:r>
      </w:hyperlink>
      <w:r w:rsidRPr="00B744C2">
        <w:rPr>
          <w:rFonts w:hint="eastAsia"/>
        </w:rPr>
        <w:t>：</w:t>
      </w:r>
      <w:r w:rsidRPr="00B744C2">
        <w:rPr>
          <w:rFonts w:hint="eastAsia"/>
        </w:rPr>
        <w:t>2020</w:t>
      </w:r>
      <w:r w:rsidRPr="00B744C2">
        <w:rPr>
          <w:rFonts w:hint="eastAsia"/>
        </w:rPr>
        <w:t>年</w:t>
      </w:r>
      <w:r w:rsidRPr="00B744C2">
        <w:rPr>
          <w:rFonts w:hint="eastAsia"/>
        </w:rPr>
        <w:t>7</w:t>
      </w:r>
      <w:r w:rsidRPr="00B744C2">
        <w:rPr>
          <w:rFonts w:hint="eastAsia"/>
        </w:rPr>
        <w:t>月</w:t>
      </w:r>
      <w:r w:rsidRPr="00B744C2">
        <w:rPr>
          <w:rFonts w:hint="eastAsia"/>
        </w:rPr>
        <w:t>17</w:t>
      </w:r>
      <w:r w:rsidRPr="00B744C2">
        <w:rPr>
          <w:rFonts w:hint="eastAsia"/>
        </w:rPr>
        <w:t>日閲覧）</w:t>
      </w:r>
      <w:r>
        <w:rPr>
          <w:rFonts w:hint="eastAsia"/>
        </w:rPr>
        <w:t>を参照。</w:t>
      </w:r>
    </w:p>
    <w:p w:rsidR="0008533B" w:rsidRDefault="0008533B" w:rsidP="0008533B">
      <w:r>
        <w:rPr>
          <w:rFonts w:hint="eastAsia"/>
        </w:rPr>
        <w:t>（</w:t>
      </w:r>
      <w:r>
        <w:rPr>
          <w:rFonts w:hint="eastAsia"/>
        </w:rPr>
        <w:t>21</w:t>
      </w:r>
      <w:r>
        <w:rPr>
          <w:rFonts w:hint="eastAsia"/>
        </w:rPr>
        <w:t>）これについては、世界銀行の貧困研究グループの論文</w:t>
      </w:r>
      <w:r>
        <w:rPr>
          <w:rFonts w:hint="eastAsia"/>
        </w:rPr>
        <w:t>Lakner et al.(2020</w:t>
      </w:r>
      <w:r>
        <w:t>)</w:t>
      </w:r>
      <w:r>
        <w:rPr>
          <w:rFonts w:hint="eastAsia"/>
        </w:rPr>
        <w:t>の参照が求められている。その原論文は、現在のトレンドのままでは、</w:t>
      </w:r>
      <w:r>
        <w:rPr>
          <w:rFonts w:hint="eastAsia"/>
        </w:rPr>
        <w:t>2030</w:t>
      </w:r>
      <w:r>
        <w:rPr>
          <w:rFonts w:hint="eastAsia"/>
        </w:rPr>
        <w:t>年までに</w:t>
      </w:r>
      <w:r>
        <w:rPr>
          <w:rFonts w:hint="eastAsia"/>
        </w:rPr>
        <w:t>SDGs</w:t>
      </w:r>
      <w:r>
        <w:rPr>
          <w:rFonts w:hint="eastAsia"/>
        </w:rPr>
        <w:t>で規定された極度の貧困撲滅を達成するとは不可能だが、「各国のジニ係数を年１％減少させれば、経済成長率を年１％増加させるよりも、世界の貧困削減に大きな影響を与える」（</w:t>
      </w:r>
      <w:r w:rsidRPr="00111381">
        <w:t>Lakner et al.(2020)</w:t>
      </w:r>
      <w:r>
        <w:rPr>
          <w:rFonts w:hint="eastAsia"/>
        </w:rPr>
        <w:t>：</w:t>
      </w:r>
      <w:r>
        <w:rPr>
          <w:rFonts w:hint="eastAsia"/>
        </w:rPr>
        <w:t>29</w:t>
      </w:r>
      <w:r>
        <w:rPr>
          <w:rFonts w:hint="eastAsia"/>
        </w:rPr>
        <w:t>）と結論づけている。なお、社説は、極度の貧困撲滅問題に関して、国連人権理事会への報告である</w:t>
      </w:r>
      <w:r>
        <w:rPr>
          <w:rFonts w:hint="eastAsia"/>
        </w:rPr>
        <w:t>Alston(2020)</w:t>
      </w:r>
      <w:r>
        <w:rPr>
          <w:rFonts w:hint="eastAsia"/>
        </w:rPr>
        <w:t>にも言及して、その参照を求めている。それは、国連人権理事会の</w:t>
      </w:r>
      <w:r>
        <w:rPr>
          <w:rFonts w:hint="eastAsia"/>
        </w:rPr>
        <w:t>SDGs</w:t>
      </w:r>
      <w:r>
        <w:rPr>
          <w:rFonts w:hint="eastAsia"/>
        </w:rPr>
        <w:t>達成のための会議への報告であるが、</w:t>
      </w:r>
      <w:r>
        <w:rPr>
          <w:rFonts w:hint="eastAsia"/>
        </w:rPr>
        <w:t>SDGs</w:t>
      </w:r>
      <w:r>
        <w:rPr>
          <w:rFonts w:hint="eastAsia"/>
        </w:rPr>
        <w:t>そのものについても、極度の貧困の定義がこれまでの経済学の延長線上で設定されており、実際の貧困者の存在を見えなくさせる点について、厳しい批判を投げかけている。</w:t>
      </w:r>
    </w:p>
    <w:p w:rsidR="0008533B" w:rsidRDefault="0008533B" w:rsidP="0008533B">
      <w:r>
        <w:rPr>
          <w:rFonts w:hint="eastAsia"/>
        </w:rPr>
        <w:t>（</w:t>
      </w:r>
      <w:r>
        <w:rPr>
          <w:rFonts w:hint="eastAsia"/>
        </w:rPr>
        <w:t>22</w:t>
      </w:r>
      <w:r>
        <w:rPr>
          <w:rFonts w:hint="eastAsia"/>
        </w:rPr>
        <w:t>）これについては、医者、看護師、保健、公衆衛生関係者からなる「気候変動に関する医療従事者連盟</w:t>
      </w:r>
      <w:r>
        <w:rPr>
          <w:rFonts w:hint="eastAsia"/>
        </w:rPr>
        <w:t>(UKHACC:</w:t>
      </w:r>
      <w:r w:rsidRPr="00981C2E">
        <w:t>UK H</w:t>
      </w:r>
      <w:r>
        <w:t>ealth</w:t>
      </w:r>
      <w:r w:rsidRPr="00981C2E">
        <w:t xml:space="preserve"> A</w:t>
      </w:r>
      <w:r>
        <w:t xml:space="preserve">lliance on </w:t>
      </w:r>
      <w:r w:rsidRPr="00981C2E">
        <w:t>C</w:t>
      </w:r>
      <w:r>
        <w:t>limate</w:t>
      </w:r>
      <w:r w:rsidRPr="00981C2E">
        <w:t xml:space="preserve"> C</w:t>
      </w:r>
      <w:r>
        <w:t>hange)</w:t>
      </w:r>
      <w:r>
        <w:rPr>
          <w:rFonts w:hint="eastAsia"/>
        </w:rPr>
        <w:t>」という組織の提唱した、「健康な復興（</w:t>
      </w:r>
      <w:r>
        <w:rPr>
          <w:rFonts w:hint="eastAsia"/>
        </w:rPr>
        <w:t>Health Recovery</w:t>
      </w:r>
      <w:r>
        <w:rPr>
          <w:rFonts w:hint="eastAsia"/>
        </w:rPr>
        <w:t>）」の六つの原則の参照が求められている。それは、①</w:t>
      </w:r>
      <w:r>
        <w:rPr>
          <w:rFonts w:hint="eastAsia"/>
        </w:rPr>
        <w:lastRenderedPageBreak/>
        <w:t>人々と地球の健康を優先する、②強靭で持続的な経済をつくる、③炭素削減を加速させる、④健康に関する不平等を減らす、⑤科学に従う、⑥回復にはすべての人が責任をもつ、となっている。</w:t>
      </w:r>
      <w:r>
        <w:rPr>
          <w:rFonts w:hint="eastAsia"/>
        </w:rPr>
        <w:t>UKHACC</w:t>
      </w:r>
      <w:r>
        <w:rPr>
          <w:rFonts w:hint="eastAsia"/>
        </w:rPr>
        <w:t>のサイト参照（</w:t>
      </w:r>
      <w:hyperlink r:id="rId15" w:history="1">
        <w:r w:rsidRPr="00757104">
          <w:rPr>
            <w:rStyle w:val="a8"/>
          </w:rPr>
          <w:t>http://www.ukhealthalliance.org/</w:t>
        </w:r>
      </w:hyperlink>
      <w:r>
        <w:rPr>
          <w:rFonts w:hint="eastAsia"/>
        </w:rPr>
        <w:t xml:space="preserve">　</w:t>
      </w:r>
      <w:r w:rsidRPr="00981C2E">
        <w:rPr>
          <w:rFonts w:hint="eastAsia"/>
        </w:rPr>
        <w:t>：</w:t>
      </w:r>
      <w:r w:rsidRPr="00981C2E">
        <w:rPr>
          <w:rFonts w:hint="eastAsia"/>
        </w:rPr>
        <w:t>2020</w:t>
      </w:r>
      <w:r w:rsidRPr="00981C2E">
        <w:rPr>
          <w:rFonts w:hint="eastAsia"/>
        </w:rPr>
        <w:t>年</w:t>
      </w:r>
      <w:r w:rsidRPr="00981C2E">
        <w:rPr>
          <w:rFonts w:hint="eastAsia"/>
        </w:rPr>
        <w:t>7</w:t>
      </w:r>
      <w:r w:rsidRPr="00981C2E">
        <w:rPr>
          <w:rFonts w:hint="eastAsia"/>
        </w:rPr>
        <w:t>月</w:t>
      </w:r>
      <w:r w:rsidRPr="00981C2E">
        <w:rPr>
          <w:rFonts w:hint="eastAsia"/>
        </w:rPr>
        <w:t>17</w:t>
      </w:r>
      <w:r w:rsidRPr="00981C2E">
        <w:rPr>
          <w:rFonts w:hint="eastAsia"/>
        </w:rPr>
        <w:t>日閲覧）</w:t>
      </w:r>
      <w:r>
        <w:rPr>
          <w:rFonts w:hint="eastAsia"/>
        </w:rPr>
        <w:t>。なお、</w:t>
      </w:r>
      <w:r>
        <w:rPr>
          <w:rFonts w:hint="eastAsia"/>
        </w:rPr>
        <w:t>UKHACC</w:t>
      </w:r>
      <w:r>
        <w:rPr>
          <w:rFonts w:hint="eastAsia"/>
        </w:rPr>
        <w:t>も加盟する国際組織として、</w:t>
      </w:r>
      <w:r>
        <w:rPr>
          <w:rFonts w:hint="eastAsia"/>
        </w:rPr>
        <w:t>2011</w:t>
      </w:r>
      <w:r>
        <w:rPr>
          <w:rFonts w:hint="eastAsia"/>
        </w:rPr>
        <w:t>年の</w:t>
      </w:r>
      <w:r>
        <w:rPr>
          <w:rFonts w:hint="eastAsia"/>
        </w:rPr>
        <w:t>COP17</w:t>
      </w:r>
      <w:r>
        <w:rPr>
          <w:rFonts w:hint="eastAsia"/>
        </w:rPr>
        <w:t>の際にダブリンで発足した世界気候健康連盟（</w:t>
      </w:r>
      <w:r w:rsidRPr="00664995">
        <w:t>The Global Climate and Health Alliance</w:t>
      </w:r>
      <w:r>
        <w:rPr>
          <w:rFonts w:hint="eastAsia"/>
        </w:rPr>
        <w:t>）があり、気候変動への対策を進めることで地球と人類の健康を確保する立場から様々な活動を行っている。そのサイト（</w:t>
      </w:r>
      <w:hyperlink r:id="rId16" w:history="1">
        <w:r w:rsidRPr="00757104">
          <w:rPr>
            <w:rStyle w:val="a8"/>
          </w:rPr>
          <w:t>http://climateandhealthalliance.org/about/</w:t>
        </w:r>
      </w:hyperlink>
      <w:r>
        <w:rPr>
          <w:rFonts w:hint="eastAsia"/>
        </w:rPr>
        <w:t xml:space="preserve">　</w:t>
      </w:r>
      <w:r w:rsidRPr="00664995">
        <w:rPr>
          <w:rFonts w:hint="eastAsia"/>
        </w:rPr>
        <w:t>：</w:t>
      </w:r>
      <w:r w:rsidRPr="00664995">
        <w:rPr>
          <w:rFonts w:hint="eastAsia"/>
        </w:rPr>
        <w:t>2020</w:t>
      </w:r>
      <w:r w:rsidRPr="00664995">
        <w:rPr>
          <w:rFonts w:hint="eastAsia"/>
        </w:rPr>
        <w:t>年</w:t>
      </w:r>
      <w:r w:rsidRPr="00664995">
        <w:rPr>
          <w:rFonts w:hint="eastAsia"/>
        </w:rPr>
        <w:t>7</w:t>
      </w:r>
      <w:r w:rsidRPr="00664995">
        <w:rPr>
          <w:rFonts w:hint="eastAsia"/>
        </w:rPr>
        <w:t>月</w:t>
      </w:r>
      <w:r w:rsidRPr="00664995">
        <w:rPr>
          <w:rFonts w:hint="eastAsia"/>
        </w:rPr>
        <w:t>17</w:t>
      </w:r>
      <w:r w:rsidRPr="00664995">
        <w:rPr>
          <w:rFonts w:hint="eastAsia"/>
        </w:rPr>
        <w:t>日閲覧）</w:t>
      </w:r>
      <w:r>
        <w:rPr>
          <w:rFonts w:hint="eastAsia"/>
        </w:rPr>
        <w:t>を参照されたい。</w:t>
      </w:r>
    </w:p>
    <w:p w:rsidR="0008533B" w:rsidRDefault="0008533B" w:rsidP="0008533B">
      <w:r>
        <w:rPr>
          <w:rFonts w:hint="eastAsia"/>
        </w:rPr>
        <w:t>（</w:t>
      </w:r>
      <w:r>
        <w:rPr>
          <w:rFonts w:hint="eastAsia"/>
        </w:rPr>
        <w:t>23</w:t>
      </w:r>
      <w:r>
        <w:rPr>
          <w:rFonts w:hint="eastAsia"/>
        </w:rPr>
        <w:t>）ワンヘルス・アプローチについては、</w:t>
      </w:r>
      <w:r>
        <w:rPr>
          <w:rFonts w:hint="eastAsia"/>
        </w:rPr>
        <w:t>2007</w:t>
      </w:r>
      <w:r>
        <w:rPr>
          <w:rFonts w:hint="eastAsia"/>
        </w:rPr>
        <w:t>年のアメリカの獣医師会と医師会の呼びかけによって</w:t>
      </w:r>
      <w:r>
        <w:rPr>
          <w:rFonts w:hint="eastAsia"/>
        </w:rPr>
        <w:t>2009</w:t>
      </w:r>
      <w:r>
        <w:rPr>
          <w:rFonts w:hint="eastAsia"/>
        </w:rPr>
        <w:t>年にワシントン</w:t>
      </w:r>
      <w:r>
        <w:rPr>
          <w:rFonts w:hint="eastAsia"/>
        </w:rPr>
        <w:t>DC</w:t>
      </w:r>
      <w:r>
        <w:rPr>
          <w:rFonts w:hint="eastAsia"/>
        </w:rPr>
        <w:t>登録の</w:t>
      </w:r>
      <w:r>
        <w:rPr>
          <w:rFonts w:hint="eastAsia"/>
        </w:rPr>
        <w:t>NGO</w:t>
      </w:r>
      <w:r>
        <w:rPr>
          <w:rFonts w:hint="eastAsia"/>
        </w:rPr>
        <w:t>として発足し、国際的ネットワークをもつ推進団体となっているワンヘルス・コミッション（</w:t>
      </w:r>
      <w:r>
        <w:rPr>
          <w:rFonts w:hint="eastAsia"/>
        </w:rPr>
        <w:t>OHC: One Health Commission</w:t>
      </w:r>
      <w:r>
        <w:rPr>
          <w:rFonts w:hint="eastAsia"/>
        </w:rPr>
        <w:t>）のサイトが、その歴史や概念に関する説明から、運動や組織の状況、詳細な文献データ、</w:t>
      </w:r>
      <w:r>
        <w:rPr>
          <w:rFonts w:hint="eastAsia"/>
        </w:rPr>
        <w:t>COVID-19</w:t>
      </w:r>
      <w:r>
        <w:rPr>
          <w:rFonts w:hint="eastAsia"/>
        </w:rPr>
        <w:t>とワンヘルスに関する新聞雑誌記事索引まで提供しており、興味深い。（</w:t>
      </w:r>
      <w:hyperlink r:id="rId17" w:history="1">
        <w:r w:rsidRPr="006D2082">
          <w:rPr>
            <w:rStyle w:val="a8"/>
          </w:rPr>
          <w:t>https://www.onehealthcommission.org/en/news/covid19_and_one_health/</w:t>
        </w:r>
      </w:hyperlink>
      <w:r>
        <w:rPr>
          <w:rFonts w:hint="eastAsia"/>
        </w:rPr>
        <w:t xml:space="preserve">　</w:t>
      </w:r>
      <w:r w:rsidRPr="00F5090A">
        <w:rPr>
          <w:rFonts w:hint="eastAsia"/>
        </w:rPr>
        <w:t>：</w:t>
      </w:r>
      <w:r w:rsidRPr="00F5090A">
        <w:rPr>
          <w:rFonts w:hint="eastAsia"/>
        </w:rPr>
        <w:t>2020</w:t>
      </w:r>
      <w:r w:rsidRPr="00F5090A">
        <w:rPr>
          <w:rFonts w:hint="eastAsia"/>
        </w:rPr>
        <w:t>年</w:t>
      </w:r>
      <w:r w:rsidRPr="00F5090A">
        <w:rPr>
          <w:rFonts w:hint="eastAsia"/>
        </w:rPr>
        <w:t>7</w:t>
      </w:r>
      <w:r w:rsidRPr="00F5090A">
        <w:rPr>
          <w:rFonts w:hint="eastAsia"/>
        </w:rPr>
        <w:t>月</w:t>
      </w:r>
      <w:r w:rsidRPr="00F5090A">
        <w:rPr>
          <w:rFonts w:hint="eastAsia"/>
        </w:rPr>
        <w:t>19</w:t>
      </w:r>
      <w:r w:rsidRPr="00F5090A">
        <w:rPr>
          <w:rFonts w:hint="eastAsia"/>
        </w:rPr>
        <w:t>日閲覧）</w:t>
      </w:r>
    </w:p>
    <w:p w:rsidR="0008533B" w:rsidRPr="00177672" w:rsidRDefault="0008533B" w:rsidP="0008533B">
      <w:r>
        <w:rPr>
          <w:rFonts w:hint="eastAsia"/>
        </w:rPr>
        <w:t>（</w:t>
      </w:r>
      <w:r>
        <w:rPr>
          <w:rFonts w:hint="eastAsia"/>
        </w:rPr>
        <w:t>24</w:t>
      </w:r>
      <w:r>
        <w:rPr>
          <w:rFonts w:hint="eastAsia"/>
        </w:rPr>
        <w:t>）</w:t>
      </w:r>
      <w:r>
        <w:rPr>
          <w:rFonts w:hint="eastAsia"/>
        </w:rPr>
        <w:t>2020</w:t>
      </w:r>
      <w:r>
        <w:rPr>
          <w:rFonts w:hint="eastAsia"/>
        </w:rPr>
        <w:t>年は、日本政府が</w:t>
      </w:r>
      <w:r>
        <w:rPr>
          <w:rFonts w:hint="eastAsia"/>
        </w:rPr>
        <w:t>2016</w:t>
      </w:r>
      <w:r>
        <w:rPr>
          <w:rFonts w:hint="eastAsia"/>
        </w:rPr>
        <w:t>年の</w:t>
      </w:r>
      <w:r>
        <w:rPr>
          <w:rFonts w:hint="eastAsia"/>
        </w:rPr>
        <w:t>G7</w:t>
      </w:r>
      <w:r>
        <w:rPr>
          <w:rFonts w:hint="eastAsia"/>
        </w:rPr>
        <w:t>サミットに際して定めた</w:t>
      </w:r>
      <w:r>
        <w:rPr>
          <w:rFonts w:hint="eastAsia"/>
        </w:rPr>
        <w:t>AMR</w:t>
      </w:r>
      <w:r>
        <w:rPr>
          <w:rFonts w:hint="eastAsia"/>
        </w:rPr>
        <w:t>対策の「アクションプラン」最終年にあたる。</w:t>
      </w:r>
      <w:r w:rsidRPr="003D67CA">
        <w:rPr>
          <w:rFonts w:hint="eastAsia"/>
        </w:rPr>
        <w:t>国際的に脅威となる感染症対策関係閣僚会議（</w:t>
      </w:r>
      <w:r w:rsidRPr="003D67CA">
        <w:rPr>
          <w:rFonts w:hint="eastAsia"/>
        </w:rPr>
        <w:t>2016</w:t>
      </w:r>
      <w:r w:rsidRPr="003D67CA">
        <w:rPr>
          <w:rFonts w:hint="eastAsia"/>
        </w:rPr>
        <w:t>）</w:t>
      </w:r>
      <w:r>
        <w:rPr>
          <w:rFonts w:hint="eastAsia"/>
        </w:rPr>
        <w:t>参照。ワンヘルスについての獣医師の側からの早い時期の紹介として吉村（</w:t>
      </w:r>
      <w:r>
        <w:rPr>
          <w:rFonts w:hint="eastAsia"/>
        </w:rPr>
        <w:t>2012</w:t>
      </w:r>
      <w:r>
        <w:rPr>
          <w:rFonts w:hint="eastAsia"/>
        </w:rPr>
        <w:t>）、さらに、政府のアクションプランを踏まえた医療現場の対応などについて、浮村・植野（</w:t>
      </w:r>
      <w:r>
        <w:rPr>
          <w:rFonts w:hint="eastAsia"/>
        </w:rPr>
        <w:t>2018</w:t>
      </w:r>
      <w:r>
        <w:rPr>
          <w:rFonts w:hint="eastAsia"/>
        </w:rPr>
        <w:t>）、平川（</w:t>
      </w:r>
      <w:r>
        <w:rPr>
          <w:rFonts w:hint="eastAsia"/>
        </w:rPr>
        <w:t>2018</w:t>
      </w:r>
      <w:r>
        <w:rPr>
          <w:rFonts w:hint="eastAsia"/>
        </w:rPr>
        <w:t>）などを参照。</w:t>
      </w:r>
    </w:p>
    <w:p w:rsidR="00AC3A56" w:rsidRDefault="00AC3A56" w:rsidP="00AC3A56">
      <w:r>
        <w:rPr>
          <w:rFonts w:hint="eastAsia"/>
        </w:rPr>
        <w:t>（</w:t>
      </w:r>
      <w:r>
        <w:rPr>
          <w:rFonts w:hint="eastAsia"/>
        </w:rPr>
        <w:t>25</w:t>
      </w:r>
      <w:r>
        <w:rPr>
          <w:rFonts w:hint="eastAsia"/>
        </w:rPr>
        <w:t>）</w:t>
      </w:r>
      <w:r>
        <w:rPr>
          <w:rFonts w:hint="eastAsia"/>
        </w:rPr>
        <w:t>1946</w:t>
      </w:r>
      <w:r>
        <w:rPr>
          <w:rFonts w:hint="eastAsia"/>
        </w:rPr>
        <w:t>年の国連経済社会理事会決議に基づいて</w:t>
      </w:r>
      <w:r>
        <w:rPr>
          <w:rFonts w:hint="eastAsia"/>
        </w:rPr>
        <w:t>1948</w:t>
      </w:r>
      <w:r>
        <w:rPr>
          <w:rFonts w:hint="eastAsia"/>
        </w:rPr>
        <w:t>年に設立された世界保健機関（</w:t>
      </w:r>
      <w:r>
        <w:rPr>
          <w:rFonts w:hint="eastAsia"/>
        </w:rPr>
        <w:t>WHO</w:t>
      </w:r>
      <w:r>
        <w:rPr>
          <w:rFonts w:hint="eastAsia"/>
        </w:rPr>
        <w:t>）の活動は、</w:t>
      </w:r>
      <w:r>
        <w:rPr>
          <w:rFonts w:hint="eastAsia"/>
        </w:rPr>
        <w:t>1980</w:t>
      </w:r>
      <w:r>
        <w:rPr>
          <w:rFonts w:hint="eastAsia"/>
        </w:rPr>
        <w:t>年の天然痘撲滅、</w:t>
      </w:r>
      <w:r>
        <w:rPr>
          <w:rFonts w:hint="eastAsia"/>
        </w:rPr>
        <w:t>1990</w:t>
      </w:r>
      <w:r>
        <w:rPr>
          <w:rFonts w:hint="eastAsia"/>
        </w:rPr>
        <w:t>年代以後の</w:t>
      </w:r>
      <w:r w:rsidR="009D3EE2">
        <w:rPr>
          <w:rFonts w:hint="eastAsia"/>
        </w:rPr>
        <w:t>タバコ多国籍企業と厳しく対峙した</w:t>
      </w:r>
      <w:r>
        <w:rPr>
          <w:rFonts w:hint="eastAsia"/>
        </w:rPr>
        <w:t>タバコの有害性啓発</w:t>
      </w:r>
      <w:r w:rsidR="009D3EE2">
        <w:rPr>
          <w:rFonts w:hint="eastAsia"/>
        </w:rPr>
        <w:t>運動</w:t>
      </w:r>
      <w:r>
        <w:rPr>
          <w:rFonts w:hint="eastAsia"/>
        </w:rPr>
        <w:t>などの輝かしい歴史をもつ。同時に、国連や他の国際機関と同じく、各国政府や巨大企業との利害関係や、組織の官僚的硬直化などによって、財政問題を含む多くの問題を抱え、議論を巻き起こしてきた。放射線被ばくに関して原発推進の</w:t>
      </w:r>
      <w:r>
        <w:rPr>
          <w:rFonts w:hint="eastAsia"/>
        </w:rPr>
        <w:t>IAEA</w:t>
      </w:r>
      <w:r>
        <w:rPr>
          <w:rFonts w:hint="eastAsia"/>
        </w:rPr>
        <w:t>への配慮を優先した問題、</w:t>
      </w:r>
      <w:r w:rsidRPr="009031AB">
        <w:rPr>
          <w:rFonts w:hint="eastAsia"/>
        </w:rPr>
        <w:t>2009</w:t>
      </w:r>
      <w:r w:rsidRPr="009031AB">
        <w:rPr>
          <w:rFonts w:hint="eastAsia"/>
        </w:rPr>
        <w:t>—</w:t>
      </w:r>
      <w:r w:rsidRPr="009031AB">
        <w:rPr>
          <w:rFonts w:hint="eastAsia"/>
        </w:rPr>
        <w:t>2010</w:t>
      </w:r>
      <w:r w:rsidRPr="009031AB">
        <w:rPr>
          <w:rFonts w:hint="eastAsia"/>
        </w:rPr>
        <w:t>年における新型インフルエンザによるパンデミック誤警告、</w:t>
      </w:r>
      <w:r>
        <w:rPr>
          <w:rFonts w:hint="eastAsia"/>
        </w:rPr>
        <w:t>そして</w:t>
      </w:r>
      <w:r>
        <w:rPr>
          <w:rFonts w:hint="eastAsia"/>
        </w:rPr>
        <w:t>COVID-19</w:t>
      </w:r>
      <w:r>
        <w:rPr>
          <w:rFonts w:hint="eastAsia"/>
        </w:rPr>
        <w:t>をめぐる諸問題などについて、さしあたり</w:t>
      </w:r>
      <w:r w:rsidRPr="00313E41">
        <w:rPr>
          <w:rFonts w:hint="eastAsia"/>
          <w:i/>
        </w:rPr>
        <w:t>Wikipedia</w:t>
      </w:r>
      <w:r>
        <w:rPr>
          <w:rFonts w:hint="eastAsia"/>
        </w:rPr>
        <w:t>の英語版およびそれとは若干異なる日本語版の</w:t>
      </w:r>
      <w:r>
        <w:rPr>
          <w:rFonts w:hint="eastAsia"/>
        </w:rPr>
        <w:t>WHO</w:t>
      </w:r>
      <w:r>
        <w:rPr>
          <w:rFonts w:hint="eastAsia"/>
        </w:rPr>
        <w:t>の項目が適切な情報源の指示も含み、網羅的で便利である。</w:t>
      </w:r>
    </w:p>
    <w:p w:rsidR="00AC3A56" w:rsidRDefault="00AC3A56" w:rsidP="00AC3A56">
      <w:r>
        <w:rPr>
          <w:rFonts w:hint="eastAsia"/>
        </w:rPr>
        <w:t>（</w:t>
      </w:r>
      <w:r>
        <w:rPr>
          <w:rFonts w:hint="eastAsia"/>
        </w:rPr>
        <w:t>26</w:t>
      </w:r>
      <w:r>
        <w:rPr>
          <w:rFonts w:hint="eastAsia"/>
        </w:rPr>
        <w:t>）念のため英語版の原文を掲げる。</w:t>
      </w:r>
      <w:r>
        <w:rPr>
          <w:rFonts w:hint="eastAsia"/>
        </w:rPr>
        <w:t>The irony that the current crisis is resulting in lower emissions and cleaner air is not lost on anyone - not least because deforestation, pollution, biodiversity loss are all contributory factors to the spread of the virus.</w:t>
      </w:r>
      <w:r>
        <w:rPr>
          <w:rFonts w:hint="eastAsia"/>
        </w:rPr>
        <w:t>（</w:t>
      </w:r>
      <w:r>
        <w:rPr>
          <w:rFonts w:hint="eastAsia"/>
        </w:rPr>
        <w:t>United Nations (2020)</w:t>
      </w:r>
      <w:r>
        <w:rPr>
          <w:rFonts w:hint="eastAsia"/>
        </w:rPr>
        <w:t>：</w:t>
      </w:r>
      <w:r>
        <w:rPr>
          <w:rFonts w:hint="eastAsia"/>
        </w:rPr>
        <w:t>23</w:t>
      </w:r>
      <w:r>
        <w:rPr>
          <w:rFonts w:hint="eastAsia"/>
        </w:rPr>
        <w:t>）。</w:t>
      </w:r>
    </w:p>
    <w:p w:rsidR="00AC3A56" w:rsidRDefault="00AC3A56" w:rsidP="00AC3A56">
      <w:r>
        <w:rPr>
          <w:rFonts w:hint="eastAsia"/>
        </w:rPr>
        <w:t>（</w:t>
      </w:r>
      <w:r>
        <w:rPr>
          <w:rFonts w:hint="eastAsia"/>
        </w:rPr>
        <w:t>27</w:t>
      </w:r>
      <w:r>
        <w:rPr>
          <w:rFonts w:hint="eastAsia"/>
        </w:rPr>
        <w:t>）まず、コロナ・パンデミック対策のためのロックアウトで経済活動がストップしたことによる自然環境の回復に関するニュースを紹介しよう。インド、パンジャブの町からは</w:t>
      </w:r>
      <w:r w:rsidRPr="005D68C3">
        <w:rPr>
          <w:rFonts w:hint="eastAsia"/>
        </w:rPr>
        <w:t>三十年ぶりに</w:t>
      </w:r>
      <w:r>
        <w:rPr>
          <w:rFonts w:hint="eastAsia"/>
        </w:rPr>
        <w:t>ヒマラヤが見えた。ムンバイに大量のフラミンゴが現れた</w:t>
      </w:r>
      <w:r>
        <w:rPr>
          <w:rFonts w:hint="eastAsia"/>
        </w:rPr>
        <w:lastRenderedPageBreak/>
        <w:t>（</w:t>
      </w:r>
      <w:hyperlink r:id="rId18" w:history="1">
        <w:r w:rsidRPr="00FB5E12">
          <w:rPr>
            <w:rStyle w:val="a8"/>
          </w:rPr>
          <w:t>https://news.biglobe.ne.jp/international/0425/tec_200425_0922101689.html</w:t>
        </w:r>
      </w:hyperlink>
      <w:r>
        <w:rPr>
          <w:rFonts w:hint="eastAsia"/>
        </w:rPr>
        <w:t xml:space="preserve">　：</w:t>
      </w:r>
      <w:r>
        <w:rPr>
          <w:rFonts w:hint="eastAsia"/>
        </w:rPr>
        <w:t>2020</w:t>
      </w:r>
      <w:r>
        <w:rPr>
          <w:rFonts w:hint="eastAsia"/>
        </w:rPr>
        <w:t>年</w:t>
      </w:r>
      <w:r>
        <w:rPr>
          <w:rFonts w:hint="eastAsia"/>
        </w:rPr>
        <w:t>7</w:t>
      </w:r>
      <w:r>
        <w:rPr>
          <w:rFonts w:hint="eastAsia"/>
        </w:rPr>
        <w:t>月</w:t>
      </w:r>
      <w:r>
        <w:rPr>
          <w:rFonts w:hint="eastAsia"/>
        </w:rPr>
        <w:t>2</w:t>
      </w:r>
      <w:r>
        <w:rPr>
          <w:rFonts w:hint="eastAsia"/>
        </w:rPr>
        <w:t>日閲覧）。イギリスでは、ウェールズの町をヤギの群れが歩き回り、ロンドンにはヤ野生のキツネが現れた（</w:t>
      </w:r>
      <w:hyperlink r:id="rId19" w:history="1">
        <w:r w:rsidRPr="00FB5E12">
          <w:rPr>
            <w:rStyle w:val="a8"/>
          </w:rPr>
          <w:t>https://www.businessinsider.jp/post-211605</w:t>
        </w:r>
      </w:hyperlink>
      <w:r>
        <w:rPr>
          <w:rFonts w:hint="eastAsia"/>
        </w:rPr>
        <w:t xml:space="preserve">　：</w:t>
      </w:r>
      <w:r w:rsidRPr="00EA0DB1">
        <w:rPr>
          <w:rFonts w:hint="eastAsia"/>
        </w:rPr>
        <w:t>7</w:t>
      </w:r>
      <w:r w:rsidRPr="00EA0DB1">
        <w:rPr>
          <w:rFonts w:hint="eastAsia"/>
        </w:rPr>
        <w:t>月</w:t>
      </w:r>
      <w:r w:rsidRPr="00EA0DB1">
        <w:rPr>
          <w:rFonts w:hint="eastAsia"/>
        </w:rPr>
        <w:t>2</w:t>
      </w:r>
      <w:r w:rsidRPr="00EA0DB1">
        <w:rPr>
          <w:rFonts w:hint="eastAsia"/>
        </w:rPr>
        <w:t>日閲覧）</w:t>
      </w:r>
      <w:r>
        <w:rPr>
          <w:rFonts w:hint="eastAsia"/>
        </w:rPr>
        <w:t>。観光客が消えたために、ハワイのビーチにはウミガメが押し寄せ、ベニスではゴンドラが浮かぶ濁った水路が透明に澄んだ。衛星画像で見る中国上空から日本までを覆う汚染物質はきれいに消えていった（「</w:t>
      </w:r>
      <w:r>
        <w:rPr>
          <w:rFonts w:hint="eastAsia"/>
        </w:rPr>
        <w:t>22</w:t>
      </w:r>
      <w:r>
        <w:rPr>
          <w:rFonts w:hint="eastAsia"/>
        </w:rPr>
        <w:t>世紀を生きる君へ」（</w:t>
      </w:r>
      <w:hyperlink r:id="rId20" w:history="1">
        <w:r w:rsidRPr="0031245F">
          <w:rPr>
            <w:rStyle w:val="a8"/>
          </w:rPr>
          <w:t>https://22nd-century.jp/environment-issues/corona-air-pollution/</w:t>
        </w:r>
      </w:hyperlink>
      <w:r>
        <w:rPr>
          <w:rFonts w:hint="eastAsia"/>
        </w:rPr>
        <w:t xml:space="preserve">　：</w:t>
      </w:r>
      <w:r>
        <w:rPr>
          <w:rFonts w:hint="eastAsia"/>
        </w:rPr>
        <w:t>2020</w:t>
      </w:r>
      <w:r>
        <w:rPr>
          <w:rFonts w:hint="eastAsia"/>
        </w:rPr>
        <w:t>年</w:t>
      </w:r>
      <w:r>
        <w:rPr>
          <w:rFonts w:hint="eastAsia"/>
        </w:rPr>
        <w:t>6</w:t>
      </w:r>
      <w:r>
        <w:rPr>
          <w:rFonts w:hint="eastAsia"/>
        </w:rPr>
        <w:t>月</w:t>
      </w:r>
      <w:r>
        <w:rPr>
          <w:rFonts w:hint="eastAsia"/>
        </w:rPr>
        <w:t>27</w:t>
      </w:r>
      <w:r>
        <w:rPr>
          <w:rFonts w:hint="eastAsia"/>
        </w:rPr>
        <w:t>日閲覧）。</w:t>
      </w:r>
    </w:p>
    <w:p w:rsidR="00AC3A56" w:rsidRDefault="00AC3A56" w:rsidP="00AC3A56">
      <w:pPr>
        <w:ind w:firstLine="210"/>
      </w:pPr>
      <w:r>
        <w:rPr>
          <w:rFonts w:hint="eastAsia"/>
        </w:rPr>
        <w:t>このような現象を「地球の自浄作用」「自己治癒力」として賛美する議論は、いわゆるスピリチュアル系のブログなどに散見する。</w:t>
      </w:r>
      <w:r w:rsidRPr="005D68C3">
        <w:rPr>
          <w:rFonts w:hint="eastAsia"/>
        </w:rPr>
        <w:t>ラブロックらに始ま</w:t>
      </w:r>
      <w:r>
        <w:rPr>
          <w:rFonts w:hint="eastAsia"/>
        </w:rPr>
        <w:t>るガイア理論やいわゆるディープ・エコロジーの諸理論の系譜に立つこの議論は、次のような論理構成を取る。</w:t>
      </w:r>
      <w:r w:rsidRPr="005D68C3">
        <w:rPr>
          <w:rFonts w:hint="eastAsia"/>
        </w:rPr>
        <w:t>地球生態系が一つの生命体のよう</w:t>
      </w:r>
      <w:r w:rsidR="00020AD7">
        <w:rPr>
          <w:rFonts w:hint="eastAsia"/>
        </w:rPr>
        <w:t>な</w:t>
      </w:r>
      <w:r w:rsidRPr="005D68C3">
        <w:rPr>
          <w:rFonts w:hint="eastAsia"/>
        </w:rPr>
        <w:t>ものだとすれば、生態系のバランスの維持は、地球生態系の存続にとっての至上命令となる。ところが、人類の活動は異常に拡大膨張して地球生態系のバランスを破壊しつつある。そこで、人類の活動を押しとどめて、地球生態系のバランスを回復するために、新しい殺人的ウィルスである新型コロナウィルスが生み出された、と。</w:t>
      </w:r>
    </w:p>
    <w:p w:rsidR="00AC3A56" w:rsidRDefault="00AC3A56" w:rsidP="00AC3A56">
      <w:pPr>
        <w:ind w:firstLine="210"/>
      </w:pPr>
      <w:r>
        <w:rPr>
          <w:rFonts w:hint="eastAsia"/>
        </w:rPr>
        <w:t>この議論の長所は、人間を人類として、類的存在としてとらえたうえで、地球生態系という客体的自然の中に存在するが、同時にその客体的自然との間での「もののやりとり」である物質代謝を行う主体的自然である類的存在にすぎないという、自己批判的な自然認識につながることである。だが、その物質代謝（もののやりとり）を行う類的存在である主体的自然としての人類が、同時に個体間の意思疎通（思いのやり取り）を通じて、個体レベルの物質代謝だけでなく、人類全体レベルの物質代謝のありようも変えることができるという、個体間の意思疎通を媒介として、自己批判的な個体が類的存在を構成できる可能性がしばしば見落とされてしまう。人類ひとりひとりの思いが、そのやりとりを通じてつながり、地球と人類との関係を変える力をもつこと、その可能性に賭けて動く気が失せてしまう。その結果、超自然的なものへの信仰に安住し、人間どうしのコミュニケーションを続ける努力を放棄することにつながりやすい。さらに、すべてを地球生態系あるいは神の</w:t>
      </w:r>
      <w:r>
        <w:ruby>
          <w:rubyPr>
            <w:rubyAlign w:val="distributeSpace"/>
            <w:hps w:val="10"/>
            <w:hpsRaise w:val="18"/>
            <w:hpsBaseText w:val="21"/>
            <w:lid w:val="ja-JP"/>
          </w:rubyPr>
          <w:rt>
            <w:r w:rsidR="00AC3A56" w:rsidRPr="00C86B85">
              <w:rPr>
                <w:rFonts w:ascii="ＭＳ 明朝" w:hAnsi="ＭＳ 明朝" w:hint="eastAsia"/>
                <w:sz w:val="10"/>
              </w:rPr>
              <w:t>みわざ</w:t>
            </w:r>
          </w:rt>
          <w:rubyBase>
            <w:r w:rsidR="00AC3A56">
              <w:rPr>
                <w:rFonts w:hint="eastAsia"/>
              </w:rPr>
              <w:t>御業</w:t>
            </w:r>
          </w:rubyBase>
        </w:ruby>
      </w:r>
      <w:r>
        <w:rPr>
          <w:rFonts w:hint="eastAsia"/>
        </w:rPr>
        <w:t>ととらえることで、社会的現実から逃避し、人間性悪説を理由に社会改革に絶望してそれを忌避し、自己の保身のみを追及する利己的かつ保守的な生活態度につながりやすい。利己的な保身については「神は自ら助くるものを助く」が標語となるが、社会改革については「困った時の神頼み」が標語となる。したがって、政治や経済を含む社会の仕組みを意識的に変えていく人々の動きにはつながらない。その結果、環境問題には関心を示すが、人間存在じたいが生態系への負荷であるから人口を減らすべきとする新マルサス主義、さらにその延長で環境問題には熱心だが人権問題には無関心なエコ・ファシズム（エコロジカル・ファシズム）的な議論に傾くことになってしまう。反人権思想の究極の姿は、ナチズム（国家社会主義）だが、そのナチズムが、ジェノサイドの実践を正当化する人種主義と新マルサス主義を結合させる側面を持つとともに、有機農業や自然保護に熱心な環境運動の側面をも持っていたことは、環境運動におけるエコ・ファシズムとエコ・ヒューマニズムを区別するうえで、忘れ</w:t>
      </w:r>
      <w:r>
        <w:rPr>
          <w:rFonts w:hint="eastAsia"/>
        </w:rPr>
        <w:lastRenderedPageBreak/>
        <w:t>られてはならないことだろう。さしあたり、</w:t>
      </w:r>
      <w:r>
        <w:rPr>
          <w:rFonts w:hint="eastAsia"/>
        </w:rPr>
        <w:t>20</w:t>
      </w:r>
      <w:r>
        <w:rPr>
          <w:rFonts w:hint="eastAsia"/>
        </w:rPr>
        <w:t>世紀前半の有機農業運動の歴史とナチズムのイデオローグたちとの複雑な関連をていねいに跡付けて、ディープ・エコロジー的な論理による人間中心主義批判に警鐘を鳴らす、藤原（</w:t>
      </w:r>
      <w:r>
        <w:rPr>
          <w:rFonts w:hint="eastAsia"/>
        </w:rPr>
        <w:t>2005</w:t>
      </w:r>
      <w:r>
        <w:rPr>
          <w:rFonts w:hint="eastAsia"/>
        </w:rPr>
        <w:t>）参照。なお、今日のテロリズムにおいて一般的な手段となりつつある自爆攻撃は、戦士となる人間を自発的に、あらかじめ設定された作戦のプログラムに沿って動くだけの「物言う道具」すなわち奴隷にしてしまうことによって人間から排除してしまう点で、今日の反人権主義の極致だが、その起源は、大日本帝国の天皇制ファシズム末期に現れた「カミカゼ」特攻隊である。その影響を受けてナチズム期末期のドイツ帝国も「エルベ特攻隊（</w:t>
      </w:r>
      <w:r w:rsidRPr="00597CAB">
        <w:t>Sonderkommando Elbe</w:t>
      </w:r>
      <w:r>
        <w:rPr>
          <w:rFonts w:hint="eastAsia"/>
        </w:rPr>
        <w:t>）」なる自爆攻撃部隊を設置した。これついて、さしあたり、生存者へのインタビューを含むルポである、三浦（</w:t>
      </w:r>
      <w:r>
        <w:rPr>
          <w:rFonts w:hint="eastAsia"/>
        </w:rPr>
        <w:t>2009</w:t>
      </w:r>
      <w:r>
        <w:rPr>
          <w:rFonts w:hint="eastAsia"/>
        </w:rPr>
        <w:t>）参照。</w:t>
      </w:r>
    </w:p>
    <w:p w:rsidR="00A520E0" w:rsidRDefault="00A520E0" w:rsidP="00A520E0">
      <w:r>
        <w:rPr>
          <w:rFonts w:hint="eastAsia"/>
        </w:rPr>
        <w:t>（</w:t>
      </w:r>
      <w:r>
        <w:rPr>
          <w:rFonts w:hint="eastAsia"/>
        </w:rPr>
        <w:t>28</w:t>
      </w:r>
      <w:r>
        <w:rPr>
          <w:rFonts w:hint="eastAsia"/>
        </w:rPr>
        <w:t>）国連報告書は参照文献として“</w:t>
      </w:r>
      <w:r w:rsidRPr="00F969F1">
        <w:t>The New Climate Economy, the Global Commission on the Economy and Climate, 2020.</w:t>
      </w:r>
      <w:r>
        <w:rPr>
          <w:rFonts w:hint="eastAsia"/>
        </w:rPr>
        <w:t>”と注記しているが、</w:t>
      </w:r>
      <w:r>
        <w:rPr>
          <w:rFonts w:hint="eastAsia"/>
        </w:rPr>
        <w:t>2020</w:t>
      </w:r>
      <w:r>
        <w:rPr>
          <w:rFonts w:hint="eastAsia"/>
        </w:rPr>
        <w:t>年版の報告書は存在しない。</w:t>
      </w:r>
      <w:r>
        <w:rPr>
          <w:rFonts w:hint="eastAsia"/>
        </w:rPr>
        <w:t>2014</w:t>
      </w:r>
      <w:r>
        <w:rPr>
          <w:rFonts w:hint="eastAsia"/>
        </w:rPr>
        <w:t>年から</w:t>
      </w:r>
      <w:r>
        <w:rPr>
          <w:rFonts w:hint="eastAsia"/>
        </w:rPr>
        <w:t>2016</w:t>
      </w:r>
      <w:r>
        <w:rPr>
          <w:rFonts w:hint="eastAsia"/>
        </w:rPr>
        <w:t>年までは、毎年</w:t>
      </w:r>
      <w:r>
        <w:rPr>
          <w:rFonts w:hint="eastAsia"/>
        </w:rPr>
        <w:t>Global Report</w:t>
      </w:r>
      <w:r>
        <w:rPr>
          <w:rFonts w:hint="eastAsia"/>
        </w:rPr>
        <w:t>が刊行されていたが、その後は</w:t>
      </w:r>
      <w:r>
        <w:rPr>
          <w:rFonts w:hint="eastAsia"/>
        </w:rPr>
        <w:t>2018</w:t>
      </w:r>
      <w:r>
        <w:rPr>
          <w:rFonts w:hint="eastAsia"/>
        </w:rPr>
        <w:t>年版の報告書</w:t>
      </w:r>
      <w:r w:rsidRPr="0043557C">
        <w:rPr>
          <w:i/>
          <w:iCs/>
        </w:rPr>
        <w:t>Unlocking the Inclusive Growth Story of the 21st Century</w:t>
      </w:r>
      <w:r>
        <w:rPr>
          <w:rFonts w:hint="eastAsia"/>
        </w:rPr>
        <w:t>が最新のものである。新気候経済プロジェクト報告書のサイト（</w:t>
      </w:r>
      <w:hyperlink r:id="rId21" w:history="1">
        <w:r w:rsidRPr="00B80CB8">
          <w:rPr>
            <w:rStyle w:val="a8"/>
          </w:rPr>
          <w:t>http://newclimateeconomy.report/</w:t>
        </w:r>
      </w:hyperlink>
      <w:r>
        <w:rPr>
          <w:rFonts w:hint="eastAsia"/>
        </w:rPr>
        <w:t xml:space="preserve">　：</w:t>
      </w:r>
      <w:r>
        <w:rPr>
          <w:rFonts w:hint="eastAsia"/>
        </w:rPr>
        <w:t>2020</w:t>
      </w:r>
      <w:r>
        <w:rPr>
          <w:rFonts w:hint="eastAsia"/>
        </w:rPr>
        <w:t>年</w:t>
      </w:r>
      <w:r>
        <w:rPr>
          <w:rFonts w:hint="eastAsia"/>
        </w:rPr>
        <w:t>7</w:t>
      </w:r>
      <w:r>
        <w:rPr>
          <w:rFonts w:hint="eastAsia"/>
        </w:rPr>
        <w:t>月</w:t>
      </w:r>
      <w:r>
        <w:rPr>
          <w:rFonts w:hint="eastAsia"/>
        </w:rPr>
        <w:t>31</w:t>
      </w:r>
      <w:r>
        <w:rPr>
          <w:rFonts w:hint="eastAsia"/>
        </w:rPr>
        <w:t>日閲覧）を参照。なお、</w:t>
      </w:r>
      <w:r>
        <w:rPr>
          <w:rFonts w:hint="eastAsia"/>
        </w:rPr>
        <w:t>2018</w:t>
      </w:r>
      <w:r>
        <w:rPr>
          <w:rFonts w:hint="eastAsia"/>
        </w:rPr>
        <w:t>年版の報告書は、エネルギー、都市、食料および土地利用、水、工業という５つの「経済システム」について詳細に破壊的な気候変動を防ぐための経済活動の転換を進めるための政府の政策と企業のビジネス戦略について多くの実例に基づいて分析した興味深いものである。その紹介と検討は、他日を期したい。著者の「</w:t>
      </w:r>
      <w:r w:rsidRPr="00E0629A">
        <w:rPr>
          <w:rFonts w:hint="eastAsia"/>
        </w:rPr>
        <w:t>経済と気候に関するグローバル委員会</w:t>
      </w:r>
      <w:r>
        <w:rPr>
          <w:rFonts w:hint="eastAsia"/>
        </w:rPr>
        <w:t>」による「新気候経済プロジェクト」は、イギリス、スウェーデン、韓国、ノルウェー、インドネシア、エチオピア、コロンビアの</w:t>
      </w:r>
      <w:r>
        <w:rPr>
          <w:rFonts w:hint="eastAsia"/>
        </w:rPr>
        <w:t>7</w:t>
      </w:r>
      <w:r>
        <w:rPr>
          <w:rFonts w:hint="eastAsia"/>
        </w:rPr>
        <w:t>か国が中心になって、元首相や元財務相などを委員会として</w:t>
      </w:r>
      <w:r>
        <w:rPr>
          <w:rFonts w:hint="eastAsia"/>
        </w:rPr>
        <w:t>2013</w:t>
      </w:r>
      <w:r>
        <w:rPr>
          <w:rFonts w:hint="eastAsia"/>
        </w:rPr>
        <w:t>年に発足し、その後</w:t>
      </w:r>
      <w:r>
        <w:rPr>
          <w:rFonts w:hint="eastAsia"/>
        </w:rPr>
        <w:t>30</w:t>
      </w:r>
      <w:r>
        <w:rPr>
          <w:rFonts w:hint="eastAsia"/>
        </w:rPr>
        <w:t>か国以上が参加するようになった、独立の研究プロジェクトだとされている。前掲のサイトのほか、最近のニュースまで含むポータル・サイト（</w:t>
      </w:r>
      <w:hyperlink r:id="rId22" w:history="1">
        <w:r w:rsidRPr="00B80CB8">
          <w:rPr>
            <w:rStyle w:val="a8"/>
          </w:rPr>
          <w:t>https://newclimateeconomy.net/</w:t>
        </w:r>
      </w:hyperlink>
      <w:r>
        <w:rPr>
          <w:rFonts w:hint="eastAsia"/>
        </w:rPr>
        <w:t xml:space="preserve">　</w:t>
      </w:r>
      <w:r w:rsidRPr="004666A1">
        <w:rPr>
          <w:rFonts w:hint="eastAsia"/>
        </w:rPr>
        <w:t>：</w:t>
      </w:r>
      <w:r w:rsidRPr="004666A1">
        <w:rPr>
          <w:rFonts w:hint="eastAsia"/>
        </w:rPr>
        <w:t>2020</w:t>
      </w:r>
      <w:r w:rsidRPr="004666A1">
        <w:rPr>
          <w:rFonts w:hint="eastAsia"/>
        </w:rPr>
        <w:t>年</w:t>
      </w:r>
      <w:r w:rsidRPr="004666A1">
        <w:rPr>
          <w:rFonts w:hint="eastAsia"/>
        </w:rPr>
        <w:t>7</w:t>
      </w:r>
      <w:r w:rsidRPr="004666A1">
        <w:rPr>
          <w:rFonts w:hint="eastAsia"/>
        </w:rPr>
        <w:t>月</w:t>
      </w:r>
      <w:r w:rsidRPr="004666A1">
        <w:rPr>
          <w:rFonts w:hint="eastAsia"/>
        </w:rPr>
        <w:t>31</w:t>
      </w:r>
      <w:r w:rsidRPr="004666A1">
        <w:rPr>
          <w:rFonts w:hint="eastAsia"/>
        </w:rPr>
        <w:t>日閲覧）</w:t>
      </w:r>
      <w:r>
        <w:rPr>
          <w:rFonts w:hint="eastAsia"/>
        </w:rPr>
        <w:t>に詳細な説明がある。なお、この委員会や報告書には触れていないが、パリ協定以後の経済モデルの転換の状況について、</w:t>
      </w:r>
      <w:r>
        <w:rPr>
          <w:rFonts w:hint="eastAsia"/>
        </w:rPr>
        <w:t>ESG</w:t>
      </w:r>
      <w:r>
        <w:rPr>
          <w:rFonts w:hint="eastAsia"/>
        </w:rPr>
        <w:t>投資や責任投資原則、炭素排出量規制によって化石燃料の埋蔵資源が無価値になる炭素バブル問題や投資引き上げの動きなどについて簡単に解説した、末吉（</w:t>
      </w:r>
      <w:r>
        <w:rPr>
          <w:rFonts w:hint="eastAsia"/>
        </w:rPr>
        <w:t>2017</w:t>
      </w:r>
      <w:r>
        <w:rPr>
          <w:rFonts w:hint="eastAsia"/>
        </w:rPr>
        <w:t>）を参照されたい。</w:t>
      </w:r>
    </w:p>
    <w:p w:rsidR="00A520E0" w:rsidRDefault="00A520E0" w:rsidP="00A520E0">
      <w:r>
        <w:rPr>
          <w:rFonts w:hint="eastAsia"/>
        </w:rPr>
        <w:t>（</w:t>
      </w:r>
      <w:r>
        <w:rPr>
          <w:rFonts w:hint="eastAsia"/>
        </w:rPr>
        <w:t>29</w:t>
      </w:r>
      <w:r>
        <w:rPr>
          <w:rFonts w:hint="eastAsia"/>
        </w:rPr>
        <w:t>）</w:t>
      </w:r>
      <w:r w:rsidRPr="003D048A">
        <w:rPr>
          <w:rFonts w:hint="eastAsia"/>
        </w:rPr>
        <w:t>United Nations (2020)</w:t>
      </w:r>
      <w:r w:rsidRPr="003D048A">
        <w:rPr>
          <w:rFonts w:hint="eastAsia"/>
        </w:rPr>
        <w:t>：</w:t>
      </w:r>
      <w:r w:rsidRPr="003D048A">
        <w:rPr>
          <w:rFonts w:hint="eastAsia"/>
        </w:rPr>
        <w:t>23</w:t>
      </w:r>
      <w:r>
        <w:rPr>
          <w:rFonts w:hint="eastAsia"/>
        </w:rPr>
        <w:t>.</w:t>
      </w:r>
      <w:r>
        <w:rPr>
          <w:rFonts w:hint="eastAsia"/>
        </w:rPr>
        <w:t xml:space="preserve">　同じ文が、前注報告書サイト</w:t>
      </w:r>
      <w:r>
        <w:rPr>
          <w:rFonts w:hint="eastAsia"/>
        </w:rPr>
        <w:t>2018</w:t>
      </w:r>
      <w:r>
        <w:rPr>
          <w:rFonts w:hint="eastAsia"/>
        </w:rPr>
        <w:t>年版にある。</w:t>
      </w:r>
    </w:p>
    <w:p w:rsidR="00A520E0" w:rsidRDefault="00A520E0" w:rsidP="00A520E0">
      <w:r>
        <w:rPr>
          <w:rFonts w:hint="eastAsia"/>
        </w:rPr>
        <w:t>（</w:t>
      </w:r>
      <w:r>
        <w:rPr>
          <w:rFonts w:hint="eastAsia"/>
        </w:rPr>
        <w:t>30</w:t>
      </w:r>
      <w:r>
        <w:rPr>
          <w:rFonts w:hint="eastAsia"/>
        </w:rPr>
        <w:t>）</w:t>
      </w:r>
      <w:r>
        <w:rPr>
          <w:rFonts w:hint="eastAsia"/>
        </w:rPr>
        <w:t>1970</w:t>
      </w:r>
      <w:r>
        <w:rPr>
          <w:rFonts w:hint="eastAsia"/>
        </w:rPr>
        <w:t>年代以後の世界各地では、災害からの復興は、各国政府のそれまでの国民国家と国民経済振興のための規制を逃れ、新しい規制によって</w:t>
      </w:r>
      <w:r w:rsidRPr="003F5F37">
        <w:rPr>
          <w:rFonts w:hint="eastAsia"/>
        </w:rPr>
        <w:t>新自由主義的改革とグローバル化</w:t>
      </w:r>
      <w:r>
        <w:rPr>
          <w:rFonts w:hint="eastAsia"/>
        </w:rPr>
        <w:t>を進めることで、多国籍企業集団の成長を促進するために利用される場合が多かった。このような新自由主義イデオロギーの浸透と災害との関連を、「惨事便乗型資本主義」として描いた</w:t>
      </w:r>
      <w:r>
        <w:rPr>
          <w:rFonts w:hint="eastAsia"/>
        </w:rPr>
        <w:t>Klein</w:t>
      </w:r>
      <w:r>
        <w:rPr>
          <w:rFonts w:hint="eastAsia"/>
        </w:rPr>
        <w:t>（</w:t>
      </w:r>
      <w:r>
        <w:rPr>
          <w:rFonts w:hint="eastAsia"/>
        </w:rPr>
        <w:t>2007</w:t>
      </w:r>
      <w:r>
        <w:rPr>
          <w:rFonts w:hint="eastAsia"/>
        </w:rPr>
        <w:t>＝</w:t>
      </w:r>
      <w:r>
        <w:rPr>
          <w:rFonts w:hint="eastAsia"/>
        </w:rPr>
        <w:t>2011</w:t>
      </w:r>
      <w:r>
        <w:rPr>
          <w:rFonts w:hint="eastAsia"/>
        </w:rPr>
        <w:t>）、さらに「政官財主導」で</w:t>
      </w:r>
      <w:r w:rsidRPr="003F603E">
        <w:rPr>
          <w:rFonts w:hint="eastAsia"/>
        </w:rPr>
        <w:t>「弱者切り捨て」</w:t>
      </w:r>
      <w:r>
        <w:rPr>
          <w:rFonts w:hint="eastAsia"/>
        </w:rPr>
        <w:t>を遂行する日本での震災復興を「復興災害」として描いた塩崎（</w:t>
      </w:r>
      <w:r>
        <w:rPr>
          <w:rFonts w:hint="eastAsia"/>
        </w:rPr>
        <w:t>2014</w:t>
      </w:r>
      <w:r>
        <w:rPr>
          <w:rFonts w:hint="eastAsia"/>
        </w:rPr>
        <w:t>）を参照。</w:t>
      </w:r>
    </w:p>
    <w:p w:rsidR="00321B02" w:rsidRPr="004F6F2E" w:rsidRDefault="00321B02" w:rsidP="00321B02">
      <w:r>
        <w:rPr>
          <w:rFonts w:hint="eastAsia"/>
        </w:rPr>
        <w:t>（</w:t>
      </w:r>
      <w:r>
        <w:rPr>
          <w:rFonts w:hint="eastAsia"/>
        </w:rPr>
        <w:t>31</w:t>
      </w:r>
      <w:r>
        <w:rPr>
          <w:rFonts w:hint="eastAsia"/>
        </w:rPr>
        <w:t>）これは、</w:t>
      </w:r>
      <w:r w:rsidRPr="004F6F2E">
        <w:rPr>
          <w:rFonts w:hint="eastAsia"/>
        </w:rPr>
        <w:t>ベーシックインカムは、最近のもっともよくまとまった概説書</w:t>
      </w:r>
      <w:r>
        <w:rPr>
          <w:rFonts w:hint="eastAsia"/>
        </w:rPr>
        <w:t>である</w:t>
      </w:r>
      <w:r w:rsidRPr="00313716">
        <w:rPr>
          <w:rFonts w:hint="eastAsia"/>
        </w:rPr>
        <w:lastRenderedPageBreak/>
        <w:t>Standing(2017=2018): 3;011</w:t>
      </w:r>
      <w:r>
        <w:rPr>
          <w:rFonts w:hint="eastAsia"/>
        </w:rPr>
        <w:t>の定義である。それは、</w:t>
      </w:r>
      <w:r w:rsidRPr="00313716">
        <w:rPr>
          <w:rFonts w:hint="eastAsia"/>
        </w:rPr>
        <w:t>ベーシックインカムに関する長い論争史を踏まえて、今日の段階での人権状況の改善運動に資するように、もっとも広く設定された定義といっていい。たとえば、</w:t>
      </w:r>
      <w:r w:rsidRPr="00313716">
        <w:rPr>
          <w:rFonts w:hint="eastAsia"/>
        </w:rPr>
        <w:t>UNDP</w:t>
      </w:r>
      <w:r w:rsidRPr="00313716">
        <w:rPr>
          <w:rFonts w:hint="eastAsia"/>
        </w:rPr>
        <w:t>のエコノミストたちによる</w:t>
      </w:r>
      <w:r w:rsidRPr="00313716">
        <w:rPr>
          <w:rFonts w:hint="eastAsia"/>
        </w:rPr>
        <w:t xml:space="preserve"> Molina et al.</w:t>
      </w:r>
      <w:r w:rsidRPr="00313716">
        <w:rPr>
          <w:rFonts w:hint="eastAsia"/>
        </w:rPr>
        <w:t>（</w:t>
      </w:r>
      <w:r w:rsidRPr="00313716">
        <w:rPr>
          <w:rFonts w:hint="eastAsia"/>
        </w:rPr>
        <w:t>2020</w:t>
      </w:r>
      <w:r w:rsidRPr="00313716">
        <w:rPr>
          <w:rFonts w:hint="eastAsia"/>
        </w:rPr>
        <w:t>）のコロナ対策として、全世界</w:t>
      </w:r>
      <w:r w:rsidRPr="00313716">
        <w:rPr>
          <w:rFonts w:hint="eastAsia"/>
        </w:rPr>
        <w:t>30</w:t>
      </w:r>
      <w:r w:rsidRPr="00313716">
        <w:rPr>
          <w:rFonts w:hint="eastAsia"/>
        </w:rPr>
        <w:t>億人の貧困層のみを対象とする期限付きベーシックインカム（</w:t>
      </w:r>
      <w:r w:rsidRPr="00313716">
        <w:rPr>
          <w:rFonts w:hint="eastAsia"/>
        </w:rPr>
        <w:t>TBI</w:t>
      </w:r>
      <w:r w:rsidRPr="00313716">
        <w:rPr>
          <w:rFonts w:hint="eastAsia"/>
        </w:rPr>
        <w:t>）提案は、この定義があったからこそ、ベーシックインカムと名乗ることができ</w:t>
      </w:r>
      <w:r>
        <w:rPr>
          <w:rFonts w:hint="eastAsia"/>
        </w:rPr>
        <w:t>た。</w:t>
      </w:r>
      <w:r w:rsidRPr="00313716">
        <w:rPr>
          <w:rFonts w:hint="eastAsia"/>
        </w:rPr>
        <w:t>そして、ベーシックインカムを求める運動の中で歴史的な意義を持つことができるだろう。</w:t>
      </w:r>
      <w:r>
        <w:rPr>
          <w:rFonts w:hint="eastAsia"/>
        </w:rPr>
        <w:t>なお、</w:t>
      </w:r>
      <w:r w:rsidRPr="00313716">
        <w:rPr>
          <w:rFonts w:hint="eastAsia"/>
        </w:rPr>
        <w:t>原文は、</w:t>
      </w:r>
      <w:r w:rsidRPr="00313716">
        <w:rPr>
          <w:rFonts w:hint="eastAsia"/>
        </w:rPr>
        <w:t>a modest amount of money paid unconditionally to individuals on a regular basis ( for example, monthly)</w:t>
      </w:r>
      <w:r w:rsidRPr="00313716">
        <w:rPr>
          <w:rFonts w:hint="eastAsia"/>
        </w:rPr>
        <w:t>であるが、邦訳本では、「個人に対して、無条件に、定期的に（たとえば毎月など）、少額の現金を配る制度」（</w:t>
      </w:r>
      <w:r w:rsidRPr="00313716">
        <w:rPr>
          <w:rFonts w:hint="eastAsia"/>
        </w:rPr>
        <w:t>Standing(2017=2018): 3;011</w:t>
      </w:r>
      <w:r w:rsidRPr="00313716">
        <w:rPr>
          <w:rFonts w:hint="eastAsia"/>
        </w:rPr>
        <w:t>）と意訳されている。この訳の問題点は、「支払われるお金」となっている原文の受動態を能動態にして、「現金を配る制度」としたことだ。クリアな印象を与える名訳ではあるが、それによってもっぱら政治的に決定される一般歳出を財源とする政府による給付金というイメージが強まってしまい、一般歳出とは独立に、むしろ経済的な要因によってその額が決定されるような、投資運用される公的資金（ソブリン・ウェルス・ファンド）</w:t>
      </w:r>
      <w:r w:rsidR="00BD26D4">
        <w:rPr>
          <w:rFonts w:hint="eastAsia"/>
        </w:rPr>
        <w:t>からの</w:t>
      </w:r>
      <w:r w:rsidRPr="00313716">
        <w:rPr>
          <w:rFonts w:hint="eastAsia"/>
        </w:rPr>
        <w:t>配当（たとえばあるアラスカ恒久基金配当）に関心をよせる原著者の微妙なニュアンスを弱めてしまうように思う。</w:t>
      </w:r>
      <w:r>
        <w:rPr>
          <w:rFonts w:hint="eastAsia"/>
        </w:rPr>
        <w:t>したがって</w:t>
      </w:r>
      <w:r w:rsidRPr="004F6F2E">
        <w:rPr>
          <w:rFonts w:hint="eastAsia"/>
        </w:rPr>
        <w:t>「個人に対して、無条件に、定期的に（たとえば毎月など）支払われる、少額のお金」</w:t>
      </w:r>
      <w:r>
        <w:rPr>
          <w:rFonts w:hint="eastAsia"/>
        </w:rPr>
        <w:t>と訳したい。</w:t>
      </w:r>
    </w:p>
    <w:p w:rsidR="00321B02" w:rsidRDefault="00321B02" w:rsidP="00321B02">
      <w:r>
        <w:rPr>
          <w:rFonts w:hint="eastAsia"/>
        </w:rPr>
        <w:t>（</w:t>
      </w:r>
      <w:r>
        <w:rPr>
          <w:rFonts w:hint="eastAsia"/>
        </w:rPr>
        <w:t>32</w:t>
      </w:r>
      <w:r>
        <w:rPr>
          <w:rFonts w:hint="eastAsia"/>
        </w:rPr>
        <w:t>）世界各国の社会・経済的なコロナ・パンデミック対策の詳細なデータを含む</w:t>
      </w:r>
      <w:r>
        <w:rPr>
          <w:rFonts w:hint="eastAsia"/>
        </w:rPr>
        <w:t>Gentilini et al. (2020)</w:t>
      </w:r>
      <w:r>
        <w:rPr>
          <w:rFonts w:hint="eastAsia"/>
        </w:rPr>
        <w:t>を参照されたい。</w:t>
      </w:r>
    </w:p>
    <w:p w:rsidR="00321B02" w:rsidRDefault="00321B02" w:rsidP="00321B02">
      <w:r>
        <w:rPr>
          <w:rFonts w:hint="eastAsia"/>
        </w:rPr>
        <w:t>（</w:t>
      </w:r>
      <w:r>
        <w:rPr>
          <w:rFonts w:hint="eastAsia"/>
        </w:rPr>
        <w:t>33</w:t>
      </w:r>
      <w:r>
        <w:rPr>
          <w:rFonts w:hint="eastAsia"/>
        </w:rPr>
        <w:t>）</w:t>
      </w:r>
      <w:r>
        <w:rPr>
          <w:rFonts w:hint="eastAsia"/>
        </w:rPr>
        <w:t>Farbotko and Kitara</w:t>
      </w:r>
      <w:r>
        <w:t>(2020)</w:t>
      </w:r>
      <w:r>
        <w:rPr>
          <w:rFonts w:hint="eastAsia"/>
        </w:rPr>
        <w:t>を参照。ツバルは地球温暖化による海面上昇によって国土そのものの存続が危ぶまれており、環境難民受け入れの方向で動いているオーストラリアとの関係が深い。金額やその他のコロナ対策について、次のような報道がある。</w:t>
      </w:r>
      <w:r w:rsidRPr="0042737D">
        <w:rPr>
          <w:rFonts w:hint="eastAsia"/>
        </w:rPr>
        <w:t>「すべてのツバル市民は、月</w:t>
      </w:r>
      <w:r w:rsidRPr="0042737D">
        <w:rPr>
          <w:rFonts w:hint="eastAsia"/>
        </w:rPr>
        <w:t>17</w:t>
      </w:r>
      <w:r w:rsidRPr="0042737D">
        <w:rPr>
          <w:rFonts w:hint="eastAsia"/>
        </w:rPr>
        <w:t>米ドル強の額を受け取る。海外留学中の学生は、月</w:t>
      </w:r>
      <w:r w:rsidRPr="0042737D">
        <w:rPr>
          <w:rFonts w:hint="eastAsia"/>
        </w:rPr>
        <w:t>44</w:t>
      </w:r>
      <w:r w:rsidRPr="0042737D">
        <w:rPr>
          <w:rFonts w:hint="eastAsia"/>
        </w:rPr>
        <w:t>～</w:t>
      </w:r>
      <w:r w:rsidRPr="0042737D">
        <w:rPr>
          <w:rFonts w:hint="eastAsia"/>
        </w:rPr>
        <w:t>88</w:t>
      </w:r>
      <w:r w:rsidRPr="0042737D">
        <w:rPr>
          <w:rFonts w:hint="eastAsia"/>
        </w:rPr>
        <w:t>米ドルの額の手当、海外在住の公務員は１日</w:t>
      </w:r>
      <w:r w:rsidRPr="0042737D">
        <w:rPr>
          <w:rFonts w:hint="eastAsia"/>
        </w:rPr>
        <w:t>53</w:t>
      </w:r>
      <w:r w:rsidRPr="0042737D">
        <w:rPr>
          <w:rFonts w:hint="eastAsia"/>
        </w:rPr>
        <w:t>米ドルの手当、警官の危険手当は１日</w:t>
      </w:r>
      <w:r w:rsidRPr="0042737D">
        <w:rPr>
          <w:rFonts w:hint="eastAsia"/>
        </w:rPr>
        <w:t>44</w:t>
      </w:r>
      <w:r w:rsidRPr="0042737D">
        <w:rPr>
          <w:rFonts w:hint="eastAsia"/>
        </w:rPr>
        <w:t>米ドルとする。…離島の食堂には</w:t>
      </w:r>
      <w:r w:rsidRPr="0042737D">
        <w:rPr>
          <w:rFonts w:hint="eastAsia"/>
        </w:rPr>
        <w:t>2,200</w:t>
      </w:r>
      <w:r w:rsidRPr="0042737D">
        <w:rPr>
          <w:rFonts w:hint="eastAsia"/>
        </w:rPr>
        <w:t>米ドル、農業経営には</w:t>
      </w:r>
      <w:r w:rsidRPr="0042737D">
        <w:rPr>
          <w:rFonts w:hint="eastAsia"/>
        </w:rPr>
        <w:t>3,100</w:t>
      </w:r>
      <w:r w:rsidRPr="0042737D">
        <w:rPr>
          <w:rFonts w:hint="eastAsia"/>
        </w:rPr>
        <w:t>米ドルの緊急手当、…財源は、寄付金および政府予算とする。」（</w:t>
      </w:r>
      <w:r w:rsidRPr="0042737D">
        <w:rPr>
          <w:rFonts w:hint="eastAsia"/>
        </w:rPr>
        <w:t>Radio New Zealand (2020)</w:t>
      </w:r>
      <w:r w:rsidRPr="0042737D">
        <w:rPr>
          <w:rFonts w:hint="eastAsia"/>
        </w:rPr>
        <w:t>）</w:t>
      </w:r>
    </w:p>
    <w:p w:rsidR="00321B02" w:rsidRDefault="00321B02" w:rsidP="00321B02">
      <w:r>
        <w:rPr>
          <w:rFonts w:hint="eastAsia"/>
        </w:rPr>
        <w:t>（</w:t>
      </w:r>
      <w:r>
        <w:rPr>
          <w:rFonts w:hint="eastAsia"/>
        </w:rPr>
        <w:t>34</w:t>
      </w:r>
      <w:r>
        <w:rPr>
          <w:rFonts w:hint="eastAsia"/>
        </w:rPr>
        <w:t>）</w:t>
      </w:r>
      <w:r>
        <w:rPr>
          <w:rFonts w:hint="eastAsia"/>
        </w:rPr>
        <w:t>UNDP</w:t>
      </w:r>
      <w:r>
        <w:rPr>
          <w:rFonts w:hint="eastAsia"/>
        </w:rPr>
        <w:t>と世界銀行のエコノミストによるベーシックインカム論の意義と限界については、別稿で検討したい。世界銀行エコノミストの本については、その第</w:t>
      </w:r>
      <w:r>
        <w:rPr>
          <w:rFonts w:hint="eastAsia"/>
        </w:rPr>
        <w:t>4</w:t>
      </w:r>
      <w:r>
        <w:rPr>
          <w:rFonts w:hint="eastAsia"/>
        </w:rPr>
        <w:t>章で、ベーシックインカムと既存の福祉政策とが二者択一とされ、ベーシックインカムの効果が論じられていることに対して、すでにイギリスのベーシックインカム研究者マルコム・トーリーの批判がある。</w:t>
      </w:r>
      <w:r>
        <w:rPr>
          <w:rFonts w:hint="eastAsia"/>
        </w:rPr>
        <w:t>BIEN</w:t>
      </w:r>
      <w:r w:rsidR="00B40B64">
        <w:t xml:space="preserve"> </w:t>
      </w:r>
      <w:r>
        <w:rPr>
          <w:rFonts w:hint="eastAsia"/>
        </w:rPr>
        <w:t>News</w:t>
      </w:r>
      <w:r w:rsidR="00B40B64">
        <w:t xml:space="preserve">, </w:t>
      </w:r>
      <w:r w:rsidR="00B40B64" w:rsidRPr="00B40B64">
        <w:t xml:space="preserve">Aug 3, 2020 </w:t>
      </w:r>
      <w:r w:rsidR="00B40B64">
        <w:t>(</w:t>
      </w:r>
      <w:hyperlink r:id="rId23" w:history="1">
        <w:r w:rsidR="00B40B64" w:rsidRPr="00B40B64">
          <w:rPr>
            <w:color w:val="0000FF"/>
            <w:u w:val="single"/>
          </w:rPr>
          <w:t>https://basicincome.org/news/2020/08/a-new-world-bank-report-exploring-universal-basic-income/</w:t>
        </w:r>
      </w:hyperlink>
      <w:r>
        <w:rPr>
          <w:rFonts w:hint="eastAsia"/>
        </w:rPr>
        <w:t xml:space="preserve">　</w:t>
      </w:r>
      <w:r w:rsidR="00B40B64">
        <w:rPr>
          <w:rFonts w:hint="eastAsia"/>
        </w:rPr>
        <w:t>:2020</w:t>
      </w:r>
      <w:r w:rsidR="00B40B64">
        <w:rPr>
          <w:rFonts w:hint="eastAsia"/>
        </w:rPr>
        <w:t>年</w:t>
      </w:r>
      <w:r w:rsidR="00B40B64">
        <w:rPr>
          <w:rFonts w:hint="eastAsia"/>
        </w:rPr>
        <w:t>8</w:t>
      </w:r>
      <w:r w:rsidR="00B40B64">
        <w:rPr>
          <w:rFonts w:hint="eastAsia"/>
        </w:rPr>
        <w:t>月</w:t>
      </w:r>
      <w:r w:rsidR="00B40B64">
        <w:rPr>
          <w:rFonts w:hint="eastAsia"/>
        </w:rPr>
        <w:t>9</w:t>
      </w:r>
      <w:r w:rsidR="00B40B64">
        <w:rPr>
          <w:rFonts w:hint="eastAsia"/>
        </w:rPr>
        <w:t>日閲覧</w:t>
      </w:r>
      <w:r w:rsidR="00B40B64">
        <w:rPr>
          <w:rFonts w:hint="eastAsia"/>
        </w:rPr>
        <w:t>)</w:t>
      </w:r>
      <w:r>
        <w:rPr>
          <w:rFonts w:hint="eastAsia"/>
        </w:rPr>
        <w:t>参照。ベーシックインカムと既存の福祉政策については、あれかこれか、ではなく、あれもこれも、を追及すべきだというのが、国際的なベーシックインカム研究学会というべき</w:t>
      </w:r>
      <w:r>
        <w:rPr>
          <w:rFonts w:hint="eastAsia"/>
        </w:rPr>
        <w:t>BIEN</w:t>
      </w:r>
      <w:r>
        <w:rPr>
          <w:rFonts w:hint="eastAsia"/>
        </w:rPr>
        <w:t>の</w:t>
      </w:r>
      <w:r>
        <w:rPr>
          <w:rFonts w:hint="eastAsia"/>
        </w:rPr>
        <w:t>2016</w:t>
      </w:r>
      <w:r>
        <w:rPr>
          <w:rFonts w:hint="eastAsia"/>
        </w:rPr>
        <w:t>年大会以来の合意となっているからだ。</w:t>
      </w:r>
      <w:r>
        <w:rPr>
          <w:rFonts w:hint="eastAsia"/>
        </w:rPr>
        <w:t>Standing</w:t>
      </w:r>
      <w:r>
        <w:rPr>
          <w:rFonts w:hint="eastAsia"/>
        </w:rPr>
        <w:t>（</w:t>
      </w:r>
      <w:r>
        <w:rPr>
          <w:rFonts w:hint="eastAsia"/>
        </w:rPr>
        <w:t>2017</w:t>
      </w:r>
      <w:r>
        <w:t>=</w:t>
      </w:r>
      <w:r>
        <w:rPr>
          <w:rFonts w:hint="eastAsia"/>
        </w:rPr>
        <w:t>2018</w:t>
      </w:r>
      <w:r>
        <w:rPr>
          <w:rFonts w:hint="eastAsia"/>
        </w:rPr>
        <w:t>）参照。日本でも、あれかこれかの新自由主義的なベーシックインカム論に対して、あれかこれかの福祉国家＝社会民主主義</w:t>
      </w:r>
      <w:r>
        <w:rPr>
          <w:rFonts w:hint="eastAsia"/>
        </w:rPr>
        <w:lastRenderedPageBreak/>
        <w:t>的なベーシックインカム批判論が対立し、あれもこれものベーシックインカム擁護論が苦戦を強いられている現状がある。たとえば、萱野編</w:t>
      </w:r>
      <w:r w:rsidR="00B40B64">
        <w:rPr>
          <w:rFonts w:hint="eastAsia"/>
        </w:rPr>
        <w:t>(2012)</w:t>
      </w:r>
      <w:r w:rsidR="00B40B64">
        <w:rPr>
          <w:rFonts w:hint="eastAsia"/>
        </w:rPr>
        <w:t>、</w:t>
      </w:r>
      <w:r w:rsidR="00F91344">
        <w:rPr>
          <w:rFonts w:hint="eastAsia"/>
        </w:rPr>
        <w:t>佐々木・志賀編（</w:t>
      </w:r>
      <w:r w:rsidR="00F91344">
        <w:rPr>
          <w:rFonts w:hint="eastAsia"/>
        </w:rPr>
        <w:t>2019</w:t>
      </w:r>
      <w:r w:rsidR="00F91344">
        <w:rPr>
          <w:rFonts w:hint="eastAsia"/>
        </w:rPr>
        <w:t>）</w:t>
      </w:r>
      <w:r>
        <w:rPr>
          <w:rFonts w:hint="eastAsia"/>
        </w:rPr>
        <w:t>など。この状況をあれもこれも論の立場から突破する鍵は、財源確保の展望である。</w:t>
      </w:r>
      <w:r w:rsidR="000C7A65">
        <w:rPr>
          <w:rFonts w:hint="eastAsia"/>
        </w:rPr>
        <w:t>膨大な累積赤字を抱える国家財政のもとで、緊縮財政によってやりくりをしているのだから、財源がないでしょう、というのが多くの市民の</w:t>
      </w:r>
      <w:r w:rsidR="00611B5C">
        <w:rPr>
          <w:rFonts w:hint="eastAsia"/>
        </w:rPr>
        <w:t>常識となっているからだ。</w:t>
      </w:r>
      <w:r>
        <w:rPr>
          <w:rFonts w:hint="eastAsia"/>
        </w:rPr>
        <w:t>この点を突破しようと、いわゆる</w:t>
      </w:r>
      <w:r>
        <w:rPr>
          <w:rFonts w:hint="eastAsia"/>
        </w:rPr>
        <w:t>MMT</w:t>
      </w:r>
      <w:r w:rsidR="000C7A65">
        <w:rPr>
          <w:rFonts w:hint="eastAsia"/>
        </w:rPr>
        <w:t>（現代貨幣理論）</w:t>
      </w:r>
      <w:r>
        <w:rPr>
          <w:rFonts w:hint="eastAsia"/>
        </w:rPr>
        <w:t>や</w:t>
      </w:r>
      <w:r>
        <w:rPr>
          <w:rFonts w:hint="eastAsia"/>
        </w:rPr>
        <w:t>20</w:t>
      </w:r>
      <w:r>
        <w:rPr>
          <w:rFonts w:hint="eastAsia"/>
        </w:rPr>
        <w:t>世紀前半のダグラスの社会信用論</w:t>
      </w:r>
      <w:r w:rsidR="000C7A65">
        <w:rPr>
          <w:rFonts w:hint="eastAsia"/>
        </w:rPr>
        <w:t>を引き合いに出して</w:t>
      </w:r>
      <w:r>
        <w:rPr>
          <w:rFonts w:hint="eastAsia"/>
        </w:rPr>
        <w:t>、</w:t>
      </w:r>
      <w:r w:rsidR="000C7A65">
        <w:rPr>
          <w:rFonts w:hint="eastAsia"/>
        </w:rPr>
        <w:t>国家財政赤字を</w:t>
      </w:r>
      <w:r w:rsidR="00611B5C">
        <w:rPr>
          <w:rFonts w:hint="eastAsia"/>
        </w:rPr>
        <w:t>恐れず、</w:t>
      </w:r>
      <w:r>
        <w:rPr>
          <w:rFonts w:hint="eastAsia"/>
        </w:rPr>
        <w:t>国家権力による通貨発行によってベーシックインカムの財源を確保しようという議論も現れている。しかし、</w:t>
      </w:r>
      <w:r w:rsidR="00611B5C">
        <w:rPr>
          <w:rFonts w:hint="eastAsia"/>
        </w:rPr>
        <w:t>この方向の議論は、</w:t>
      </w:r>
      <w:r w:rsidR="003C3FE8">
        <w:rPr>
          <w:rFonts w:hint="eastAsia"/>
        </w:rPr>
        <w:t>財政危機が通貨危機、金融危機に直結してきた</w:t>
      </w:r>
      <w:r w:rsidR="003C3FE8">
        <w:rPr>
          <w:rFonts w:hint="eastAsia"/>
        </w:rPr>
        <w:t>1980</w:t>
      </w:r>
      <w:r w:rsidR="003C3FE8">
        <w:rPr>
          <w:rFonts w:hint="eastAsia"/>
        </w:rPr>
        <w:t>年代以来のラテンアメリカ、アジア、ヨーロッパの事例を踏まえて、</w:t>
      </w:r>
      <w:r>
        <w:rPr>
          <w:rFonts w:hint="eastAsia"/>
        </w:rPr>
        <w:t>すでに国民国家の権力を空洞化させるようになって久しい多国籍企業と国際金融市場の権力分析に基づ</w:t>
      </w:r>
      <w:r w:rsidR="00FC230F">
        <w:rPr>
          <w:rFonts w:hint="eastAsia"/>
        </w:rPr>
        <w:t>い</w:t>
      </w:r>
      <w:r w:rsidR="003C3FE8">
        <w:rPr>
          <w:rFonts w:hint="eastAsia"/>
        </w:rPr>
        <w:t>た対抗策を展開するもの</w:t>
      </w:r>
      <w:r>
        <w:rPr>
          <w:rFonts w:hint="eastAsia"/>
        </w:rPr>
        <w:t>ではないため、影響力を持ち得ていない。そのような議論は、緊縮財政批判としては、局地的に一定の政治的な有効性はもてるかもしれない。たとえば、連邦政府に対してベーシックインカム実現を要求し続けることで数十年間にわたって州政府権力を握ったカナダのアルバータ州におけるダグラス主義</w:t>
      </w:r>
      <w:r w:rsidR="00D2231E">
        <w:rPr>
          <w:rFonts w:hint="eastAsia"/>
        </w:rPr>
        <w:t>州</w:t>
      </w:r>
      <w:r>
        <w:rPr>
          <w:rFonts w:hint="eastAsia"/>
        </w:rPr>
        <w:t>政権について、小農民</w:t>
      </w:r>
      <w:r>
        <w:rPr>
          <w:rFonts w:ascii="Segoe UI Symbol" w:hAnsi="Segoe UI Symbol" w:cs="Segoe UI Symbol" w:hint="eastAsia"/>
        </w:rPr>
        <w:t>階級が多数を占める</w:t>
      </w:r>
      <w:r>
        <w:rPr>
          <w:rFonts w:hint="eastAsia"/>
        </w:rPr>
        <w:t>その階級的基礎から解明した政治分析の名著である</w:t>
      </w:r>
      <w:r>
        <w:rPr>
          <w:rFonts w:hint="eastAsia"/>
        </w:rPr>
        <w:t>MacPherson</w:t>
      </w:r>
      <w:r>
        <w:rPr>
          <w:rFonts w:hint="eastAsia"/>
        </w:rPr>
        <w:t>（</w:t>
      </w:r>
      <w:r w:rsidR="00B40B64">
        <w:rPr>
          <w:rFonts w:hint="eastAsia"/>
        </w:rPr>
        <w:t>1953=1990</w:t>
      </w:r>
      <w:r>
        <w:rPr>
          <w:rFonts w:hint="eastAsia"/>
        </w:rPr>
        <w:t>）を参照。だがその方向は、本稿が課題とするような</w:t>
      </w:r>
      <w:r>
        <w:rPr>
          <w:rFonts w:hint="eastAsia"/>
        </w:rPr>
        <w:t>SDGs</w:t>
      </w:r>
      <w:r>
        <w:rPr>
          <w:rFonts w:hint="eastAsia"/>
        </w:rPr>
        <w:t>達成を通じる地球防衛のためのグローバル資本主義の構造転換</w:t>
      </w:r>
      <w:r w:rsidR="003C3FE8">
        <w:rPr>
          <w:rFonts w:hint="eastAsia"/>
        </w:rPr>
        <w:t>を展望する</w:t>
      </w:r>
      <w:r>
        <w:rPr>
          <w:rFonts w:hint="eastAsia"/>
        </w:rPr>
        <w:t>議論としては、望み薄である。</w:t>
      </w:r>
    </w:p>
    <w:p w:rsidR="00C96011" w:rsidRDefault="00C96011" w:rsidP="00C96011">
      <w:r>
        <w:rPr>
          <w:rFonts w:hint="eastAsia"/>
        </w:rPr>
        <w:t>（</w:t>
      </w:r>
      <w:r>
        <w:rPr>
          <w:rFonts w:hint="eastAsia"/>
        </w:rPr>
        <w:t>35</w:t>
      </w:r>
      <w:r>
        <w:rPr>
          <w:rFonts w:hint="eastAsia"/>
        </w:rPr>
        <w:t>）日本語のものとしてこれ以外のものでは、たとえば、より社会貢献的な経営に移行するためのガイドブック的な</w:t>
      </w:r>
      <w:r w:rsidRPr="00225CA4">
        <w:rPr>
          <w:rFonts w:hint="eastAsia"/>
        </w:rPr>
        <w:t>ピーター・</w:t>
      </w:r>
      <w:r w:rsidRPr="00225CA4">
        <w:rPr>
          <w:rFonts w:hint="eastAsia"/>
        </w:rPr>
        <w:t>D</w:t>
      </w:r>
      <w:r w:rsidRPr="00225CA4">
        <w:rPr>
          <w:rFonts w:hint="eastAsia"/>
        </w:rPr>
        <w:t>・ピーダーセン</w:t>
      </w:r>
      <w:r>
        <w:rPr>
          <w:rFonts w:hint="eastAsia"/>
        </w:rPr>
        <w:t>他</w:t>
      </w:r>
      <w:r w:rsidRPr="00225CA4">
        <w:rPr>
          <w:rFonts w:hint="eastAsia"/>
        </w:rPr>
        <w:t>（</w:t>
      </w:r>
      <w:r w:rsidRPr="00225CA4">
        <w:rPr>
          <w:rFonts w:hint="eastAsia"/>
        </w:rPr>
        <w:t>2019</w:t>
      </w:r>
      <w:r w:rsidRPr="00225CA4">
        <w:rPr>
          <w:rFonts w:hint="eastAsia"/>
        </w:rPr>
        <w:t>）</w:t>
      </w:r>
      <w:r>
        <w:rPr>
          <w:rFonts w:hint="eastAsia"/>
        </w:rPr>
        <w:t>、さらに、</w:t>
      </w:r>
      <w:r w:rsidRPr="00DC61FB">
        <w:rPr>
          <w:rFonts w:hint="eastAsia"/>
        </w:rPr>
        <w:t>事業構想大学院大学出版部</w:t>
      </w:r>
      <w:r>
        <w:rPr>
          <w:rFonts w:hint="eastAsia"/>
        </w:rPr>
        <w:t>（</w:t>
      </w:r>
      <w:r>
        <w:rPr>
          <w:rFonts w:hint="eastAsia"/>
        </w:rPr>
        <w:t>2019</w:t>
      </w:r>
      <w:r>
        <w:rPr>
          <w:rFonts w:hint="eastAsia"/>
        </w:rPr>
        <w:t>）を始めとする</w:t>
      </w:r>
      <w:r>
        <w:rPr>
          <w:rFonts w:hint="eastAsia"/>
        </w:rPr>
        <w:t>SDGs</w:t>
      </w:r>
      <w:r>
        <w:rPr>
          <w:rFonts w:hint="eastAsia"/>
        </w:rPr>
        <w:t>経営に関するシリーズもある。インターネットには、コンサルタント会社のサイトなどに大量の</w:t>
      </w:r>
      <w:r>
        <w:rPr>
          <w:rFonts w:hint="eastAsia"/>
        </w:rPr>
        <w:t>SDGs</w:t>
      </w:r>
      <w:r>
        <w:rPr>
          <w:rFonts w:hint="eastAsia"/>
        </w:rPr>
        <w:t>関連のガイド、事例などがある。</w:t>
      </w:r>
    </w:p>
    <w:p w:rsidR="00C96011" w:rsidRDefault="00C96011" w:rsidP="00C96011">
      <w:r>
        <w:rPr>
          <w:rFonts w:hint="eastAsia"/>
        </w:rPr>
        <w:t>（</w:t>
      </w:r>
      <w:r>
        <w:rPr>
          <w:rFonts w:hint="eastAsia"/>
        </w:rPr>
        <w:t>36</w:t>
      </w:r>
      <w:r>
        <w:rPr>
          <w:rFonts w:hint="eastAsia"/>
        </w:rPr>
        <w:t>）モニター・デロイトについては、同社のサイトのほか、英語版</w:t>
      </w:r>
      <w:r w:rsidRPr="00162B40">
        <w:rPr>
          <w:rFonts w:hint="eastAsia"/>
          <w:i/>
        </w:rPr>
        <w:t>Wikipedia</w:t>
      </w:r>
      <w:r>
        <w:rPr>
          <w:rFonts w:hint="eastAsia"/>
        </w:rPr>
        <w:t>の“</w:t>
      </w:r>
      <w:r w:rsidRPr="00C65089">
        <w:t>Monitor Deloitte</w:t>
      </w:r>
      <w:r>
        <w:rPr>
          <w:rFonts w:hint="eastAsia"/>
        </w:rPr>
        <w:t>”の項目が、リビアのカッザーフィー政権に対するコンサルティング事業のスキャンダルなども含めて、詳細な情報を提供しており、興味深い。</w:t>
      </w:r>
    </w:p>
    <w:p w:rsidR="00C96011" w:rsidRDefault="00C96011" w:rsidP="00C96011">
      <w:r>
        <w:rPr>
          <w:rFonts w:hint="eastAsia"/>
        </w:rPr>
        <w:t>（</w:t>
      </w:r>
      <w:r>
        <w:rPr>
          <w:rFonts w:hint="eastAsia"/>
        </w:rPr>
        <w:t>37</w:t>
      </w:r>
      <w:r>
        <w:rPr>
          <w:rFonts w:hint="eastAsia"/>
        </w:rPr>
        <w:t>）</w:t>
      </w:r>
      <w:r>
        <w:rPr>
          <w:rFonts w:hint="eastAsia"/>
        </w:rPr>
        <w:t>14</w:t>
      </w:r>
      <w:r>
        <w:rPr>
          <w:rFonts w:hint="eastAsia"/>
        </w:rPr>
        <w:t>名の社長を委員として出した企業名を「株式会社」を省いて挙げれば次の通り。オムロン、花王、グローバルモビリティサービス、ＪＦＥホールディングス、住友化学、セブン＆アイ・ホールディングス、ソニー、東京海上ホールディングス、日本通運、野村アセットマネジメント、ブラックロック・ジャパン、三菱地所、三菱商事、ユーグレナ。なお</w:t>
      </w:r>
      <w:r w:rsidRPr="005866B5">
        <w:rPr>
          <w:rFonts w:hint="eastAsia"/>
        </w:rPr>
        <w:t>野村アセットマネジメント</w:t>
      </w:r>
      <w:r>
        <w:rPr>
          <w:rFonts w:hint="eastAsia"/>
        </w:rPr>
        <w:t>と</w:t>
      </w:r>
      <w:r w:rsidRPr="005866B5">
        <w:rPr>
          <w:rFonts w:hint="eastAsia"/>
        </w:rPr>
        <w:t>ブラックロック・ジャパン</w:t>
      </w:r>
      <w:r>
        <w:rPr>
          <w:rFonts w:hint="eastAsia"/>
        </w:rPr>
        <w:t>は、社長ではなく</w:t>
      </w:r>
      <w:r>
        <w:rPr>
          <w:rFonts w:hint="eastAsia"/>
        </w:rPr>
        <w:t>CIO</w:t>
      </w:r>
      <w:r>
        <w:rPr>
          <w:rFonts w:hint="eastAsia"/>
        </w:rPr>
        <w:t>となっている。座長の伊藤氏は</w:t>
      </w:r>
      <w:r>
        <w:rPr>
          <w:rFonts w:hint="eastAsia"/>
        </w:rPr>
        <w:t>2014</w:t>
      </w:r>
      <w:r>
        <w:rPr>
          <w:rFonts w:hint="eastAsia"/>
        </w:rPr>
        <w:t>年に最終報告書（伊藤レポート）を出した経済産業省の</w:t>
      </w:r>
      <w:r w:rsidRPr="00555449">
        <w:rPr>
          <w:rFonts w:hint="eastAsia"/>
        </w:rPr>
        <w:t>｢持続的成長への競争力とインセンティブ</w:t>
      </w:r>
      <w:r>
        <w:rPr>
          <w:rFonts w:hint="eastAsia"/>
        </w:rPr>
        <w:t>―</w:t>
      </w:r>
      <w:r w:rsidRPr="00555449">
        <w:rPr>
          <w:rFonts w:hint="eastAsia"/>
        </w:rPr>
        <w:t>企業と投資家の望ましい関係構築</w:t>
      </w:r>
      <w:r>
        <w:rPr>
          <w:rFonts w:hint="eastAsia"/>
        </w:rPr>
        <w:t>―</w:t>
      </w:r>
      <w:r w:rsidRPr="00555449">
        <w:rPr>
          <w:rFonts w:hint="eastAsia"/>
        </w:rPr>
        <w:t>｣</w:t>
      </w:r>
      <w:r>
        <w:rPr>
          <w:rFonts w:hint="eastAsia"/>
        </w:rPr>
        <w:t>プロジェクトの座長でもあった。</w:t>
      </w:r>
      <w:r w:rsidRPr="00555449">
        <w:rPr>
          <w:rFonts w:hint="eastAsia"/>
        </w:rPr>
        <w:t>日本</w:t>
      </w:r>
      <w:r>
        <w:rPr>
          <w:rFonts w:hint="eastAsia"/>
        </w:rPr>
        <w:t>に投資家との関係における</w:t>
      </w:r>
      <w:r w:rsidRPr="00555449">
        <w:rPr>
          <w:rFonts w:hint="eastAsia"/>
        </w:rPr>
        <w:t>コーポレート・ガバナンス</w:t>
      </w:r>
      <w:r>
        <w:rPr>
          <w:rFonts w:hint="eastAsia"/>
        </w:rPr>
        <w:t>を導入するうえで、中心的役割を担っているだけでなく、</w:t>
      </w:r>
      <w:r>
        <w:rPr>
          <w:rFonts w:hint="eastAsia"/>
        </w:rPr>
        <w:t>2016</w:t>
      </w:r>
      <w:r>
        <w:rPr>
          <w:rFonts w:hint="eastAsia"/>
        </w:rPr>
        <w:t>年には、</w:t>
      </w:r>
      <w:r w:rsidRPr="00555449">
        <w:rPr>
          <w:rFonts w:hint="eastAsia"/>
        </w:rPr>
        <w:t>セブン＆アイ・ホールディングス</w:t>
      </w:r>
      <w:r>
        <w:rPr>
          <w:rFonts w:hint="eastAsia"/>
        </w:rPr>
        <w:t>の社外取締役でもあり、内紛状態にあった同社経営陣の中で会長更迭に一役買ったとされている。山田（</w:t>
      </w:r>
      <w:r>
        <w:rPr>
          <w:rFonts w:hint="eastAsia"/>
        </w:rPr>
        <w:t>2016</w:t>
      </w:r>
      <w:r>
        <w:rPr>
          <w:rFonts w:hint="eastAsia"/>
        </w:rPr>
        <w:t>）参照。</w:t>
      </w:r>
    </w:p>
    <w:p w:rsidR="00C96011" w:rsidRDefault="00C96011" w:rsidP="00C96011">
      <w:r>
        <w:rPr>
          <w:rFonts w:hint="eastAsia"/>
        </w:rPr>
        <w:lastRenderedPageBreak/>
        <w:t>（</w:t>
      </w:r>
      <w:r>
        <w:rPr>
          <w:rFonts w:hint="eastAsia"/>
        </w:rPr>
        <w:t>38</w:t>
      </w:r>
      <w:r>
        <w:rPr>
          <w:rFonts w:hint="eastAsia"/>
        </w:rPr>
        <w:t>）三井住友</w:t>
      </w:r>
      <w:r>
        <w:rPr>
          <w:rFonts w:hint="eastAsia"/>
        </w:rPr>
        <w:t>DS</w:t>
      </w:r>
      <w:r>
        <w:rPr>
          <w:rFonts w:hint="eastAsia"/>
        </w:rPr>
        <w:t>アセットマネジメント「グローバル</w:t>
      </w:r>
      <w:r w:rsidRPr="001D45FF">
        <w:rPr>
          <w:rFonts w:hint="eastAsia"/>
        </w:rPr>
        <w:t>SDGs</w:t>
      </w:r>
      <w:r w:rsidRPr="001D45FF">
        <w:rPr>
          <w:rFonts w:hint="eastAsia"/>
        </w:rPr>
        <w:t>株式ファンド」</w:t>
      </w:r>
      <w:r>
        <w:rPr>
          <w:rFonts w:hint="eastAsia"/>
        </w:rPr>
        <w:t>（販売用資料、</w:t>
      </w:r>
      <w:r>
        <w:rPr>
          <w:rFonts w:hint="eastAsia"/>
        </w:rPr>
        <w:t>2020</w:t>
      </w:r>
      <w:r>
        <w:rPr>
          <w:rFonts w:hint="eastAsia"/>
        </w:rPr>
        <w:t>年</w:t>
      </w:r>
      <w:r>
        <w:rPr>
          <w:rFonts w:hint="eastAsia"/>
        </w:rPr>
        <w:t>4</w:t>
      </w:r>
      <w:r>
        <w:rPr>
          <w:rFonts w:hint="eastAsia"/>
        </w:rPr>
        <w:t>月</w:t>
      </w:r>
      <w:r>
        <w:rPr>
          <w:rFonts w:hint="eastAsia"/>
        </w:rPr>
        <w:t>1</w:t>
      </w:r>
      <w:r>
        <w:rPr>
          <w:rFonts w:hint="eastAsia"/>
        </w:rPr>
        <w:t>日）（</w:t>
      </w:r>
      <w:hyperlink r:id="rId24" w:history="1">
        <w:r w:rsidRPr="00FA57AD">
          <w:rPr>
            <w:rStyle w:val="a8"/>
          </w:rPr>
          <w:t>https://www.smam-jp.com/documents/www/NEWS/fund/migration/20200401_180609_es1k.pdf</w:t>
        </w:r>
      </w:hyperlink>
      <w:r>
        <w:rPr>
          <w:rFonts w:hint="eastAsia"/>
        </w:rPr>
        <w:t xml:space="preserve">　：</w:t>
      </w:r>
      <w:r>
        <w:rPr>
          <w:rFonts w:hint="eastAsia"/>
        </w:rPr>
        <w:t>2020</w:t>
      </w:r>
      <w:r>
        <w:rPr>
          <w:rFonts w:hint="eastAsia"/>
        </w:rPr>
        <w:t>年</w:t>
      </w:r>
      <w:r>
        <w:rPr>
          <w:rFonts w:hint="eastAsia"/>
        </w:rPr>
        <w:t>8</w:t>
      </w:r>
      <w:r>
        <w:rPr>
          <w:rFonts w:hint="eastAsia"/>
        </w:rPr>
        <w:t>月</w:t>
      </w:r>
      <w:r>
        <w:rPr>
          <w:rFonts w:hint="eastAsia"/>
        </w:rPr>
        <w:t>6</w:t>
      </w:r>
      <w:r>
        <w:rPr>
          <w:rFonts w:hint="eastAsia"/>
        </w:rPr>
        <w:t>日閲覧）による。なお、同資料によれば、それは、「グローバル</w:t>
      </w:r>
      <w:r>
        <w:rPr>
          <w:rFonts w:hint="eastAsia"/>
        </w:rPr>
        <w:t>SDGs</w:t>
      </w:r>
      <w:r>
        <w:rPr>
          <w:rFonts w:hint="eastAsia"/>
        </w:rPr>
        <w:t>エクイティ・マザーファンドへの投資を通じて、</w:t>
      </w:r>
      <w:r>
        <w:rPr>
          <w:rFonts w:hint="eastAsia"/>
        </w:rPr>
        <w:t>SDGs</w:t>
      </w:r>
      <w:r>
        <w:rPr>
          <w:rFonts w:hint="eastAsia"/>
        </w:rPr>
        <w:t>への貢献が期待される企業の株式に投資」するというもので、その際「</w:t>
      </w:r>
      <w:r>
        <w:t>SDGs</w:t>
      </w:r>
      <w:r>
        <w:rPr>
          <w:rFonts w:hint="eastAsia"/>
        </w:rPr>
        <w:t>への貢献度に加え、企業の</w:t>
      </w:r>
      <w:r>
        <w:t>ESG</w:t>
      </w:r>
      <w:r>
        <w:rPr>
          <w:rFonts w:hint="eastAsia"/>
        </w:rPr>
        <w:t>評価、収益性やバリュエーション等の分析・評価を行い、</w:t>
      </w:r>
      <w:r>
        <w:rPr>
          <w:rFonts w:ascii="ＭＳ 明朝" w:hAnsi="ＭＳ 明朝" w:cs="ＭＳ 明朝"/>
        </w:rPr>
        <w:t>銘柄選択を</w:t>
      </w:r>
      <w:r>
        <w:rPr>
          <w:rFonts w:ascii="ＭＳ 明朝" w:hAnsi="ＭＳ 明朝" w:cs="ＭＳ 明朝" w:hint="eastAsia"/>
        </w:rPr>
        <w:t>行い、…</w:t>
      </w:r>
      <w:r>
        <w:rPr>
          <w:rFonts w:ascii="ＭＳ 明朝" w:hAnsi="ＭＳ 明朝" w:cs="ＭＳ 明朝"/>
        </w:rPr>
        <w:t>また</w:t>
      </w:r>
      <w:r>
        <w:t>SDGs</w:t>
      </w:r>
      <w:r>
        <w:rPr>
          <w:rFonts w:hint="eastAsia"/>
        </w:rPr>
        <w:t>各分野への分散等を考慮してポートフォリオを構築」するとされている。また「実質的な運用は</w:t>
      </w:r>
      <w:r>
        <w:rPr>
          <w:rFonts w:ascii="ＭＳ 明朝" w:hAnsi="ＭＳ 明朝" w:cs="ＭＳ 明朝"/>
        </w:rPr>
        <w:t>、資産運</w:t>
      </w:r>
      <w:r>
        <w:rPr>
          <w:rFonts w:ascii="ＭＳ 明朝" w:hAnsi="ＭＳ 明朝" w:cs="ＭＳ 明朝" w:hint="eastAsia"/>
        </w:rPr>
        <w:t>用</w:t>
      </w:r>
      <w:r>
        <w:rPr>
          <w:rFonts w:ascii="ＭＳ 明朝" w:hAnsi="ＭＳ 明朝" w:cs="ＭＳ 明朝"/>
        </w:rPr>
        <w:t>の世界的な潮流である</w:t>
      </w:r>
      <w:r>
        <w:rPr>
          <w:rFonts w:ascii="ＭＳ 明朝" w:hAnsi="ＭＳ 明朝" w:cs="ＭＳ 明朝" w:hint="eastAsia"/>
        </w:rPr>
        <w:t>『</w:t>
      </w:r>
      <w:r>
        <w:t>ESG</w:t>
      </w:r>
      <w:r>
        <w:rPr>
          <w:rFonts w:hint="eastAsia"/>
        </w:rPr>
        <w:t>投資』の手法を活用して、</w:t>
      </w:r>
      <w:r>
        <w:rPr>
          <w:rFonts w:ascii="ＭＳ 明朝" w:hAnsi="ＭＳ 明朝" w:cs="ＭＳ 明朝"/>
        </w:rPr>
        <w:t>ロベコ</w:t>
      </w:r>
      <w:r>
        <w:t>SAM</w:t>
      </w:r>
      <w:r>
        <w:rPr>
          <w:rFonts w:hint="eastAsia"/>
        </w:rPr>
        <w:t>エージーが」行うとされている。</w:t>
      </w:r>
    </w:p>
    <w:p w:rsidR="00C96011" w:rsidRDefault="00C96011" w:rsidP="00C96011">
      <w:r>
        <w:rPr>
          <w:rFonts w:hint="eastAsia"/>
        </w:rPr>
        <w:t>（</w:t>
      </w:r>
      <w:r>
        <w:rPr>
          <w:rFonts w:hint="eastAsia"/>
        </w:rPr>
        <w:t>39</w:t>
      </w:r>
      <w:r>
        <w:rPr>
          <w:rFonts w:hint="eastAsia"/>
        </w:rPr>
        <w:t>）ここで宇宙企業集団と呼ぶのは、グローバル戦略に加えて宇宙戦略をもつ多国籍企業が株式持ち合いや役員兼任などで結合する巨大企業集団のことである。したがって、この仮説の実証的検証のためには、宇宙ビジネスに参加するすべての企業について、株式持ち合いや役員兼任、さらに金融機関との融資関係や資本系列などを調べる必要がある。その作業は今後の課題としたい。一般に、宇宙企業といえば、人工衛星を利用する</w:t>
      </w:r>
      <w:r>
        <w:rPr>
          <w:rFonts w:hint="eastAsia"/>
        </w:rPr>
        <w:t>IT</w:t>
      </w:r>
      <w:r>
        <w:rPr>
          <w:rFonts w:hint="eastAsia"/>
        </w:rPr>
        <w:t>関係および軍需産業を指すが、ここではその意味ではない。ただし、その意味での宇宙企業が筆者の意味での宇宙企業集団の中で戦略的に重要な位置にあることは言うまでもない。</w:t>
      </w:r>
      <w:r>
        <w:rPr>
          <w:rFonts w:hint="eastAsia"/>
        </w:rPr>
        <w:t>2000</w:t>
      </w:r>
      <w:r>
        <w:rPr>
          <w:rFonts w:hint="eastAsia"/>
        </w:rPr>
        <w:t>年にアマゾン創業者のジェフ・ベゾスが創設したブルー・オリジン、</w:t>
      </w:r>
      <w:r>
        <w:rPr>
          <w:rFonts w:hint="eastAsia"/>
        </w:rPr>
        <w:t>2002</w:t>
      </w:r>
      <w:r>
        <w:rPr>
          <w:rFonts w:hint="eastAsia"/>
        </w:rPr>
        <w:t>年に</w:t>
      </w:r>
      <w:r>
        <w:rPr>
          <w:rFonts w:hint="eastAsia"/>
        </w:rPr>
        <w:t>PayPal</w:t>
      </w:r>
      <w:r>
        <w:rPr>
          <w:rFonts w:hint="eastAsia"/>
        </w:rPr>
        <w:t>創業者で後に電気自動車のテスラ共同創設者になるイーロン・マスクが創設したスペース</w:t>
      </w:r>
      <w:r>
        <w:rPr>
          <w:rFonts w:hint="eastAsia"/>
        </w:rPr>
        <w:t>X</w:t>
      </w:r>
      <w:r>
        <w:rPr>
          <w:rFonts w:hint="eastAsia"/>
        </w:rPr>
        <w:t>などの会社は、月や火星の開発や植民構想を発表しつつ、着実にロケット打ち上げや宇宙船の回収などの事業を進めつつある。最近の一般的意味での宇宙開発と宇宙企業の動向については、「宇宙ビジネス」の最新ニュースを含む「宙畑（</w:t>
      </w:r>
      <w:r>
        <w:rPr>
          <w:rFonts w:hint="eastAsia"/>
        </w:rPr>
        <w:t>S</w:t>
      </w:r>
      <w:r>
        <w:t>ORABATAKE</w:t>
      </w:r>
      <w:r>
        <w:rPr>
          <w:rFonts w:hint="eastAsia"/>
        </w:rPr>
        <w:t>）」</w:t>
      </w:r>
      <w:r>
        <w:rPr>
          <w:rFonts w:hint="eastAsia"/>
        </w:rPr>
        <w:t>(</w:t>
      </w:r>
      <w:hyperlink r:id="rId25" w:history="1">
        <w:r w:rsidRPr="00B26720">
          <w:rPr>
            <w:rStyle w:val="a8"/>
          </w:rPr>
          <w:t>https://sorabatake.jp/all/</w:t>
        </w:r>
      </w:hyperlink>
      <w:r>
        <w:t xml:space="preserve"> :2020</w:t>
      </w:r>
      <w:r>
        <w:t>年６月</w:t>
      </w:r>
      <w:r>
        <w:t>20</w:t>
      </w:r>
      <w:r>
        <w:t>日閲覧</w:t>
      </w:r>
      <w:r>
        <w:rPr>
          <w:rFonts w:hint="eastAsia"/>
        </w:rPr>
        <w:t>)</w:t>
      </w:r>
      <w:r>
        <w:rPr>
          <w:rFonts w:hint="eastAsia"/>
        </w:rPr>
        <w:t>というサイト、さらに業界レポートである</w:t>
      </w:r>
      <w:r w:rsidRPr="007226BE">
        <w:rPr>
          <w:rFonts w:hint="eastAsia"/>
          <w:i/>
        </w:rPr>
        <w:t>Compass Vol</w:t>
      </w:r>
      <w:r w:rsidRPr="007226BE">
        <w:rPr>
          <w:i/>
        </w:rPr>
        <w:t>-</w:t>
      </w:r>
      <w:r w:rsidRPr="007226BE">
        <w:rPr>
          <w:rFonts w:hint="eastAsia"/>
          <w:i/>
        </w:rPr>
        <w:t>2</w:t>
      </w:r>
      <w:r>
        <w:rPr>
          <w:rFonts w:hint="eastAsia"/>
        </w:rPr>
        <w:t xml:space="preserve">　（</w:t>
      </w:r>
      <w:r w:rsidRPr="007226BE">
        <w:t>https://spacetide.jp/whatwedo/compass/vol-2</w:t>
      </w:r>
      <w:r w:rsidRPr="007226BE">
        <w:t xml:space="preserve">　：</w:t>
      </w:r>
      <w:r w:rsidRPr="007226BE">
        <w:t>2020</w:t>
      </w:r>
      <w:r>
        <w:t>年</w:t>
      </w:r>
      <w:r>
        <w:t>6</w:t>
      </w:r>
      <w:r>
        <w:t>月</w:t>
      </w:r>
      <w:r>
        <w:t>24</w:t>
      </w:r>
      <w:r>
        <w:t>日閲覧）</w:t>
      </w:r>
      <w:r>
        <w:rPr>
          <w:rFonts w:hint="eastAsia"/>
        </w:rPr>
        <w:t>を参照されたい。またレーガン時代のアメリカで打ち上げられた「スターウォーズ」計画を含め、軍事産業と宇宙開発との関係についてさしあたり、</w:t>
      </w:r>
      <w:r>
        <w:rPr>
          <w:rFonts w:hint="eastAsia"/>
        </w:rPr>
        <w:t>Caldicott</w:t>
      </w:r>
      <w:r>
        <w:t>(2004=2008)</w:t>
      </w:r>
      <w:r>
        <w:rPr>
          <w:rFonts w:hint="eastAsia"/>
        </w:rPr>
        <w:t>を参照されたい。なお邦訳は新書版にするために内容が大幅にカットされており、注意されたい。軍産複合体論にも目配りした産業史的な</w:t>
      </w:r>
      <w:r>
        <w:rPr>
          <w:rFonts w:hint="eastAsia"/>
        </w:rPr>
        <w:t>20</w:t>
      </w:r>
      <w:r>
        <w:rPr>
          <w:rFonts w:hint="eastAsia"/>
        </w:rPr>
        <w:t>世紀全体のアメリカの航空宇宙</w:t>
      </w:r>
      <w:r>
        <w:rPr>
          <w:rFonts w:hint="eastAsia"/>
        </w:rPr>
        <w:t xml:space="preserve">                                                                                                                          </w:t>
      </w:r>
      <w:r>
        <w:t xml:space="preserve">         </w:t>
      </w:r>
      <w:r>
        <w:rPr>
          <w:rFonts w:hint="eastAsia"/>
        </w:rPr>
        <w:t>産業史として、西川（</w:t>
      </w:r>
      <w:r>
        <w:rPr>
          <w:rFonts w:hint="eastAsia"/>
        </w:rPr>
        <w:t>2008</w:t>
      </w:r>
      <w:r>
        <w:rPr>
          <w:rFonts w:hint="eastAsia"/>
        </w:rPr>
        <w:t>）を参照。</w:t>
      </w:r>
    </w:p>
    <w:p w:rsidR="00C96011" w:rsidRDefault="00C96011" w:rsidP="00C96011">
      <w:r>
        <w:rPr>
          <w:rFonts w:hint="eastAsia"/>
        </w:rPr>
        <w:t>（</w:t>
      </w:r>
      <w:r>
        <w:rPr>
          <w:rFonts w:hint="eastAsia"/>
        </w:rPr>
        <w:t>40</w:t>
      </w:r>
      <w:r>
        <w:rPr>
          <w:rFonts w:hint="eastAsia"/>
        </w:rPr>
        <w:t>）この講演ビデオは、</w:t>
      </w:r>
      <w:r>
        <w:rPr>
          <w:rFonts w:hint="eastAsia"/>
        </w:rPr>
        <w:t>Youtube</w:t>
      </w:r>
      <w:r>
        <w:rPr>
          <w:rFonts w:hint="eastAsia"/>
        </w:rPr>
        <w:t>で見ることができる。</w:t>
      </w:r>
      <w:r>
        <w:rPr>
          <w:rFonts w:hint="eastAsia"/>
        </w:rPr>
        <w:t xml:space="preserve">Blue Origin </w:t>
      </w:r>
      <w:r>
        <w:rPr>
          <w:rFonts w:hint="eastAsia"/>
        </w:rPr>
        <w:t xml:space="preserve">　“</w:t>
      </w:r>
      <w:r>
        <w:rPr>
          <w:rFonts w:hint="eastAsia"/>
        </w:rPr>
        <w:t>Going to Space to Benefit Earth (Full Event Replay)</w:t>
      </w:r>
      <w:r>
        <w:rPr>
          <w:rFonts w:hint="eastAsia"/>
        </w:rPr>
        <w:t>”　（</w:t>
      </w:r>
      <w:r>
        <w:rPr>
          <w:rFonts w:hint="eastAsia"/>
        </w:rPr>
        <w:t>https://www.youtube.com/watch?v=GQ98hGUe6FM</w:t>
      </w:r>
      <w:r>
        <w:rPr>
          <w:rFonts w:hint="eastAsia"/>
        </w:rPr>
        <w:t xml:space="preserve">　：</w:t>
      </w:r>
      <w:r>
        <w:rPr>
          <w:rFonts w:hint="eastAsia"/>
        </w:rPr>
        <w:t>2020</w:t>
      </w:r>
      <w:r>
        <w:rPr>
          <w:rFonts w:hint="eastAsia"/>
        </w:rPr>
        <w:t>年</w:t>
      </w:r>
      <w:r>
        <w:rPr>
          <w:rFonts w:hint="eastAsia"/>
        </w:rPr>
        <w:t>6</w:t>
      </w:r>
      <w:r>
        <w:rPr>
          <w:rFonts w:hint="eastAsia"/>
        </w:rPr>
        <w:t>月</w:t>
      </w:r>
      <w:r>
        <w:rPr>
          <w:rFonts w:hint="eastAsia"/>
        </w:rPr>
        <w:t>26</w:t>
      </w:r>
      <w:r>
        <w:rPr>
          <w:rFonts w:hint="eastAsia"/>
        </w:rPr>
        <w:t>日閲覧）</w:t>
      </w:r>
    </w:p>
    <w:p w:rsidR="006C7AE9" w:rsidRDefault="006C7AE9" w:rsidP="004B7124"/>
    <w:p w:rsidR="006C7AE9" w:rsidRDefault="006C7AE9" w:rsidP="004B7124">
      <w:pPr>
        <w:rPr>
          <w:b/>
        </w:rPr>
      </w:pPr>
      <w:r w:rsidRPr="006C7AE9">
        <w:rPr>
          <w:rFonts w:hint="eastAsia"/>
          <w:b/>
        </w:rPr>
        <w:t>参照文献</w:t>
      </w:r>
    </w:p>
    <w:p w:rsidR="00075BC2" w:rsidRDefault="00075BC2" w:rsidP="00075BC2">
      <w:pPr>
        <w:ind w:left="420" w:hanging="420"/>
      </w:pPr>
      <w:r w:rsidRPr="005562A3">
        <w:t>Alston</w:t>
      </w:r>
      <w:r>
        <w:rPr>
          <w:rFonts w:hint="eastAsia"/>
        </w:rPr>
        <w:t xml:space="preserve">, </w:t>
      </w:r>
      <w:r w:rsidRPr="00AA6A11">
        <w:t>Philip</w:t>
      </w:r>
      <w:r>
        <w:t xml:space="preserve"> (2020) </w:t>
      </w:r>
      <w:r w:rsidRPr="00AA6A11">
        <w:rPr>
          <w:i/>
        </w:rPr>
        <w:t>The parlous state of poverty eradication: Report of the Special Rapporteur on extreme poverty and human rights</w:t>
      </w:r>
      <w:r>
        <w:t xml:space="preserve">, Human Rights Council, Forty-fourth session. 15 June–3 July 2020, Agenda item 3, Promotion and protection of all </w:t>
      </w:r>
      <w:r>
        <w:lastRenderedPageBreak/>
        <w:t>human rights, civil, political, economic, social and cultural rights, including the right to development (</w:t>
      </w:r>
      <w:r w:rsidRPr="00AA6A11">
        <w:t>A/HRC/44/40</w:t>
      </w:r>
      <w:r>
        <w:t>)</w:t>
      </w:r>
      <w:r w:rsidRPr="00AA6A11">
        <w:t xml:space="preserve"> </w:t>
      </w:r>
      <w:r>
        <w:t>Advance Unedited Version, Distr.: General, 2 July 2020</w:t>
      </w:r>
      <w:r>
        <w:rPr>
          <w:rFonts w:hint="eastAsia"/>
        </w:rPr>
        <w:t>（</w:t>
      </w:r>
      <w:hyperlink r:id="rId26" w:history="1">
        <w:r w:rsidRPr="00295E65">
          <w:rPr>
            <w:rStyle w:val="a8"/>
          </w:rPr>
          <w:t>https://chrgj.org/wp-content/uploads/2020/07/Alston-Poverty-Report-FINAL.pdf</w:t>
        </w:r>
      </w:hyperlink>
      <w:r w:rsidRPr="005562A3">
        <w:rPr>
          <w:rFonts w:hint="eastAsia"/>
        </w:rPr>
        <w:t>：</w:t>
      </w:r>
      <w:r w:rsidRPr="005562A3">
        <w:rPr>
          <w:rFonts w:hint="eastAsia"/>
        </w:rPr>
        <w:t>2020</w:t>
      </w:r>
      <w:r w:rsidRPr="005562A3">
        <w:rPr>
          <w:rFonts w:hint="eastAsia"/>
        </w:rPr>
        <w:t>年</w:t>
      </w:r>
      <w:r w:rsidRPr="005562A3">
        <w:rPr>
          <w:rFonts w:hint="eastAsia"/>
        </w:rPr>
        <w:t>7</w:t>
      </w:r>
      <w:r w:rsidRPr="005562A3">
        <w:rPr>
          <w:rFonts w:hint="eastAsia"/>
        </w:rPr>
        <w:t>月</w:t>
      </w:r>
      <w:r w:rsidRPr="005562A3">
        <w:rPr>
          <w:rFonts w:hint="eastAsia"/>
        </w:rPr>
        <w:t>17</w:t>
      </w:r>
      <w:r w:rsidRPr="005562A3">
        <w:rPr>
          <w:rFonts w:hint="eastAsia"/>
        </w:rPr>
        <w:t>日閲覧）</w:t>
      </w:r>
    </w:p>
    <w:p w:rsidR="00B56CEA" w:rsidRDefault="00B56CEA" w:rsidP="00B56CEA">
      <w:pPr>
        <w:ind w:left="420" w:hanging="420"/>
      </w:pPr>
      <w:r>
        <w:rPr>
          <w:rFonts w:hint="eastAsia"/>
        </w:rPr>
        <w:t>Brasovan, Nicholas S.</w:t>
      </w:r>
      <w:r>
        <w:rPr>
          <w:rFonts w:hint="eastAsia"/>
        </w:rPr>
        <w:t>（</w:t>
      </w:r>
      <w:r>
        <w:rPr>
          <w:rFonts w:hint="eastAsia"/>
        </w:rPr>
        <w:t>201</w:t>
      </w:r>
      <w:r>
        <w:t>7</w:t>
      </w:r>
      <w:r>
        <w:rPr>
          <w:rFonts w:hint="eastAsia"/>
        </w:rPr>
        <w:t>）</w:t>
      </w:r>
      <w:r w:rsidRPr="00E91FA3">
        <w:rPr>
          <w:i/>
        </w:rPr>
        <w:t>Neo-Confucian Ecological Humanism: An Interpretive Engagement With Wang Fuzhi, 1619-1692</w:t>
      </w:r>
      <w:r>
        <w:t xml:space="preserve">, New York: </w:t>
      </w:r>
      <w:r w:rsidRPr="00E91FA3">
        <w:t>State Univ</w:t>
      </w:r>
      <w:r>
        <w:t>.</w:t>
      </w:r>
      <w:r w:rsidRPr="00E91FA3">
        <w:t xml:space="preserve"> of New York Pr</w:t>
      </w:r>
      <w:r>
        <w:t>ess.</w:t>
      </w:r>
    </w:p>
    <w:p w:rsidR="0008533B" w:rsidRPr="004F6F2E" w:rsidRDefault="0008533B" w:rsidP="0008533B">
      <w:pPr>
        <w:ind w:left="630" w:hanging="630"/>
      </w:pPr>
      <w:r w:rsidRPr="004F6F2E">
        <w:rPr>
          <w:rFonts w:hint="eastAsia"/>
        </w:rPr>
        <w:t xml:space="preserve">Brown, Kate (2020) </w:t>
      </w:r>
      <w:r w:rsidRPr="004F6F2E">
        <w:t xml:space="preserve">“The </w:t>
      </w:r>
      <w:r w:rsidRPr="004F6F2E">
        <w:rPr>
          <w:rFonts w:hint="eastAsia"/>
        </w:rPr>
        <w:t xml:space="preserve">Pandemic is </w:t>
      </w:r>
      <w:r w:rsidRPr="004F6F2E">
        <w:t>N</w:t>
      </w:r>
      <w:r w:rsidRPr="004F6F2E">
        <w:rPr>
          <w:rFonts w:hint="eastAsia"/>
        </w:rPr>
        <w:t>ot a Natural Disaster</w:t>
      </w:r>
      <w:r>
        <w:rPr>
          <w:rFonts w:hint="eastAsia"/>
        </w:rPr>
        <w:t>：</w:t>
      </w:r>
      <w:r w:rsidRPr="000F071F">
        <w:t>The coronavirus isn’t just a public-health crisis. It’s an ecological one.</w:t>
      </w:r>
      <w:r w:rsidRPr="004F6F2E">
        <w:t>”</w:t>
      </w:r>
      <w:r w:rsidRPr="004F6F2E">
        <w:rPr>
          <w:rFonts w:hint="eastAsia"/>
        </w:rPr>
        <w:t xml:space="preserve"> </w:t>
      </w:r>
      <w:r w:rsidRPr="004F6F2E">
        <w:rPr>
          <w:i/>
        </w:rPr>
        <w:t>The New Yorker</w:t>
      </w:r>
      <w:r w:rsidRPr="004F6F2E">
        <w:t>, April</w:t>
      </w:r>
      <w:r>
        <w:t xml:space="preserve"> </w:t>
      </w:r>
      <w:r w:rsidRPr="004F6F2E">
        <w:t>13, 2020(</w:t>
      </w:r>
      <w:hyperlink r:id="rId27" w:history="1">
        <w:r w:rsidRPr="004F6F2E">
          <w:rPr>
            <w:color w:val="0000FF" w:themeColor="hyperlink"/>
            <w:u w:val="single"/>
          </w:rPr>
          <w:t>https://www.newyorker.com/culture/annals-of-inquiry/the-pandemic-is-not-a-natural-disaster</w:t>
        </w:r>
      </w:hyperlink>
      <w:r w:rsidRPr="004F6F2E">
        <w:t xml:space="preserve"> :2020</w:t>
      </w:r>
      <w:r w:rsidRPr="004F6F2E">
        <w:rPr>
          <w:rFonts w:hint="eastAsia"/>
        </w:rPr>
        <w:t>年</w:t>
      </w:r>
      <w:r w:rsidRPr="004F6F2E">
        <w:rPr>
          <w:rFonts w:hint="eastAsia"/>
        </w:rPr>
        <w:t>4</w:t>
      </w:r>
      <w:r w:rsidRPr="004F6F2E">
        <w:rPr>
          <w:rFonts w:hint="eastAsia"/>
        </w:rPr>
        <w:t>月</w:t>
      </w:r>
      <w:r w:rsidRPr="004F6F2E">
        <w:rPr>
          <w:rFonts w:hint="eastAsia"/>
        </w:rPr>
        <w:t>14</w:t>
      </w:r>
      <w:r w:rsidRPr="004F6F2E">
        <w:rPr>
          <w:rFonts w:hint="eastAsia"/>
        </w:rPr>
        <w:t>日取得</w:t>
      </w:r>
      <w:r w:rsidRPr="004F6F2E">
        <w:rPr>
          <w:rFonts w:hint="eastAsia"/>
        </w:rPr>
        <w:t>)</w:t>
      </w:r>
    </w:p>
    <w:p w:rsidR="0008533B" w:rsidRDefault="0008533B" w:rsidP="0008533B">
      <w:pPr>
        <w:ind w:left="630" w:hanging="630"/>
      </w:pPr>
      <w:r w:rsidRPr="008A4EF2">
        <w:t>Brown, Kate (20</w:t>
      </w:r>
      <w:r>
        <w:rPr>
          <w:rFonts w:hint="eastAsia"/>
        </w:rPr>
        <w:t>19</w:t>
      </w:r>
      <w:r w:rsidRPr="008A4EF2">
        <w:t>)</w:t>
      </w:r>
      <w:r>
        <w:t xml:space="preserve"> </w:t>
      </w:r>
      <w:r w:rsidRPr="008A4EF2">
        <w:rPr>
          <w:i/>
        </w:rPr>
        <w:t>Manual for Survival: A Chernobyl Guide to the Future</w:t>
      </w:r>
      <w:r>
        <w:t xml:space="preserve">, New York: </w:t>
      </w:r>
      <w:r w:rsidRPr="008A4EF2">
        <w:t>W W Norton &amp; Co Inc</w:t>
      </w:r>
      <w:r>
        <w:t>.</w:t>
      </w:r>
    </w:p>
    <w:p w:rsidR="0001248C" w:rsidRDefault="0001248C" w:rsidP="0001248C">
      <w:pPr>
        <w:ind w:left="420" w:hanging="420"/>
      </w:pPr>
      <w:r>
        <w:t xml:space="preserve">Caldicott, Helen(2004) </w:t>
      </w:r>
      <w:r w:rsidRPr="00FB5E19">
        <w:rPr>
          <w:i/>
        </w:rPr>
        <w:t>The New Nuclear Danger: George W. Bush's Military-Industrial Complex</w:t>
      </w:r>
      <w:r>
        <w:t>, New York: The New Press</w:t>
      </w:r>
      <w:r>
        <w:t>（岡野内正他訳『</w:t>
      </w:r>
      <w:r w:rsidRPr="00FB5E19">
        <w:rPr>
          <w:rFonts w:hint="eastAsia"/>
        </w:rPr>
        <w:t>狂気の核武装大国アメリカ</w:t>
      </w:r>
      <w:r>
        <w:rPr>
          <w:rFonts w:hint="eastAsia"/>
        </w:rPr>
        <w:t>』集英社、</w:t>
      </w:r>
      <w:r>
        <w:rPr>
          <w:rFonts w:hint="eastAsia"/>
        </w:rPr>
        <w:t>2008</w:t>
      </w:r>
      <w:r>
        <w:rPr>
          <w:rFonts w:hint="eastAsia"/>
        </w:rPr>
        <w:t>年）</w:t>
      </w:r>
    </w:p>
    <w:p w:rsidR="006C7AE9" w:rsidRPr="004F6F2E" w:rsidRDefault="006C7AE9" w:rsidP="006C7AE9">
      <w:pPr>
        <w:ind w:left="420" w:hanging="420"/>
      </w:pPr>
      <w:r w:rsidRPr="00425FFC">
        <w:rPr>
          <w:rFonts w:hint="eastAsia"/>
        </w:rPr>
        <w:t>Cimadamore</w:t>
      </w:r>
      <w:r>
        <w:t xml:space="preserve">, </w:t>
      </w:r>
      <w:r w:rsidRPr="00425FFC">
        <w:t>Alberto</w:t>
      </w:r>
      <w:r w:rsidRPr="00425FFC">
        <w:rPr>
          <w:rFonts w:hint="eastAsia"/>
        </w:rPr>
        <w:t>, Gabriele Koehler,</w:t>
      </w:r>
      <w:r>
        <w:t xml:space="preserve"> and </w:t>
      </w:r>
      <w:r w:rsidRPr="00425FFC">
        <w:rPr>
          <w:rFonts w:hint="eastAsia"/>
        </w:rPr>
        <w:t>Thomas Pogge</w:t>
      </w:r>
      <w:r>
        <w:t xml:space="preserve"> (Eds.) (2016) </w:t>
      </w:r>
      <w:r w:rsidRPr="00425FFC">
        <w:rPr>
          <w:i/>
        </w:rPr>
        <w:t>Poverty and the Millennium Development Goals: A Critical Look Forward</w:t>
      </w:r>
      <w:r>
        <w:t xml:space="preserve">, London: Zed Press. </w:t>
      </w:r>
    </w:p>
    <w:p w:rsidR="00FA3837" w:rsidRPr="004F6F2E" w:rsidRDefault="00FA3837" w:rsidP="00FA3837">
      <w:pPr>
        <w:ind w:left="420" w:hanging="420"/>
      </w:pPr>
      <w:r w:rsidRPr="00B92131">
        <w:t>Crenshaw</w:t>
      </w:r>
      <w:r>
        <w:t xml:space="preserve">, </w:t>
      </w:r>
      <w:r w:rsidRPr="00E76961">
        <w:t>Kimberlé</w:t>
      </w:r>
      <w:r>
        <w:t xml:space="preserve"> (1989) “</w:t>
      </w:r>
      <w:r w:rsidRPr="00E76961">
        <w:rPr>
          <w:rFonts w:hint="eastAsia"/>
        </w:rPr>
        <w:t>Demarginalizing the Intersection of Race and Sex: A Black Feminist Critique of Antidiscrimination Doctrine, Feminist Theory and Antiracist Politics</w:t>
      </w:r>
      <w:r>
        <w:t xml:space="preserve">,” </w:t>
      </w:r>
      <w:r w:rsidRPr="00B92131">
        <w:rPr>
          <w:rFonts w:hint="eastAsia"/>
          <w:i/>
        </w:rPr>
        <w:t>The University of Chicago Legal Forum</w:t>
      </w:r>
      <w:r w:rsidRPr="00E76961">
        <w:rPr>
          <w:rFonts w:hint="eastAsia"/>
        </w:rPr>
        <w:t xml:space="preserve"> 140</w:t>
      </w:r>
      <w:r>
        <w:t>:</w:t>
      </w:r>
      <w:r w:rsidRPr="00E76961">
        <w:rPr>
          <w:rFonts w:hint="eastAsia"/>
        </w:rPr>
        <w:t>139-167</w:t>
      </w:r>
      <w:r>
        <w:t>.</w:t>
      </w:r>
    </w:p>
    <w:p w:rsidR="006C7AE9" w:rsidRPr="004F6F2E" w:rsidRDefault="006C7AE9" w:rsidP="006C7AE9">
      <w:pPr>
        <w:ind w:left="420" w:hanging="420"/>
      </w:pPr>
      <w:r w:rsidRPr="004F6F2E">
        <w:t>Desai, Raj M., Hiroshi Kato, Homi Kharas, and John W. McArthur (2018) “The Need for Innovations to Implement the Sustainable Development Goals,” in Desai et al. (Eds.) (2018): 1-22. (</w:t>
      </w:r>
      <w:hyperlink r:id="rId28" w:history="1">
        <w:r w:rsidRPr="004F6F2E">
          <w:rPr>
            <w:color w:val="0000FF" w:themeColor="hyperlink"/>
            <w:u w:val="single"/>
          </w:rPr>
          <w:t>https://www.brookings.edu/wp-content/uploads/2018/03/9780815736639_ch1.pdf</w:t>
        </w:r>
      </w:hyperlink>
      <w:r w:rsidRPr="004F6F2E">
        <w:t xml:space="preserve"> : </w:t>
      </w:r>
      <w:r w:rsidRPr="004F6F2E">
        <w:rPr>
          <w:rFonts w:hint="eastAsia"/>
        </w:rPr>
        <w:t>2020</w:t>
      </w:r>
      <w:r w:rsidRPr="004F6F2E">
        <w:rPr>
          <w:rFonts w:hint="eastAsia"/>
        </w:rPr>
        <w:t>年</w:t>
      </w:r>
      <w:r w:rsidRPr="004F6F2E">
        <w:rPr>
          <w:rFonts w:hint="eastAsia"/>
        </w:rPr>
        <w:t>4</w:t>
      </w:r>
      <w:r w:rsidRPr="004F6F2E">
        <w:rPr>
          <w:rFonts w:hint="eastAsia"/>
        </w:rPr>
        <w:t>月</w:t>
      </w:r>
      <w:r w:rsidRPr="004F6F2E">
        <w:rPr>
          <w:rFonts w:hint="eastAsia"/>
        </w:rPr>
        <w:t>1</w:t>
      </w:r>
      <w:r w:rsidRPr="004F6F2E">
        <w:t>8</w:t>
      </w:r>
      <w:r w:rsidRPr="004F6F2E">
        <w:rPr>
          <w:rFonts w:hint="eastAsia"/>
        </w:rPr>
        <w:t>日取得）</w:t>
      </w:r>
    </w:p>
    <w:p w:rsidR="006C7AE9" w:rsidRPr="004F6F2E" w:rsidRDefault="006C7AE9" w:rsidP="006C7AE9">
      <w:pPr>
        <w:ind w:left="420" w:hanging="420"/>
      </w:pPr>
      <w:r w:rsidRPr="004F6F2E">
        <w:t xml:space="preserve">Desai, Raj M., Hiroshi Kato, Homi Kharas, and John W. McArthur (Eds.) (2018) </w:t>
      </w:r>
      <w:r w:rsidRPr="004F6F2E">
        <w:rPr>
          <w:i/>
        </w:rPr>
        <w:t>From Summits to Solutions; Innovations in Implementing the Sustainable Development Goals</w:t>
      </w:r>
      <w:r w:rsidRPr="004F6F2E">
        <w:t>, Washington, D.C.: Brookings Institution.</w:t>
      </w:r>
    </w:p>
    <w:p w:rsidR="006C5800" w:rsidRDefault="006C5800" w:rsidP="006C5800">
      <w:pPr>
        <w:ind w:left="420" w:hangingChars="200" w:hanging="420"/>
        <w:rPr>
          <w:szCs w:val="21"/>
        </w:rPr>
      </w:pPr>
      <w:r>
        <w:rPr>
          <w:rFonts w:hint="eastAsia"/>
          <w:szCs w:val="21"/>
        </w:rPr>
        <w:t>Davala, Sarath</w:t>
      </w:r>
      <w:r>
        <w:rPr>
          <w:szCs w:val="21"/>
        </w:rPr>
        <w:t>(</w:t>
      </w:r>
      <w:r>
        <w:rPr>
          <w:rFonts w:hint="eastAsia"/>
          <w:szCs w:val="21"/>
        </w:rPr>
        <w:t>サラット・ダヴァラ</w:t>
      </w:r>
      <w:r>
        <w:rPr>
          <w:rFonts w:hint="eastAsia"/>
          <w:szCs w:val="21"/>
        </w:rPr>
        <w:t xml:space="preserve">), 2016, </w:t>
      </w:r>
      <w:r>
        <w:rPr>
          <w:szCs w:val="21"/>
        </w:rPr>
        <w:t>“The Emancipatory Power of Basic Income: An Optimisitc Note from Indian Experience,” Paper Presented for the 16</w:t>
      </w:r>
      <w:r w:rsidRPr="009D6E75">
        <w:rPr>
          <w:szCs w:val="21"/>
          <w:vertAlign w:val="superscript"/>
        </w:rPr>
        <w:t>th</w:t>
      </w:r>
      <w:r>
        <w:rPr>
          <w:szCs w:val="21"/>
        </w:rPr>
        <w:t xml:space="preserve"> BIEN Congress</w:t>
      </w:r>
      <w:r>
        <w:rPr>
          <w:rFonts w:hint="eastAsia"/>
          <w:szCs w:val="21"/>
        </w:rPr>
        <w:t>（岡野内正訳「</w:t>
      </w:r>
      <w:r w:rsidRPr="009D6E75">
        <w:rPr>
          <w:rFonts w:hint="eastAsia"/>
          <w:szCs w:val="21"/>
        </w:rPr>
        <w:t>ベーシック・インカムの人間解放力―インドの経験からの楽観的見解</w:t>
      </w:r>
      <w:r>
        <w:rPr>
          <w:rFonts w:hint="eastAsia"/>
          <w:szCs w:val="21"/>
        </w:rPr>
        <w:t>」『アジア・アフリカ研究』</w:t>
      </w:r>
      <w:r>
        <w:rPr>
          <w:rFonts w:hint="eastAsia"/>
          <w:szCs w:val="21"/>
        </w:rPr>
        <w:t>56(4),2016</w:t>
      </w:r>
      <w:r>
        <w:rPr>
          <w:rFonts w:hint="eastAsia"/>
          <w:szCs w:val="21"/>
        </w:rPr>
        <w:t>年</w:t>
      </w:r>
      <w:r>
        <w:rPr>
          <w:rFonts w:hint="eastAsia"/>
          <w:szCs w:val="21"/>
        </w:rPr>
        <w:t>10</w:t>
      </w:r>
      <w:r>
        <w:rPr>
          <w:rFonts w:hint="eastAsia"/>
          <w:szCs w:val="21"/>
        </w:rPr>
        <w:t>月）．</w:t>
      </w:r>
    </w:p>
    <w:p w:rsidR="006C5800" w:rsidRDefault="006C5800" w:rsidP="006C5800">
      <w:pPr>
        <w:ind w:left="420" w:hangingChars="200" w:hanging="420"/>
        <w:rPr>
          <w:szCs w:val="21"/>
        </w:rPr>
      </w:pPr>
      <w:r>
        <w:rPr>
          <w:rFonts w:hint="eastAsia"/>
          <w:szCs w:val="21"/>
        </w:rPr>
        <w:t>Davala, Sarath, Renana</w:t>
      </w:r>
      <w:r>
        <w:rPr>
          <w:szCs w:val="21"/>
        </w:rPr>
        <w:t xml:space="preserve"> Jhabhala, Soumya Kapoor Mehta, and Guy Standing</w:t>
      </w:r>
      <w:r>
        <w:rPr>
          <w:rFonts w:hint="eastAsia"/>
          <w:szCs w:val="21"/>
        </w:rPr>
        <w:t>（</w:t>
      </w:r>
      <w:r>
        <w:rPr>
          <w:szCs w:val="21"/>
        </w:rPr>
        <w:t>2015</w:t>
      </w:r>
      <w:r>
        <w:rPr>
          <w:rFonts w:hint="eastAsia"/>
          <w:szCs w:val="21"/>
        </w:rPr>
        <w:t>）</w:t>
      </w:r>
      <w:r>
        <w:rPr>
          <w:szCs w:val="21"/>
        </w:rPr>
        <w:t xml:space="preserve"> </w:t>
      </w:r>
      <w:r w:rsidRPr="003B25A7">
        <w:rPr>
          <w:i/>
          <w:szCs w:val="21"/>
        </w:rPr>
        <w:t>Basic Income; A Transformative Policy for India</w:t>
      </w:r>
      <w:r>
        <w:rPr>
          <w:szCs w:val="21"/>
        </w:rPr>
        <w:t>, London &amp; New York: Bloomsbury.</w:t>
      </w:r>
    </w:p>
    <w:p w:rsidR="00321B02" w:rsidRDefault="00321B02" w:rsidP="00321B02">
      <w:r w:rsidRPr="005B4C23">
        <w:t xml:space="preserve">Farbotko, </w:t>
      </w:r>
      <w:r>
        <w:t xml:space="preserve">Carol and </w:t>
      </w:r>
      <w:r w:rsidRPr="005B4C23">
        <w:t>Taukiei Kitara</w:t>
      </w:r>
      <w:r>
        <w:rPr>
          <w:rFonts w:hint="eastAsia"/>
        </w:rPr>
        <w:t xml:space="preserve">, (2020) </w:t>
      </w:r>
      <w:r>
        <w:t>“</w:t>
      </w:r>
      <w:r w:rsidRPr="005B4C23">
        <w:t>How is Tuvalu securing against COVID-19?</w:t>
      </w:r>
      <w:r>
        <w:t>”</w:t>
      </w:r>
    </w:p>
    <w:p w:rsidR="00321B02" w:rsidRPr="00665E42" w:rsidRDefault="00321B02" w:rsidP="00321B02">
      <w:pPr>
        <w:ind w:left="420"/>
      </w:pPr>
      <w:r w:rsidRPr="005B4C23">
        <w:rPr>
          <w:i/>
        </w:rPr>
        <w:t>Devpolicy Blog</w:t>
      </w:r>
      <w:r>
        <w:t xml:space="preserve"> (</w:t>
      </w:r>
      <w:r w:rsidRPr="005B4C23">
        <w:t>Development Policy Centre, Crawford School of Public Policy, in The Australian National University’s College of Asia and the Pacific</w:t>
      </w:r>
      <w:r>
        <w:t>),</w:t>
      </w:r>
      <w:r w:rsidRPr="005B4C23">
        <w:t xml:space="preserve"> April 6,</w:t>
      </w:r>
      <w:r>
        <w:t xml:space="preserve"> </w:t>
      </w:r>
      <w:r w:rsidRPr="005B4C23">
        <w:t>2020</w:t>
      </w:r>
      <w:r>
        <w:rPr>
          <w:rFonts w:hint="eastAsia"/>
        </w:rPr>
        <w:lastRenderedPageBreak/>
        <w:t>（</w:t>
      </w:r>
      <w:hyperlink r:id="rId29" w:history="1">
        <w:r w:rsidRPr="002348DF">
          <w:rPr>
            <w:rStyle w:val="a8"/>
          </w:rPr>
          <w:t>https://devpolicy.org/how-is-tuvalu-securing-against-covid-19-20200406/</w:t>
        </w:r>
      </w:hyperlink>
      <w:r>
        <w:t xml:space="preserve"> :2020</w:t>
      </w:r>
      <w:r>
        <w:rPr>
          <w:rFonts w:hint="eastAsia"/>
        </w:rPr>
        <w:t>年</w:t>
      </w:r>
      <w:r>
        <w:rPr>
          <w:rFonts w:hint="eastAsia"/>
        </w:rPr>
        <w:t>6</w:t>
      </w:r>
      <w:r>
        <w:rPr>
          <w:rFonts w:hint="eastAsia"/>
        </w:rPr>
        <w:t>月</w:t>
      </w:r>
      <w:r>
        <w:rPr>
          <w:rFonts w:hint="eastAsia"/>
        </w:rPr>
        <w:t>17</w:t>
      </w:r>
      <w:r>
        <w:rPr>
          <w:rFonts w:hint="eastAsia"/>
        </w:rPr>
        <w:t>日閲覧）</w:t>
      </w:r>
    </w:p>
    <w:p w:rsidR="00FA71D9" w:rsidRDefault="00FA71D9" w:rsidP="00FA71D9">
      <w:pPr>
        <w:ind w:left="420" w:hanging="420"/>
      </w:pPr>
      <w:r w:rsidRPr="00F96F8C">
        <w:rPr>
          <w:rFonts w:hint="eastAsia"/>
        </w:rPr>
        <w:t>藤原辰史</w:t>
      </w:r>
      <w:r>
        <w:rPr>
          <w:rFonts w:hint="eastAsia"/>
        </w:rPr>
        <w:t>(20</w:t>
      </w:r>
      <w:r>
        <w:t>05</w:t>
      </w:r>
      <w:r>
        <w:rPr>
          <w:rFonts w:hint="eastAsia"/>
        </w:rPr>
        <w:t>)</w:t>
      </w:r>
      <w:r>
        <w:rPr>
          <w:rFonts w:hint="eastAsia"/>
        </w:rPr>
        <w:t>『</w:t>
      </w:r>
      <w:r w:rsidRPr="00F96F8C">
        <w:rPr>
          <w:rFonts w:hint="eastAsia"/>
        </w:rPr>
        <w:t>ナチス・ドイツの有機農業―</w:t>
      </w:r>
      <w:r>
        <w:rPr>
          <w:rFonts w:hint="eastAsia"/>
        </w:rPr>
        <w:t>「</w:t>
      </w:r>
      <w:r w:rsidRPr="00F96F8C">
        <w:rPr>
          <w:rFonts w:hint="eastAsia"/>
        </w:rPr>
        <w:t>自然との共生」が生んだ「民族の絶滅」</w:t>
      </w:r>
      <w:r>
        <w:rPr>
          <w:rFonts w:hint="eastAsia"/>
        </w:rPr>
        <w:t>』柏書房（新装版、</w:t>
      </w:r>
      <w:r>
        <w:rPr>
          <w:rFonts w:hint="eastAsia"/>
        </w:rPr>
        <w:t>2012</w:t>
      </w:r>
      <w:r>
        <w:rPr>
          <w:rFonts w:hint="eastAsia"/>
        </w:rPr>
        <w:t>年）．</w:t>
      </w:r>
    </w:p>
    <w:p w:rsidR="00321B02" w:rsidRPr="00326F44" w:rsidRDefault="00321B02" w:rsidP="00321B02">
      <w:pPr>
        <w:ind w:left="525" w:hanging="525"/>
      </w:pPr>
      <w:r>
        <w:t>Gentilini, Ugo (WB), Mohamed Almenfi (WB), Pamela Dale (UNICEF), Ana Veronica Lopez (WB),  Ingrid Veronica Mujica (WB), Rodrigo Quintana (WB), and Usama Zafar (WB)</w:t>
      </w:r>
      <w:r>
        <w:rPr>
          <w:rFonts w:hint="eastAsia"/>
        </w:rPr>
        <w:t>(2020)</w:t>
      </w:r>
      <w:r>
        <w:t xml:space="preserve"> “</w:t>
      </w:r>
      <w:r w:rsidRPr="00326F44">
        <w:rPr>
          <w:rFonts w:hint="eastAsia"/>
        </w:rPr>
        <w:t>Social Protection and Jobs Responses to COVID-19: A Real-Time Review of Country Measures</w:t>
      </w:r>
      <w:r>
        <w:t>,”</w:t>
      </w:r>
      <w:r w:rsidRPr="00326F44">
        <w:rPr>
          <w:rFonts w:hint="eastAsia"/>
        </w:rPr>
        <w:t>（“</w:t>
      </w:r>
      <w:r w:rsidRPr="00326F44">
        <w:rPr>
          <w:rFonts w:hint="eastAsia"/>
        </w:rPr>
        <w:t>Living paper</w:t>
      </w:r>
      <w:r w:rsidRPr="00326F44">
        <w:rPr>
          <w:rFonts w:hint="eastAsia"/>
        </w:rPr>
        <w:t>”</w:t>
      </w:r>
      <w:r w:rsidRPr="00326F44">
        <w:rPr>
          <w:rFonts w:hint="eastAsia"/>
        </w:rPr>
        <w:t xml:space="preserve"> version 11 (June 12, 2020)</w:t>
      </w:r>
      <w:r w:rsidRPr="00326F44">
        <w:rPr>
          <w:rFonts w:hint="eastAsia"/>
        </w:rPr>
        <w:t>）</w:t>
      </w:r>
      <w:r>
        <w:rPr>
          <w:rFonts w:hint="eastAsia"/>
        </w:rPr>
        <w:t>,</w:t>
      </w:r>
      <w:r>
        <w:rPr>
          <w:rFonts w:hint="eastAsia"/>
        </w:rPr>
        <w:t xml:space="preserve">　</w:t>
      </w:r>
      <w:r>
        <w:rPr>
          <w:rFonts w:hint="eastAsia"/>
        </w:rPr>
        <w:t>s</w:t>
      </w:r>
      <w:r>
        <w:t>ocialprotection.org (</w:t>
      </w:r>
      <w:hyperlink r:id="rId30" w:history="1">
        <w:r w:rsidRPr="002348DF">
          <w:rPr>
            <w:rStyle w:val="a8"/>
          </w:rPr>
          <w:t>https://socialprotection.org/discover/publications/social-protection-and-jobs-responses-covid-19-real-time-review-country</w:t>
        </w:r>
      </w:hyperlink>
      <w:r>
        <w:t>: 2020</w:t>
      </w:r>
      <w:r>
        <w:rPr>
          <w:rFonts w:hint="eastAsia"/>
        </w:rPr>
        <w:t>年</w:t>
      </w:r>
      <w:r>
        <w:rPr>
          <w:rFonts w:hint="eastAsia"/>
        </w:rPr>
        <w:t>6</w:t>
      </w:r>
      <w:r>
        <w:rPr>
          <w:rFonts w:hint="eastAsia"/>
        </w:rPr>
        <w:t>月</w:t>
      </w:r>
      <w:r>
        <w:rPr>
          <w:rFonts w:hint="eastAsia"/>
        </w:rPr>
        <w:t>17</w:t>
      </w:r>
      <w:r>
        <w:rPr>
          <w:rFonts w:hint="eastAsia"/>
        </w:rPr>
        <w:t>日閲覧</w:t>
      </w:r>
      <w:r>
        <w:rPr>
          <w:rFonts w:hint="eastAsia"/>
        </w:rPr>
        <w:t>)</w:t>
      </w:r>
    </w:p>
    <w:p w:rsidR="00FA71D9" w:rsidRDefault="00FA71D9" w:rsidP="00FA71D9">
      <w:pPr>
        <w:ind w:left="420" w:hanging="420"/>
      </w:pPr>
      <w:r>
        <w:t xml:space="preserve">Gentilini, Ugo, Margaret Grosh, Jamele Rigolini, and Ruslan Yemtsov, (Eds.) (2020) </w:t>
      </w:r>
      <w:r w:rsidRPr="00954F7D">
        <w:rPr>
          <w:i/>
        </w:rPr>
        <w:t>Exploring Universal Basic Income: A Guide to Navigating Concepts, Evidence, and Practices</w:t>
      </w:r>
      <w:r>
        <w:t>, Washington, DC: World Bank.</w:t>
      </w:r>
    </w:p>
    <w:p w:rsidR="00FA71D9" w:rsidRPr="004F6F2E" w:rsidRDefault="00FA71D9" w:rsidP="00FA71D9">
      <w:pPr>
        <w:ind w:left="420" w:hanging="420"/>
      </w:pPr>
      <w:r w:rsidRPr="004F6F2E">
        <w:t>I</w:t>
      </w:r>
      <w:r w:rsidRPr="00FA71D9">
        <w:t>ndependent Group of Scientists appointed by the Secretary-General (2019)</w:t>
      </w:r>
      <w:r w:rsidRPr="00FA71D9">
        <w:rPr>
          <w:i/>
        </w:rPr>
        <w:t xml:space="preserve"> Global</w:t>
      </w:r>
      <w:r w:rsidRPr="00FA71D9">
        <w:rPr>
          <w:i/>
          <w:u w:val="single"/>
        </w:rPr>
        <w:t xml:space="preserve"> </w:t>
      </w:r>
      <w:r w:rsidRPr="004F6F2E">
        <w:rPr>
          <w:i/>
        </w:rPr>
        <w:t>Sustainable Development Report 2019: The Future is Now – Science for Achieving Sustainable Development</w:t>
      </w:r>
      <w:r w:rsidRPr="004F6F2E">
        <w:t>, United Nations, New York</w:t>
      </w:r>
      <w:r w:rsidRPr="004F6F2E">
        <w:rPr>
          <w:rFonts w:hint="eastAsia"/>
        </w:rPr>
        <w:t>（</w:t>
      </w:r>
      <w:r w:rsidRPr="004F6F2E">
        <w:t>https://sustainabledevelopment.un.org/content/documents/24797GSDR_report_2019.pdf</w:t>
      </w:r>
      <w:r w:rsidRPr="004F6F2E">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w:t>
      </w:r>
      <w:r w:rsidRPr="004F6F2E">
        <w:rPr>
          <w:rFonts w:hint="eastAsia"/>
        </w:rPr>
        <w:t>Executive Summary</w:t>
      </w:r>
      <w:r w:rsidRPr="004F6F2E">
        <w:rPr>
          <w:rFonts w:hint="eastAsia"/>
        </w:rPr>
        <w:t>のみの抄訳：</w:t>
      </w:r>
      <w:r w:rsidRPr="004F6F2E">
        <w:t>United Nations</w:t>
      </w:r>
      <w:r w:rsidRPr="004F6F2E">
        <w:rPr>
          <w:rFonts w:hint="eastAsia"/>
        </w:rPr>
        <w:t>著、国際連合広報センター協力、森秀行他訳『持続可能な開発に関するグローバル・レポート</w:t>
      </w:r>
      <w:r w:rsidRPr="004F6F2E">
        <w:rPr>
          <w:rFonts w:hint="eastAsia"/>
        </w:rPr>
        <w:t>2019</w:t>
      </w:r>
      <w:r w:rsidRPr="004F6F2E">
        <w:rPr>
          <w:rFonts w:hint="eastAsia"/>
        </w:rPr>
        <w:t>「未来は今：持続可能な開発を達成するための科学」（日本語抄訳版）』地球環境戦略研究機関、</w:t>
      </w:r>
      <w:r w:rsidRPr="004F6F2E">
        <w:rPr>
          <w:rFonts w:hint="eastAsia"/>
        </w:rPr>
        <w:t>2019</w:t>
      </w:r>
      <w:r w:rsidRPr="004F6F2E">
        <w:rPr>
          <w:rFonts w:hint="eastAsia"/>
        </w:rPr>
        <w:t>年（</w:t>
      </w:r>
      <w:r w:rsidRPr="004F6F2E">
        <w:t>https://www.unic.or.jp/files/GSDR2019.pdf</w:t>
      </w:r>
      <w:r w:rsidRPr="004F6F2E">
        <w:rPr>
          <w:rFonts w:hint="eastAsia"/>
        </w:rPr>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日取得））</w:t>
      </w:r>
      <w:r w:rsidRPr="004F6F2E">
        <w:t>.</w:t>
      </w:r>
      <w:r w:rsidRPr="00E21AC7">
        <w:rPr>
          <w:rFonts w:hint="eastAsia"/>
        </w:rPr>
        <w:t xml:space="preserve"> </w:t>
      </w:r>
    </w:p>
    <w:p w:rsidR="0001248C" w:rsidRDefault="0001248C" w:rsidP="0001248C">
      <w:pPr>
        <w:ind w:left="420" w:hanging="420"/>
      </w:pPr>
      <w:r w:rsidRPr="00DC61FB">
        <w:rPr>
          <w:rFonts w:hint="eastAsia"/>
        </w:rPr>
        <w:t>事業構想大学院大学出版部</w:t>
      </w:r>
      <w:r>
        <w:rPr>
          <w:rFonts w:hint="eastAsia"/>
        </w:rPr>
        <w:t>（</w:t>
      </w:r>
      <w:r>
        <w:rPr>
          <w:rFonts w:hint="eastAsia"/>
        </w:rPr>
        <w:t>2019</w:t>
      </w:r>
      <w:r>
        <w:rPr>
          <w:rFonts w:hint="eastAsia"/>
        </w:rPr>
        <w:t>）『</w:t>
      </w:r>
      <w:r>
        <w:rPr>
          <w:rFonts w:hint="eastAsia"/>
        </w:rPr>
        <w:t>SDGs</w:t>
      </w:r>
      <w:r>
        <w:rPr>
          <w:rFonts w:hint="eastAsia"/>
        </w:rPr>
        <w:t>の基礎</w:t>
      </w:r>
      <w:r>
        <w:rPr>
          <w:rFonts w:hint="eastAsia"/>
        </w:rPr>
        <w:t xml:space="preserve">: </w:t>
      </w:r>
      <w:r>
        <w:rPr>
          <w:rFonts w:hint="eastAsia"/>
        </w:rPr>
        <w:t>なぜ、「新事業の開発」や「企業価値向上」につながるのか』</w:t>
      </w:r>
      <w:r w:rsidRPr="00DC61FB">
        <w:rPr>
          <w:rFonts w:hint="eastAsia"/>
        </w:rPr>
        <w:t>事業構想大学院大学出版部</w:t>
      </w:r>
      <w:r>
        <w:rPr>
          <w:rFonts w:hint="eastAsia"/>
        </w:rPr>
        <w:t>．</w:t>
      </w:r>
      <w:r>
        <w:rPr>
          <w:rFonts w:hint="eastAsia"/>
        </w:rPr>
        <w:t xml:space="preserve"> </w:t>
      </w:r>
    </w:p>
    <w:p w:rsidR="006C5800" w:rsidRPr="00FA71D9" w:rsidRDefault="00FA71D9" w:rsidP="006C7AE9">
      <w:pPr>
        <w:ind w:left="420" w:hanging="420"/>
      </w:pPr>
      <w:r w:rsidRPr="00FA71D9">
        <w:rPr>
          <w:rFonts w:hint="eastAsia"/>
        </w:rPr>
        <w:t>Kant, Immanuel (1795) Zum ewigen Frieden; Ein philosophischer Entwurf, Konigsberg</w:t>
      </w:r>
      <w:r w:rsidRPr="00FA71D9">
        <w:rPr>
          <w:rFonts w:hint="eastAsia"/>
        </w:rPr>
        <w:t>：</w:t>
      </w:r>
      <w:r w:rsidRPr="00FA71D9">
        <w:rPr>
          <w:rFonts w:hint="eastAsia"/>
        </w:rPr>
        <w:t xml:space="preserve"> F. Nicolovius</w:t>
      </w:r>
      <w:r w:rsidRPr="00FA71D9">
        <w:rPr>
          <w:rFonts w:hint="eastAsia"/>
        </w:rPr>
        <w:t>（</w:t>
      </w:r>
      <w:r w:rsidRPr="00FA71D9">
        <w:rPr>
          <w:rFonts w:hint="eastAsia"/>
        </w:rPr>
        <w:t>https://archive.org/details/zumewigenfrieden00kant/page/n3/mode/2up</w:t>
      </w:r>
      <w:r w:rsidRPr="00FA71D9">
        <w:rPr>
          <w:rFonts w:hint="eastAsia"/>
        </w:rPr>
        <w:t xml:space="preserve">　：</w:t>
      </w:r>
      <w:r w:rsidRPr="00FA71D9">
        <w:rPr>
          <w:rFonts w:hint="eastAsia"/>
        </w:rPr>
        <w:t>2020</w:t>
      </w:r>
      <w:r w:rsidRPr="00FA71D9">
        <w:rPr>
          <w:rFonts w:hint="eastAsia"/>
        </w:rPr>
        <w:t>年</w:t>
      </w:r>
      <w:r w:rsidRPr="00FA71D9">
        <w:rPr>
          <w:rFonts w:hint="eastAsia"/>
        </w:rPr>
        <w:t>8</w:t>
      </w:r>
      <w:r w:rsidRPr="00FA71D9">
        <w:rPr>
          <w:rFonts w:hint="eastAsia"/>
        </w:rPr>
        <w:t>月</w:t>
      </w:r>
      <w:r w:rsidRPr="00FA71D9">
        <w:rPr>
          <w:rFonts w:hint="eastAsia"/>
        </w:rPr>
        <w:t>6</w:t>
      </w:r>
      <w:r w:rsidRPr="00FA71D9">
        <w:rPr>
          <w:rFonts w:hint="eastAsia"/>
        </w:rPr>
        <w:t>日閲覧）（宇都宮芳明訳『永遠平和のために』岩波書店、</w:t>
      </w:r>
      <w:r w:rsidRPr="00FA71D9">
        <w:rPr>
          <w:rFonts w:hint="eastAsia"/>
        </w:rPr>
        <w:t>1985</w:t>
      </w:r>
      <w:r w:rsidRPr="00FA71D9">
        <w:rPr>
          <w:rFonts w:hint="eastAsia"/>
        </w:rPr>
        <w:t>年）</w:t>
      </w:r>
    </w:p>
    <w:p w:rsidR="00FA71D9" w:rsidRPr="00321B02" w:rsidRDefault="00FA71D9" w:rsidP="00FA71D9">
      <w:pPr>
        <w:ind w:left="210" w:hanging="210"/>
      </w:pPr>
      <w:r>
        <w:rPr>
          <w:rFonts w:hint="eastAsia"/>
        </w:rPr>
        <w:t>萱野稔人編（</w:t>
      </w:r>
      <w:r>
        <w:rPr>
          <w:rFonts w:hint="eastAsia"/>
        </w:rPr>
        <w:t>2012</w:t>
      </w:r>
      <w:r>
        <w:rPr>
          <w:rFonts w:hint="eastAsia"/>
        </w:rPr>
        <w:t>）『ベーシックインカムは究極の社会保障か』株式会社堀之内出版．</w:t>
      </w:r>
    </w:p>
    <w:p w:rsidR="0001248C" w:rsidRDefault="0001248C" w:rsidP="0001248C">
      <w:pPr>
        <w:ind w:left="420" w:hanging="420"/>
      </w:pPr>
      <w:r>
        <w:rPr>
          <w:rFonts w:hint="eastAsia"/>
        </w:rPr>
        <w:t>経済産業省（</w:t>
      </w:r>
      <w:r>
        <w:rPr>
          <w:rFonts w:hint="eastAsia"/>
        </w:rPr>
        <w:t>2019</w:t>
      </w:r>
      <w:r>
        <w:rPr>
          <w:rFonts w:hint="eastAsia"/>
        </w:rPr>
        <w:t>）『</w:t>
      </w:r>
      <w:r>
        <w:rPr>
          <w:rFonts w:hint="eastAsia"/>
        </w:rPr>
        <w:t>SDGs</w:t>
      </w:r>
      <w:r>
        <w:rPr>
          <w:rFonts w:hint="eastAsia"/>
        </w:rPr>
        <w:t>経営ガイド』経済産業省（</w:t>
      </w:r>
      <w:hyperlink r:id="rId31" w:history="1">
        <w:r w:rsidRPr="00E939D2">
          <w:rPr>
            <w:rStyle w:val="a8"/>
          </w:rPr>
          <w:t>https://www.meti.go.jp/press/2019/05/20190531003/20190531003-1.pdf</w:t>
        </w:r>
      </w:hyperlink>
      <w:r>
        <w:rPr>
          <w:rFonts w:hint="eastAsia"/>
        </w:rPr>
        <w:t xml:space="preserve">　：</w:t>
      </w:r>
      <w:r>
        <w:rPr>
          <w:rFonts w:hint="eastAsia"/>
        </w:rPr>
        <w:t>2020</w:t>
      </w:r>
      <w:r>
        <w:rPr>
          <w:rFonts w:hint="eastAsia"/>
        </w:rPr>
        <w:t>年</w:t>
      </w:r>
      <w:r>
        <w:rPr>
          <w:rFonts w:hint="eastAsia"/>
        </w:rPr>
        <w:t>8</w:t>
      </w:r>
      <w:r>
        <w:rPr>
          <w:rFonts w:hint="eastAsia"/>
        </w:rPr>
        <w:t>月</w:t>
      </w:r>
      <w:r>
        <w:rPr>
          <w:rFonts w:hint="eastAsia"/>
        </w:rPr>
        <w:t>6</w:t>
      </w:r>
      <w:r>
        <w:rPr>
          <w:rFonts w:hint="eastAsia"/>
        </w:rPr>
        <w:t>日閲覧）</w:t>
      </w:r>
    </w:p>
    <w:p w:rsidR="006C7AE9" w:rsidRPr="004F6F2E" w:rsidRDefault="006C7AE9" w:rsidP="006C7AE9">
      <w:pPr>
        <w:ind w:left="420" w:hanging="420"/>
      </w:pPr>
      <w:r w:rsidRPr="004F6F2E">
        <w:t>Kharas, Homi, John W. McArthur, and Krista Rasmussen</w:t>
      </w:r>
      <w:r w:rsidRPr="004F6F2E">
        <w:rPr>
          <w:rFonts w:hint="eastAsia"/>
        </w:rPr>
        <w:t>（</w:t>
      </w:r>
      <w:r w:rsidRPr="004F6F2E">
        <w:t>2018</w:t>
      </w:r>
      <w:r w:rsidRPr="004F6F2E">
        <w:rPr>
          <w:rFonts w:hint="eastAsia"/>
        </w:rPr>
        <w:t>）</w:t>
      </w:r>
      <w:r w:rsidRPr="004F6F2E">
        <w:t xml:space="preserve"> “How Many People Will the World Leave Behind? Assessing Current Trajectories on the Sustainable Development Goals,” </w:t>
      </w:r>
      <w:r w:rsidRPr="004F6F2E">
        <w:rPr>
          <w:i/>
        </w:rPr>
        <w:t>Brookings Global Economy and Development Working Paper</w:t>
      </w:r>
      <w:r w:rsidRPr="004F6F2E">
        <w:t xml:space="preserve"> </w:t>
      </w:r>
      <w:r w:rsidRPr="004F6F2E">
        <w:lastRenderedPageBreak/>
        <w:t>123, September</w:t>
      </w:r>
      <w:r w:rsidRPr="004F6F2E">
        <w:rPr>
          <w:rFonts w:hint="eastAsia"/>
        </w:rPr>
        <w:t>（</w:t>
      </w:r>
      <w:r w:rsidRPr="004F6F2E">
        <w:t>https://www.brookings.edu/wp-content/uploads/2018/09/HowManyLeftBehind.pdf</w:t>
      </w:r>
      <w:r w:rsidRPr="004F6F2E">
        <w:rPr>
          <w:rFonts w:hint="eastAsia"/>
        </w:rPr>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日取得）</w:t>
      </w:r>
      <w:r w:rsidRPr="004F6F2E">
        <w:t>.</w:t>
      </w:r>
    </w:p>
    <w:p w:rsidR="006C7AE9" w:rsidRPr="004F6F2E" w:rsidRDefault="006C7AE9" w:rsidP="006C7AE9">
      <w:pPr>
        <w:ind w:left="420" w:hanging="420"/>
      </w:pPr>
      <w:r w:rsidRPr="004F6F2E">
        <w:t>Kharas, Homi, John W. McArthur, and Izumi Ohno (2019) “Getting Specific to Leave No One Behind on Sustainable Development,” in Kharas et al. (2019): 1-19.</w:t>
      </w:r>
    </w:p>
    <w:p w:rsidR="006C7AE9" w:rsidRPr="004F6F2E" w:rsidRDefault="006C7AE9" w:rsidP="006C7AE9">
      <w:pPr>
        <w:ind w:left="420" w:hanging="420"/>
      </w:pPr>
      <w:r w:rsidRPr="004F6F2E">
        <w:t xml:space="preserve">Kharas, Homi, John W. McArthur, and Izumi Ohno (Eds.) (2019) </w:t>
      </w:r>
      <w:r w:rsidRPr="004F6F2E">
        <w:rPr>
          <w:i/>
        </w:rPr>
        <w:t>Leave No One Behind; Time for Specifics on the Sustainable Development Goals</w:t>
      </w:r>
      <w:r w:rsidRPr="004F6F2E">
        <w:t>, Washington, D.C.: Brookings Institution. (</w:t>
      </w:r>
      <w:hyperlink r:id="rId32" w:history="1">
        <w:r w:rsidRPr="004F6F2E">
          <w:rPr>
            <w:color w:val="0000FF" w:themeColor="hyperlink"/>
            <w:u w:val="single"/>
          </w:rPr>
          <w:t>https://www.brookings.edu/book/leave-no-one-behind/</w:t>
        </w:r>
      </w:hyperlink>
      <w:r w:rsidRPr="004F6F2E">
        <w:t xml:space="preserve"> </w:t>
      </w:r>
      <w:r w:rsidRPr="004F6F2E">
        <w:rPr>
          <w:rFonts w:hint="eastAsia"/>
        </w:rPr>
        <w:t>: 2020</w:t>
      </w:r>
      <w:r w:rsidRPr="004F6F2E">
        <w:rPr>
          <w:rFonts w:hint="eastAsia"/>
        </w:rPr>
        <w:t>年</w:t>
      </w:r>
      <w:r w:rsidRPr="004F6F2E">
        <w:rPr>
          <w:rFonts w:hint="eastAsia"/>
        </w:rPr>
        <w:t>4</w:t>
      </w:r>
      <w:r w:rsidRPr="004F6F2E">
        <w:rPr>
          <w:rFonts w:hint="eastAsia"/>
        </w:rPr>
        <w:t>月</w:t>
      </w:r>
      <w:r w:rsidRPr="004F6F2E">
        <w:rPr>
          <w:rFonts w:hint="eastAsia"/>
        </w:rPr>
        <w:t>18</w:t>
      </w:r>
      <w:r w:rsidRPr="004F6F2E">
        <w:rPr>
          <w:rFonts w:hint="eastAsia"/>
        </w:rPr>
        <w:t>日取得）</w:t>
      </w:r>
    </w:p>
    <w:p w:rsidR="00A520E0" w:rsidRDefault="00A520E0" w:rsidP="00A520E0">
      <w:pPr>
        <w:ind w:left="420" w:hanging="420"/>
      </w:pPr>
      <w:r>
        <w:rPr>
          <w:rFonts w:hint="eastAsia"/>
        </w:rPr>
        <w:t>Klein, Naomi (2007) The Shock Doctrine : The Rise of Disaster Capitalism, New York: Metropolitan Books/Henry Holt(</w:t>
      </w:r>
      <w:r>
        <w:rPr>
          <w:rFonts w:hint="eastAsia"/>
        </w:rPr>
        <w:t>ナオミ・クライン著、幾島幸子・村上由見子訳『ショック・ドクトリン―惨事便乗型資本主義の正体を暴く</w:t>
      </w:r>
      <w:r>
        <w:rPr>
          <w:rFonts w:hint="eastAsia"/>
        </w:rPr>
        <w:t xml:space="preserve"> </w:t>
      </w:r>
      <w:r>
        <w:rPr>
          <w:rFonts w:hint="eastAsia"/>
        </w:rPr>
        <w:t>上・下』、岩波書店、</w:t>
      </w:r>
      <w:r>
        <w:rPr>
          <w:rFonts w:hint="eastAsia"/>
        </w:rPr>
        <w:t>2011</w:t>
      </w:r>
      <w:r>
        <w:rPr>
          <w:rFonts w:hint="eastAsia"/>
        </w:rPr>
        <w:t>年</w:t>
      </w:r>
      <w:r>
        <w:rPr>
          <w:rFonts w:hint="eastAsia"/>
        </w:rPr>
        <w:t>)</w:t>
      </w:r>
      <w:r>
        <w:rPr>
          <w:rFonts w:hint="eastAsia"/>
        </w:rPr>
        <w:t>．</w:t>
      </w:r>
    </w:p>
    <w:p w:rsidR="0008533B" w:rsidRDefault="0008533B" w:rsidP="0008533B">
      <w:pPr>
        <w:ind w:left="420" w:hanging="420"/>
      </w:pPr>
      <w:r>
        <w:t xml:space="preserve">Lakner, Christoph, Daniel Gerszon Mahler, Mario Negre, and Espen Beer Prydz (2020) </w:t>
      </w:r>
      <w:r w:rsidRPr="005A10FD">
        <w:rPr>
          <w:i/>
        </w:rPr>
        <w:t>How Much Does Reducing Inequality Matter for Global Poverty?</w:t>
      </w:r>
      <w:r w:rsidRPr="005A10FD">
        <w:t xml:space="preserve"> </w:t>
      </w:r>
      <w:r>
        <w:t>(</w:t>
      </w:r>
      <w:r w:rsidRPr="005A10FD">
        <w:t>Global Poverty Monitoring Technical Note 13</w:t>
      </w:r>
      <w:r>
        <w:t xml:space="preserve">), </w:t>
      </w:r>
      <w:r w:rsidRPr="005A10FD">
        <w:t>June 2020</w:t>
      </w:r>
      <w:r>
        <w:t>, World Bank Group, Development Data Group, Development Research Group, Poverty and Equity Global Practice Group.</w:t>
      </w:r>
      <w:r w:rsidRPr="005A10FD">
        <w:t xml:space="preserve"> </w:t>
      </w:r>
      <w:r>
        <w:t>(</w:t>
      </w:r>
      <w:hyperlink r:id="rId33" w:history="1">
        <w:r w:rsidRPr="00757104">
          <w:rPr>
            <w:rStyle w:val="a8"/>
          </w:rPr>
          <w:t>http://documents1.worldbank.org/curated/en/765601591733806023/pdf/How-Much-Does-Reducing-Inequality-Matter-for-Global-Poverty.pdf</w:t>
        </w:r>
      </w:hyperlink>
      <w:r>
        <w:t xml:space="preserve"> </w:t>
      </w:r>
      <w:r w:rsidRPr="005A10FD">
        <w:rPr>
          <w:rFonts w:hint="eastAsia"/>
        </w:rPr>
        <w:t>：</w:t>
      </w:r>
      <w:r w:rsidRPr="005A10FD">
        <w:rPr>
          <w:rFonts w:hint="eastAsia"/>
        </w:rPr>
        <w:t>2020</w:t>
      </w:r>
      <w:r w:rsidRPr="005A10FD">
        <w:rPr>
          <w:rFonts w:hint="eastAsia"/>
        </w:rPr>
        <w:t>年</w:t>
      </w:r>
      <w:r w:rsidRPr="005A10FD">
        <w:rPr>
          <w:rFonts w:hint="eastAsia"/>
        </w:rPr>
        <w:t>7</w:t>
      </w:r>
      <w:r w:rsidRPr="005A10FD">
        <w:rPr>
          <w:rFonts w:hint="eastAsia"/>
        </w:rPr>
        <w:t>月</w:t>
      </w:r>
      <w:r w:rsidRPr="005A10FD">
        <w:rPr>
          <w:rFonts w:hint="eastAsia"/>
        </w:rPr>
        <w:t>17</w:t>
      </w:r>
      <w:r w:rsidRPr="005A10FD">
        <w:rPr>
          <w:rFonts w:hint="eastAsia"/>
        </w:rPr>
        <w:t>日閲覧）</w:t>
      </w:r>
    </w:p>
    <w:p w:rsidR="006C5800" w:rsidRPr="00515C4B" w:rsidRDefault="001438B6" w:rsidP="006C5800">
      <w:r>
        <w:rPr>
          <w:rFonts w:hint="eastAsia"/>
        </w:rPr>
        <w:t>ラミス、</w:t>
      </w:r>
      <w:r w:rsidR="006C5800">
        <w:rPr>
          <w:rFonts w:hint="eastAsia"/>
        </w:rPr>
        <w:t>ダグラス・</w:t>
      </w:r>
      <w:r w:rsidR="006C5800">
        <w:rPr>
          <w:rFonts w:hint="eastAsia"/>
        </w:rPr>
        <w:t>C</w:t>
      </w:r>
      <w:r w:rsidR="006C5800">
        <w:rPr>
          <w:rFonts w:hint="eastAsia"/>
        </w:rPr>
        <w:t>．（</w:t>
      </w:r>
      <w:r w:rsidR="006C5800">
        <w:rPr>
          <w:rFonts w:hint="eastAsia"/>
        </w:rPr>
        <w:t>2009</w:t>
      </w:r>
      <w:r w:rsidR="006C5800">
        <w:rPr>
          <w:rFonts w:hint="eastAsia"/>
        </w:rPr>
        <w:t>）『ガンジーの危険な平和憲法案』集英社．</w:t>
      </w:r>
    </w:p>
    <w:p w:rsidR="00FA71D9" w:rsidRDefault="00FA71D9" w:rsidP="006C7AE9">
      <w:pPr>
        <w:ind w:left="420" w:hanging="420"/>
      </w:pPr>
      <w:r w:rsidRPr="00B40B64">
        <w:t>Macpherson</w:t>
      </w:r>
      <w:r>
        <w:t xml:space="preserve">, </w:t>
      </w:r>
      <w:r w:rsidRPr="00B40B64">
        <w:t>Crawford Brough</w:t>
      </w:r>
      <w:r>
        <w:t xml:space="preserve"> (1953) </w:t>
      </w:r>
      <w:r w:rsidRPr="00B40B64">
        <w:rPr>
          <w:i/>
        </w:rPr>
        <w:t>Democracy in Alberta: Social Credit and the Party System</w:t>
      </w:r>
      <w:r>
        <w:t>, Toronto: University of Toronto Press (</w:t>
      </w:r>
      <w:r>
        <w:rPr>
          <w:rFonts w:hint="eastAsia"/>
        </w:rPr>
        <w:t>竹本徹訳『カナダ政治の階級分析――アルバータの民主主義』御茶の水書房、</w:t>
      </w:r>
      <w:r>
        <w:rPr>
          <w:rFonts w:hint="eastAsia"/>
        </w:rPr>
        <w:t>1990</w:t>
      </w:r>
      <w:r>
        <w:rPr>
          <w:rFonts w:hint="eastAsia"/>
        </w:rPr>
        <w:t>年）</w:t>
      </w:r>
    </w:p>
    <w:p w:rsidR="006C7AE9" w:rsidRDefault="006C7AE9" w:rsidP="006C7AE9">
      <w:pPr>
        <w:ind w:left="420" w:hanging="420"/>
      </w:pPr>
      <w:r>
        <w:rPr>
          <w:rFonts w:hint="eastAsia"/>
        </w:rPr>
        <w:t>松下冽（</w:t>
      </w:r>
      <w:r>
        <w:rPr>
          <w:rFonts w:hint="eastAsia"/>
        </w:rPr>
        <w:t>2020</w:t>
      </w:r>
      <w:r>
        <w:rPr>
          <w:rFonts w:hint="eastAsia"/>
        </w:rPr>
        <w:t>）「</w:t>
      </w:r>
      <w:r>
        <w:rPr>
          <w:rFonts w:hint="eastAsia"/>
        </w:rPr>
        <w:t>SDGs</w:t>
      </w:r>
      <w:r>
        <w:rPr>
          <w:rFonts w:hint="eastAsia"/>
        </w:rPr>
        <w:t>から見える開発協力と世界を問う―</w:t>
      </w:r>
      <w:r w:rsidRPr="00024F9F">
        <w:rPr>
          <w:rFonts w:hint="eastAsia"/>
        </w:rPr>
        <w:t>重田康博</w:t>
      </w:r>
      <w:r>
        <w:rPr>
          <w:rFonts w:hint="eastAsia"/>
        </w:rPr>
        <w:t>・</w:t>
      </w:r>
      <w:r w:rsidRPr="00024F9F">
        <w:rPr>
          <w:rFonts w:hint="eastAsia"/>
        </w:rPr>
        <w:t>真崎克彦</w:t>
      </w:r>
      <w:r>
        <w:rPr>
          <w:rFonts w:hint="eastAsia"/>
        </w:rPr>
        <w:t>・</w:t>
      </w:r>
      <w:r w:rsidRPr="00024F9F">
        <w:rPr>
          <w:rFonts w:hint="eastAsia"/>
        </w:rPr>
        <w:t>阪本公美子編著</w:t>
      </w:r>
      <w:r>
        <w:rPr>
          <w:rFonts w:hint="eastAsia"/>
        </w:rPr>
        <w:t>『</w:t>
      </w:r>
      <w:r>
        <w:rPr>
          <w:rFonts w:hint="eastAsia"/>
        </w:rPr>
        <w:t>SDGs</w:t>
      </w:r>
      <w:r>
        <w:rPr>
          <w:rFonts w:hint="eastAsia"/>
        </w:rPr>
        <w:t>時代のグローバル開発協力論』から何を学ぶか」『アジア・アフリカ研究』</w:t>
      </w:r>
      <w:r>
        <w:rPr>
          <w:rFonts w:hint="eastAsia"/>
        </w:rPr>
        <w:t>60(2):</w:t>
      </w:r>
      <w:r>
        <w:t>1-37</w:t>
      </w:r>
      <w:r>
        <w:rPr>
          <w:rFonts w:hint="eastAsia"/>
        </w:rPr>
        <w:t>．</w:t>
      </w:r>
    </w:p>
    <w:p w:rsidR="006C5800" w:rsidRDefault="006C5800" w:rsidP="006C5800">
      <w:pPr>
        <w:ind w:left="420" w:hanging="420"/>
        <w:rPr>
          <w:rFonts w:ascii="Segoe UI Symbol" w:hAnsi="Segoe UI Symbol" w:cs="Segoe UI Symbol"/>
        </w:rPr>
      </w:pPr>
      <w:r w:rsidRPr="00105B49">
        <w:rPr>
          <w:rFonts w:ascii="Segoe UI Symbol" w:hAnsi="Segoe UI Symbol" w:cs="Segoe UI Symbol" w:hint="eastAsia"/>
        </w:rPr>
        <w:t>三成美保</w:t>
      </w:r>
      <w:r>
        <w:rPr>
          <w:rFonts w:ascii="Segoe UI Symbol" w:hAnsi="Segoe UI Symbol" w:cs="Segoe UI Symbol" w:hint="eastAsia"/>
        </w:rPr>
        <w:t>（</w:t>
      </w:r>
      <w:r>
        <w:rPr>
          <w:rFonts w:ascii="Segoe UI Symbol" w:hAnsi="Segoe UI Symbol" w:cs="Segoe UI Symbol" w:hint="eastAsia"/>
        </w:rPr>
        <w:t>2016</w:t>
      </w:r>
      <w:r>
        <w:rPr>
          <w:rFonts w:ascii="Segoe UI Symbol" w:hAnsi="Segoe UI Symbol" w:cs="Segoe UI Symbol" w:hint="eastAsia"/>
        </w:rPr>
        <w:t>）「</w:t>
      </w:r>
      <w:r w:rsidRPr="00105B49">
        <w:rPr>
          <w:rFonts w:ascii="Segoe UI Symbol" w:hAnsi="Segoe UI Symbol" w:cs="Segoe UI Symbol" w:hint="eastAsia"/>
        </w:rPr>
        <w:t>リプロダクティブ・ヘルス／ライツ</w:t>
      </w:r>
      <w:r>
        <w:rPr>
          <w:rFonts w:ascii="Segoe UI Symbol" w:hAnsi="Segoe UI Symbol" w:cs="Segoe UI Symbol" w:hint="eastAsia"/>
        </w:rPr>
        <w:t>」比較ジェンダー史研究会ホームページ、「基本概念・基本事項」所収（</w:t>
      </w:r>
      <w:hyperlink r:id="rId34" w:history="1">
        <w:r w:rsidRPr="00D76118">
          <w:rPr>
            <w:rStyle w:val="a8"/>
            <w:rFonts w:ascii="Segoe UI Symbol" w:hAnsi="Segoe UI Symbol" w:cs="Segoe UI Symbol"/>
          </w:rPr>
          <w:t>https://ch-gender.jp/wp/?page_id=14792</w:t>
        </w:r>
      </w:hyperlink>
      <w:r>
        <w:rPr>
          <w:rFonts w:ascii="Segoe UI Symbol" w:hAnsi="Segoe UI Symbol" w:cs="Segoe UI Symbol" w:hint="eastAsia"/>
        </w:rPr>
        <w:t xml:space="preserve">　：</w:t>
      </w:r>
      <w:r>
        <w:rPr>
          <w:rFonts w:ascii="Segoe UI Symbol" w:hAnsi="Segoe UI Symbol" w:cs="Segoe UI Symbol" w:hint="eastAsia"/>
        </w:rPr>
        <w:t>2020</w:t>
      </w:r>
      <w:r>
        <w:rPr>
          <w:rFonts w:ascii="Segoe UI Symbol" w:hAnsi="Segoe UI Symbol" w:cs="Segoe UI Symbol" w:hint="eastAsia"/>
        </w:rPr>
        <w:t>年</w:t>
      </w:r>
      <w:r>
        <w:rPr>
          <w:rFonts w:ascii="Segoe UI Symbol" w:hAnsi="Segoe UI Symbol" w:cs="Segoe UI Symbol" w:hint="eastAsia"/>
        </w:rPr>
        <w:t>8</w:t>
      </w:r>
      <w:r>
        <w:rPr>
          <w:rFonts w:ascii="Segoe UI Symbol" w:hAnsi="Segoe UI Symbol" w:cs="Segoe UI Symbol" w:hint="eastAsia"/>
        </w:rPr>
        <w:t>月</w:t>
      </w:r>
      <w:r>
        <w:rPr>
          <w:rFonts w:ascii="Segoe UI Symbol" w:hAnsi="Segoe UI Symbol" w:cs="Segoe UI Symbol" w:hint="eastAsia"/>
        </w:rPr>
        <w:t>6</w:t>
      </w:r>
      <w:r>
        <w:rPr>
          <w:rFonts w:ascii="Segoe UI Symbol" w:hAnsi="Segoe UI Symbol" w:cs="Segoe UI Symbol" w:hint="eastAsia"/>
        </w:rPr>
        <w:t>日閲覧）．</w:t>
      </w:r>
    </w:p>
    <w:p w:rsidR="00AC3A56" w:rsidRDefault="00AC3A56" w:rsidP="00AC3A56">
      <w:pPr>
        <w:ind w:left="420" w:hanging="420"/>
      </w:pPr>
      <w:r w:rsidRPr="00A103F6">
        <w:rPr>
          <w:rFonts w:hint="eastAsia"/>
        </w:rPr>
        <w:t>三浦耕喜</w:t>
      </w:r>
      <w:r>
        <w:rPr>
          <w:rFonts w:hint="eastAsia"/>
        </w:rPr>
        <w:t xml:space="preserve">(2009) </w:t>
      </w:r>
      <w:r w:rsidRPr="00A103F6">
        <w:rPr>
          <w:rFonts w:hint="eastAsia"/>
        </w:rPr>
        <w:t>『ヒトラーの特攻隊―歴史に埋もれたドイツの「カミカゼ」たち』作品社</w:t>
      </w:r>
      <w:r>
        <w:rPr>
          <w:rFonts w:hint="eastAsia"/>
        </w:rPr>
        <w:t>．</w:t>
      </w:r>
    </w:p>
    <w:p w:rsidR="00F91344" w:rsidRDefault="00F91344" w:rsidP="00F91344">
      <w:pPr>
        <w:ind w:left="420" w:hanging="420"/>
      </w:pPr>
      <w:r w:rsidRPr="00E91FBE">
        <w:t>Molina, George Gray, and Eduardo Ortiz-Juarez</w:t>
      </w:r>
      <w:r>
        <w:t>,</w:t>
      </w:r>
      <w:r w:rsidRPr="00E91FBE">
        <w:t xml:space="preserve"> (2020)</w:t>
      </w:r>
      <w:r>
        <w:t xml:space="preserve"> </w:t>
      </w:r>
      <w:r w:rsidRPr="00E91FBE">
        <w:rPr>
          <w:i/>
        </w:rPr>
        <w:t>Temporary Basic Income: Protecting Poor and Vulnerable People in Developing Countries</w:t>
      </w:r>
      <w:r>
        <w:t>, New York: United Nations Development Programme.</w:t>
      </w:r>
    </w:p>
    <w:p w:rsidR="00B56CEA" w:rsidRDefault="00B56CEA" w:rsidP="00B56CEA">
      <w:r>
        <w:rPr>
          <w:rFonts w:hint="eastAsia"/>
        </w:rPr>
        <w:t>Morris, Brian (2017)</w:t>
      </w:r>
      <w:r>
        <w:t xml:space="preserve"> </w:t>
      </w:r>
      <w:r w:rsidRPr="007056F3">
        <w:rPr>
          <w:i/>
        </w:rPr>
        <w:t>Pioneers of Ecological Humanism</w:t>
      </w:r>
      <w:r>
        <w:t xml:space="preserve">, London: </w:t>
      </w:r>
      <w:r w:rsidRPr="007056F3">
        <w:t>Black Rose Books Ltd</w:t>
      </w:r>
      <w:r>
        <w:t>.</w:t>
      </w:r>
    </w:p>
    <w:p w:rsidR="0001248C" w:rsidRDefault="0001248C" w:rsidP="0001248C">
      <w:r w:rsidRPr="00C96011">
        <w:rPr>
          <w:rFonts w:hint="eastAsia"/>
        </w:rPr>
        <w:t>西川順子（</w:t>
      </w:r>
      <w:r w:rsidRPr="00C96011">
        <w:rPr>
          <w:rFonts w:hint="eastAsia"/>
        </w:rPr>
        <w:t>2008</w:t>
      </w:r>
      <w:r w:rsidRPr="00C96011">
        <w:rPr>
          <w:rFonts w:hint="eastAsia"/>
        </w:rPr>
        <w:t>）『アメリカ航空宇宙産業　歴史と現在』日本経済評論社．</w:t>
      </w:r>
    </w:p>
    <w:p w:rsidR="00FA71D9" w:rsidRPr="004F6F2E" w:rsidRDefault="00FA71D9" w:rsidP="00FA71D9">
      <w:pPr>
        <w:ind w:left="420" w:hanging="420"/>
      </w:pPr>
      <w:r w:rsidRPr="004F6F2E">
        <w:t>O’Brien</w:t>
      </w:r>
      <w:r w:rsidRPr="004F6F2E">
        <w:rPr>
          <w:rFonts w:hint="eastAsia"/>
        </w:rPr>
        <w:t>,</w:t>
      </w:r>
      <w:r w:rsidRPr="004F6F2E">
        <w:t xml:space="preserve"> Paul (2019) “Left Behind or Pushed Behind? Redistributing Power Over the Sustainable Development Goals,” in Kharas et al (Eds.) (2019): 295-321.</w:t>
      </w:r>
    </w:p>
    <w:p w:rsidR="00FA71D9" w:rsidRDefault="00FA71D9" w:rsidP="00FA71D9">
      <w:pPr>
        <w:rPr>
          <w:szCs w:val="21"/>
        </w:rPr>
      </w:pPr>
      <w:r w:rsidRPr="006247B6">
        <w:rPr>
          <w:rFonts w:hint="eastAsia"/>
          <w:szCs w:val="21"/>
        </w:rPr>
        <w:lastRenderedPageBreak/>
        <w:t>岡野内正他著訳</w:t>
      </w:r>
      <w:r>
        <w:rPr>
          <w:rFonts w:hint="eastAsia"/>
          <w:szCs w:val="21"/>
        </w:rPr>
        <w:t>（</w:t>
      </w:r>
      <w:r w:rsidRPr="006247B6">
        <w:rPr>
          <w:rFonts w:hint="eastAsia"/>
          <w:szCs w:val="21"/>
        </w:rPr>
        <w:t>2016</w:t>
      </w:r>
      <w:r>
        <w:rPr>
          <w:rFonts w:hint="eastAsia"/>
          <w:szCs w:val="21"/>
        </w:rPr>
        <w:t>）</w:t>
      </w:r>
      <w:r w:rsidRPr="006247B6">
        <w:rPr>
          <w:rFonts w:hint="eastAsia"/>
          <w:szCs w:val="21"/>
        </w:rPr>
        <w:t>『グローバル・ベーシック・インカム入門』明石書店</w:t>
      </w:r>
      <w:r>
        <w:rPr>
          <w:rFonts w:hint="eastAsia"/>
          <w:szCs w:val="21"/>
        </w:rPr>
        <w:t>．</w:t>
      </w:r>
    </w:p>
    <w:p w:rsidR="0085084E" w:rsidRDefault="0085084E" w:rsidP="0085084E">
      <w:pPr>
        <w:ind w:left="420" w:hangingChars="200" w:hanging="420"/>
        <w:rPr>
          <w:szCs w:val="21"/>
        </w:rPr>
      </w:pPr>
      <w:r>
        <w:rPr>
          <w:rFonts w:hint="eastAsia"/>
          <w:szCs w:val="21"/>
        </w:rPr>
        <w:t>岡野内</w:t>
      </w:r>
      <w:r>
        <w:rPr>
          <w:szCs w:val="21"/>
        </w:rPr>
        <w:t>正（</w:t>
      </w:r>
      <w:r w:rsidRPr="000E416A">
        <w:rPr>
          <w:rFonts w:hint="eastAsia"/>
          <w:szCs w:val="21"/>
        </w:rPr>
        <w:t>2001</w:t>
      </w:r>
      <w:r>
        <w:rPr>
          <w:rFonts w:hint="eastAsia"/>
          <w:szCs w:val="21"/>
        </w:rPr>
        <w:t>）</w:t>
      </w:r>
      <w:r w:rsidRPr="000E416A">
        <w:rPr>
          <w:rFonts w:hint="eastAsia"/>
          <w:szCs w:val="21"/>
        </w:rPr>
        <w:t>「人権基準による多国籍企業の規制について」『国際社会への多元的アプローチ』（大阪外国語大学）、第１号、</w:t>
      </w:r>
      <w:r>
        <w:rPr>
          <w:rFonts w:hint="eastAsia"/>
          <w:szCs w:val="21"/>
        </w:rPr>
        <w:t>51-79</w:t>
      </w:r>
      <w:r>
        <w:rPr>
          <w:szCs w:val="21"/>
        </w:rPr>
        <w:t>.</w:t>
      </w:r>
    </w:p>
    <w:p w:rsidR="0085084E" w:rsidRDefault="0085084E" w:rsidP="0085084E">
      <w:pPr>
        <w:ind w:left="420" w:hangingChars="200" w:hanging="420"/>
      </w:pPr>
      <w:r w:rsidRPr="00A30D3D">
        <w:rPr>
          <w:rFonts w:hint="eastAsia"/>
        </w:rPr>
        <w:t>――――</w:t>
      </w:r>
      <w:r>
        <w:rPr>
          <w:rFonts w:hint="eastAsia"/>
        </w:rPr>
        <w:t>（</w:t>
      </w:r>
      <w:r w:rsidRPr="00A30D3D">
        <w:rPr>
          <w:rFonts w:hint="eastAsia"/>
        </w:rPr>
        <w:t>2009</w:t>
      </w:r>
      <w:r>
        <w:rPr>
          <w:rFonts w:hint="eastAsia"/>
        </w:rPr>
        <w:t>）</w:t>
      </w:r>
      <w:r w:rsidRPr="00A30D3D">
        <w:rPr>
          <w:rFonts w:hint="eastAsia"/>
        </w:rPr>
        <w:t>「＜民族＞を超える＜部族＞：『暴力の文化』を克服する公共圏の創出」佐藤成基編『ナショナリズムとトランスナショナリズム』法政大学出版局．</w:t>
      </w:r>
    </w:p>
    <w:p w:rsidR="009F169C" w:rsidRDefault="00DC7999" w:rsidP="0085084E">
      <w:pPr>
        <w:ind w:left="420" w:hangingChars="200" w:hanging="420"/>
      </w:pPr>
      <w:r w:rsidRPr="00DC7999">
        <w:rPr>
          <w:rFonts w:hint="eastAsia"/>
        </w:rPr>
        <w:t>――</w:t>
      </w:r>
      <w:r>
        <w:rPr>
          <w:rFonts w:hint="eastAsia"/>
        </w:rPr>
        <w:t>――</w:t>
      </w:r>
      <w:r w:rsidRPr="00DC7999">
        <w:rPr>
          <w:rFonts w:hint="eastAsia"/>
        </w:rPr>
        <w:t>（</w:t>
      </w:r>
      <w:r w:rsidRPr="00DC7999">
        <w:rPr>
          <w:rFonts w:hint="eastAsia"/>
        </w:rPr>
        <w:t>2017</w:t>
      </w:r>
      <w:r w:rsidRPr="00DC7999">
        <w:rPr>
          <w:rFonts w:hint="eastAsia"/>
        </w:rPr>
        <w:t>）「</w:t>
      </w:r>
      <w:r w:rsidRPr="00DC7999">
        <w:rPr>
          <w:rFonts w:hint="eastAsia"/>
        </w:rPr>
        <w:t>21</w:t>
      </w:r>
      <w:r w:rsidRPr="00DC7999">
        <w:rPr>
          <w:rFonts w:hint="eastAsia"/>
        </w:rPr>
        <w:t>世紀の多国籍企業資本の植民地的起源―グローバル正義論と植民地責任論の深化のために―」『アジア・アフリカ研究』</w:t>
      </w:r>
      <w:r w:rsidRPr="00DC7999">
        <w:rPr>
          <w:rFonts w:hint="eastAsia"/>
        </w:rPr>
        <w:t>57(4): 2-24.</w:t>
      </w:r>
    </w:p>
    <w:p w:rsidR="0085084E" w:rsidRDefault="0085084E" w:rsidP="0085084E">
      <w:pPr>
        <w:ind w:left="420" w:hangingChars="200" w:hanging="420"/>
      </w:pPr>
      <w:r>
        <w:rPr>
          <w:rFonts w:hint="eastAsia"/>
        </w:rPr>
        <w:t>――――（</w:t>
      </w:r>
      <w:r>
        <w:rPr>
          <w:rFonts w:hint="eastAsia"/>
        </w:rPr>
        <w:t>2018</w:t>
      </w:r>
      <w:r>
        <w:rPr>
          <w:rFonts w:hint="eastAsia"/>
        </w:rPr>
        <w:t>—</w:t>
      </w:r>
      <w:r>
        <w:rPr>
          <w:rFonts w:hint="eastAsia"/>
        </w:rPr>
        <w:t>2019</w:t>
      </w:r>
      <w:r>
        <w:rPr>
          <w:rFonts w:hint="eastAsia"/>
        </w:rPr>
        <w:t>）「トランスナショナル資本家階級形成による国民国家の空洞化」（上、下）『アジア・アフリカ研究』</w:t>
      </w:r>
      <w:r>
        <w:rPr>
          <w:rFonts w:hint="eastAsia"/>
        </w:rPr>
        <w:t>58</w:t>
      </w:r>
      <w:r>
        <w:t xml:space="preserve">(4) </w:t>
      </w:r>
      <w:r>
        <w:rPr>
          <w:rFonts w:hint="eastAsia"/>
        </w:rPr>
        <w:t>1-16; 59(1)</w:t>
      </w:r>
      <w:r>
        <w:t xml:space="preserve"> 22-50.</w:t>
      </w:r>
    </w:p>
    <w:p w:rsidR="0001248C" w:rsidRDefault="0001248C" w:rsidP="0001248C">
      <w:pPr>
        <w:ind w:left="420" w:hanging="420"/>
      </w:pPr>
      <w:r>
        <w:rPr>
          <w:rFonts w:hint="eastAsia"/>
        </w:rPr>
        <w:t>ピーター・</w:t>
      </w:r>
      <w:r>
        <w:rPr>
          <w:rFonts w:hint="eastAsia"/>
        </w:rPr>
        <w:t>D</w:t>
      </w:r>
      <w:r>
        <w:rPr>
          <w:rFonts w:hint="eastAsia"/>
        </w:rPr>
        <w:t>・ピーダーセン、竹林</w:t>
      </w:r>
      <w:r>
        <w:rPr>
          <w:rFonts w:hint="eastAsia"/>
        </w:rPr>
        <w:t xml:space="preserve"> </w:t>
      </w:r>
      <w:r>
        <w:rPr>
          <w:rFonts w:hint="eastAsia"/>
        </w:rPr>
        <w:t>征雄（</w:t>
      </w:r>
      <w:r>
        <w:rPr>
          <w:rFonts w:hint="eastAsia"/>
        </w:rPr>
        <w:t>2019</w:t>
      </w:r>
      <w:r>
        <w:rPr>
          <w:rFonts w:hint="eastAsia"/>
        </w:rPr>
        <w:t>）『</w:t>
      </w:r>
      <w:r w:rsidRPr="00225CA4">
        <w:rPr>
          <w:rFonts w:hint="eastAsia"/>
        </w:rPr>
        <w:t>SDGs</w:t>
      </w:r>
      <w:r w:rsidRPr="00225CA4">
        <w:rPr>
          <w:rFonts w:hint="eastAsia"/>
        </w:rPr>
        <w:t>ビジネス戦略</w:t>
      </w:r>
      <w:r>
        <w:rPr>
          <w:rFonts w:hint="eastAsia"/>
        </w:rPr>
        <w:t>―</w:t>
      </w:r>
      <w:r w:rsidRPr="00225CA4">
        <w:rPr>
          <w:rFonts w:hint="eastAsia"/>
        </w:rPr>
        <w:t>企業と社会が共発展を遂げるための指南書</w:t>
      </w:r>
      <w:r>
        <w:rPr>
          <w:rFonts w:hint="eastAsia"/>
        </w:rPr>
        <w:t>』</w:t>
      </w:r>
      <w:r w:rsidRPr="00225CA4">
        <w:rPr>
          <w:rFonts w:hint="eastAsia"/>
        </w:rPr>
        <w:t>日刊工業新聞社</w:t>
      </w:r>
      <w:r>
        <w:rPr>
          <w:rFonts w:hint="eastAsia"/>
        </w:rPr>
        <w:t>．</w:t>
      </w:r>
    </w:p>
    <w:p w:rsidR="00FA71D9" w:rsidRPr="006E764F" w:rsidRDefault="00FA71D9" w:rsidP="00FA71D9">
      <w:pPr>
        <w:ind w:left="420" w:hanging="420"/>
      </w:pPr>
      <w:r>
        <w:rPr>
          <w:rFonts w:hint="eastAsia"/>
        </w:rPr>
        <w:t xml:space="preserve">Radio New Zealand (2020) </w:t>
      </w:r>
      <w:r>
        <w:t xml:space="preserve">“Tuvalu govt announces Covid-19 relief,” </w:t>
      </w:r>
      <w:r w:rsidRPr="00665E42">
        <w:rPr>
          <w:i/>
        </w:rPr>
        <w:t>RNZ</w:t>
      </w:r>
      <w:r>
        <w:t>, 1:11 pm on 30 April 2020 (</w:t>
      </w:r>
      <w:hyperlink r:id="rId35" w:history="1">
        <w:r w:rsidRPr="002348DF">
          <w:rPr>
            <w:rStyle w:val="a8"/>
          </w:rPr>
          <w:t>https://www.rnz.co.nz/international/pacific-news/415493/tuvalu-govt-announces-covid-19-relief</w:t>
        </w:r>
      </w:hyperlink>
      <w:r>
        <w:rPr>
          <w:rFonts w:hint="eastAsia"/>
        </w:rPr>
        <w:t xml:space="preserve">　：</w:t>
      </w:r>
      <w:r>
        <w:rPr>
          <w:rFonts w:hint="eastAsia"/>
        </w:rPr>
        <w:t>2020</w:t>
      </w:r>
      <w:r>
        <w:rPr>
          <w:rFonts w:hint="eastAsia"/>
        </w:rPr>
        <w:t>年</w:t>
      </w:r>
      <w:r>
        <w:rPr>
          <w:rFonts w:hint="eastAsia"/>
        </w:rPr>
        <w:t>6</w:t>
      </w:r>
      <w:r>
        <w:rPr>
          <w:rFonts w:hint="eastAsia"/>
        </w:rPr>
        <w:t>月</w:t>
      </w:r>
      <w:r>
        <w:rPr>
          <w:rFonts w:hint="eastAsia"/>
        </w:rPr>
        <w:t>17</w:t>
      </w:r>
      <w:r>
        <w:rPr>
          <w:rFonts w:hint="eastAsia"/>
        </w:rPr>
        <w:t>日閲覧）</w:t>
      </w:r>
    </w:p>
    <w:p w:rsidR="0085084E" w:rsidRPr="000E416A" w:rsidRDefault="0085084E" w:rsidP="0085084E">
      <w:pPr>
        <w:ind w:left="420" w:hangingChars="200" w:hanging="420"/>
        <w:rPr>
          <w:szCs w:val="21"/>
        </w:rPr>
      </w:pPr>
      <w:r>
        <w:rPr>
          <w:rFonts w:hint="eastAsia"/>
        </w:rPr>
        <w:t>R</w:t>
      </w:r>
      <w:r>
        <w:t>uggie, John Gerard</w:t>
      </w:r>
      <w:r>
        <w:rPr>
          <w:rFonts w:hint="eastAsia"/>
        </w:rPr>
        <w:t>（</w:t>
      </w:r>
      <w:r>
        <w:t>2013</w:t>
      </w:r>
      <w:r>
        <w:rPr>
          <w:rFonts w:hint="eastAsia"/>
        </w:rPr>
        <w:t>）</w:t>
      </w:r>
      <w:r>
        <w:t xml:space="preserve"> </w:t>
      </w:r>
      <w:r w:rsidRPr="00B861D6">
        <w:rPr>
          <w:i/>
        </w:rPr>
        <w:t>Just Business: Multinational Corporations and Human Rights</w:t>
      </w:r>
      <w:r>
        <w:t>, New York &amp; London: W.W. Norton &amp; Company (</w:t>
      </w:r>
      <w:r w:rsidRPr="00633E97">
        <w:rPr>
          <w:rFonts w:hint="eastAsia"/>
        </w:rPr>
        <w:t>ジョン・ジェラルド・ラギー</w:t>
      </w:r>
      <w:r>
        <w:rPr>
          <w:rFonts w:hint="eastAsia"/>
        </w:rPr>
        <w:t>著、東澤靖訳『正しいビジネス―世界が取り組む「多国籍企業と人権」の課題』岩波書店、</w:t>
      </w:r>
      <w:r>
        <w:rPr>
          <w:rFonts w:hint="eastAsia"/>
        </w:rPr>
        <w:t>2014</w:t>
      </w:r>
      <w:r>
        <w:rPr>
          <w:rFonts w:hint="eastAsia"/>
        </w:rPr>
        <w:t>年</w:t>
      </w:r>
      <w:r>
        <w:rPr>
          <w:rFonts w:hint="eastAsia"/>
        </w:rPr>
        <w:t>)</w:t>
      </w:r>
      <w:r>
        <w:rPr>
          <w:rFonts w:hint="eastAsia"/>
        </w:rPr>
        <w:t>．</w:t>
      </w:r>
    </w:p>
    <w:p w:rsidR="00FA71D9" w:rsidRDefault="00FA71D9" w:rsidP="00FA71D9">
      <w:r>
        <w:rPr>
          <w:rFonts w:hint="eastAsia"/>
        </w:rPr>
        <w:t>佐々木隆治・志賀信夫編（</w:t>
      </w:r>
      <w:r>
        <w:rPr>
          <w:rFonts w:hint="eastAsia"/>
        </w:rPr>
        <w:t>2019</w:t>
      </w:r>
      <w:r>
        <w:rPr>
          <w:rFonts w:hint="eastAsia"/>
        </w:rPr>
        <w:t>）『ベーシックインカムを問い直す』法律文化社．</w:t>
      </w:r>
    </w:p>
    <w:p w:rsidR="006C7AE9" w:rsidRDefault="006C7AE9" w:rsidP="006C7AE9">
      <w:pPr>
        <w:ind w:left="420" w:hanging="420"/>
      </w:pPr>
      <w:r w:rsidRPr="005256F5">
        <w:rPr>
          <w:rFonts w:hint="eastAsia"/>
        </w:rPr>
        <w:t>重田康博・真崎克彦・阪本公美子編著（</w:t>
      </w:r>
      <w:r w:rsidRPr="005256F5">
        <w:rPr>
          <w:rFonts w:hint="eastAsia"/>
        </w:rPr>
        <w:t>2019</w:t>
      </w:r>
      <w:r w:rsidRPr="005256F5">
        <w:rPr>
          <w:rFonts w:hint="eastAsia"/>
        </w:rPr>
        <w:t>）『</w:t>
      </w:r>
      <w:r w:rsidRPr="005256F5">
        <w:rPr>
          <w:rFonts w:hint="eastAsia"/>
        </w:rPr>
        <w:t>SDGs</w:t>
      </w:r>
      <w:r w:rsidRPr="005256F5">
        <w:rPr>
          <w:rFonts w:hint="eastAsia"/>
        </w:rPr>
        <w:t>時代のグローバル開発協力論―開発援助・パートナーシップの再考』</w:t>
      </w:r>
      <w:r>
        <w:rPr>
          <w:rFonts w:hint="eastAsia"/>
        </w:rPr>
        <w:t>法律文化社</w:t>
      </w:r>
    </w:p>
    <w:p w:rsidR="00FA71D9" w:rsidRDefault="00FA71D9" w:rsidP="00FA71D9">
      <w:pPr>
        <w:ind w:left="420" w:hanging="420"/>
      </w:pPr>
      <w:r>
        <w:rPr>
          <w:rFonts w:hint="eastAsia"/>
        </w:rPr>
        <w:t>塩崎賢明（</w:t>
      </w:r>
      <w:r>
        <w:rPr>
          <w:rFonts w:hint="eastAsia"/>
        </w:rPr>
        <w:t>2014</w:t>
      </w:r>
      <w:r>
        <w:rPr>
          <w:rFonts w:hint="eastAsia"/>
        </w:rPr>
        <w:t>）『復興＜災害＞―阪神・淡路大震災と東日本大震災』岩波書店．</w:t>
      </w:r>
    </w:p>
    <w:p w:rsidR="00FA3837" w:rsidRDefault="00FA3837" w:rsidP="00FA3837">
      <w:pPr>
        <w:ind w:left="420" w:hanging="420"/>
      </w:pPr>
      <w:r w:rsidRPr="006E134C">
        <w:rPr>
          <w:rFonts w:hint="eastAsia"/>
        </w:rPr>
        <w:t>徐阿貴</w:t>
      </w:r>
      <w:r>
        <w:rPr>
          <w:rFonts w:hint="eastAsia"/>
        </w:rPr>
        <w:t>（そあき）（</w:t>
      </w:r>
      <w:r>
        <w:rPr>
          <w:rFonts w:hint="eastAsia"/>
        </w:rPr>
        <w:t>2018</w:t>
      </w:r>
      <w:r>
        <w:rPr>
          <w:rFonts w:hint="eastAsia"/>
        </w:rPr>
        <w:t>）「</w:t>
      </w:r>
      <w:r w:rsidRPr="006E134C">
        <w:rPr>
          <w:rFonts w:hint="eastAsia"/>
        </w:rPr>
        <w:t>Intersectionality</w:t>
      </w:r>
      <w:r w:rsidRPr="006E134C">
        <w:rPr>
          <w:rFonts w:hint="eastAsia"/>
        </w:rPr>
        <w:t>（交差性）の概念をひもとく</w:t>
      </w:r>
      <w:r>
        <w:rPr>
          <w:rFonts w:hint="eastAsia"/>
        </w:rPr>
        <w:t>」『</w:t>
      </w:r>
      <w:r w:rsidRPr="006E134C">
        <w:rPr>
          <w:rFonts w:hint="eastAsia"/>
        </w:rPr>
        <w:t>国際人権ひろば</w:t>
      </w:r>
      <w:r>
        <w:rPr>
          <w:rFonts w:hint="eastAsia"/>
        </w:rPr>
        <w:t>』</w:t>
      </w:r>
      <w:r w:rsidRPr="006E134C">
        <w:rPr>
          <w:rFonts w:hint="eastAsia"/>
        </w:rPr>
        <w:t>137</w:t>
      </w:r>
      <w:r>
        <w:rPr>
          <w:rFonts w:hint="eastAsia"/>
        </w:rPr>
        <w:t xml:space="preserve">　（</w:t>
      </w:r>
      <w:hyperlink r:id="rId36" w:history="1">
        <w:r w:rsidRPr="00A3605F">
          <w:rPr>
            <w:rStyle w:val="a8"/>
          </w:rPr>
          <w:t>https://www.hurights.or.jp/archives/newsletter/section4/2018/01/intersectionality.html</w:t>
        </w:r>
      </w:hyperlink>
      <w:r>
        <w:rPr>
          <w:rFonts w:hint="eastAsia"/>
        </w:rPr>
        <w:t xml:space="preserve">　：</w:t>
      </w:r>
      <w:r>
        <w:rPr>
          <w:rFonts w:hint="eastAsia"/>
        </w:rPr>
        <w:t>2020</w:t>
      </w:r>
      <w:r>
        <w:rPr>
          <w:rFonts w:hint="eastAsia"/>
        </w:rPr>
        <w:t>年</w:t>
      </w:r>
      <w:r>
        <w:rPr>
          <w:rFonts w:hint="eastAsia"/>
        </w:rPr>
        <w:t>8</w:t>
      </w:r>
      <w:r>
        <w:rPr>
          <w:rFonts w:hint="eastAsia"/>
        </w:rPr>
        <w:t>月</w:t>
      </w:r>
      <w:r>
        <w:rPr>
          <w:rFonts w:hint="eastAsia"/>
        </w:rPr>
        <w:t>6</w:t>
      </w:r>
      <w:r>
        <w:rPr>
          <w:rFonts w:hint="eastAsia"/>
        </w:rPr>
        <w:t>日閲覧）</w:t>
      </w:r>
    </w:p>
    <w:p w:rsidR="00F3226F" w:rsidRPr="000E416A" w:rsidRDefault="00F3226F" w:rsidP="00F3226F">
      <w:pPr>
        <w:ind w:left="420" w:hangingChars="200" w:hanging="420"/>
        <w:rPr>
          <w:szCs w:val="21"/>
        </w:rPr>
      </w:pPr>
      <w:r w:rsidRPr="000E416A">
        <w:rPr>
          <w:szCs w:val="21"/>
        </w:rPr>
        <w:t>Standing, Guy</w:t>
      </w:r>
      <w:r>
        <w:rPr>
          <w:szCs w:val="21"/>
        </w:rPr>
        <w:t xml:space="preserve"> (</w:t>
      </w:r>
      <w:r w:rsidRPr="000E416A">
        <w:rPr>
          <w:szCs w:val="21"/>
        </w:rPr>
        <w:t>20</w:t>
      </w:r>
      <w:r w:rsidRPr="000E416A">
        <w:rPr>
          <w:rFonts w:hint="eastAsia"/>
          <w:szCs w:val="21"/>
        </w:rPr>
        <w:t>11</w:t>
      </w:r>
      <w:r>
        <w:rPr>
          <w:szCs w:val="21"/>
        </w:rPr>
        <w:t xml:space="preserve">) </w:t>
      </w:r>
      <w:r w:rsidRPr="000E416A">
        <w:rPr>
          <w:i/>
          <w:szCs w:val="21"/>
        </w:rPr>
        <w:t>The Precariat: The New Dangerous Class</w:t>
      </w:r>
      <w:r w:rsidRPr="000E416A">
        <w:rPr>
          <w:rFonts w:hint="eastAsia"/>
          <w:i/>
          <w:szCs w:val="21"/>
        </w:rPr>
        <w:t>,</w:t>
      </w:r>
      <w:r w:rsidRPr="000E416A">
        <w:rPr>
          <w:rFonts w:hint="eastAsia"/>
          <w:szCs w:val="21"/>
        </w:rPr>
        <w:t xml:space="preserve"> London: Bloomsbury</w:t>
      </w:r>
      <w:r>
        <w:rPr>
          <w:rFonts w:hint="eastAsia"/>
          <w:szCs w:val="21"/>
        </w:rPr>
        <w:t>（岡野内正監訳『プレカリアート―不平等社会が生み出す危険な階級』法律文化社、</w:t>
      </w:r>
      <w:r>
        <w:rPr>
          <w:rFonts w:hint="eastAsia"/>
          <w:szCs w:val="21"/>
        </w:rPr>
        <w:t>2016</w:t>
      </w:r>
      <w:r>
        <w:rPr>
          <w:rFonts w:hint="eastAsia"/>
          <w:szCs w:val="21"/>
        </w:rPr>
        <w:t>年）</w:t>
      </w:r>
      <w:r w:rsidRPr="000E416A">
        <w:rPr>
          <w:rFonts w:hint="eastAsia"/>
          <w:szCs w:val="21"/>
        </w:rPr>
        <w:t>.</w:t>
      </w:r>
    </w:p>
    <w:p w:rsidR="00321B02" w:rsidRPr="004F6F2E" w:rsidRDefault="00321B02" w:rsidP="00321B02">
      <w:pPr>
        <w:ind w:left="420" w:hanging="420"/>
      </w:pPr>
      <w:r w:rsidRPr="004F6F2E">
        <w:t xml:space="preserve">Standing, Guy (2017) </w:t>
      </w:r>
      <w:r w:rsidRPr="004F6F2E">
        <w:rPr>
          <w:i/>
        </w:rPr>
        <w:t>Basic Income: A Guide for the Open-Minded</w:t>
      </w:r>
      <w:r w:rsidRPr="004F6F2E">
        <w:t>, New Haven and London: Yale University Press (</w:t>
      </w:r>
      <w:r w:rsidRPr="004F6F2E">
        <w:rPr>
          <w:rFonts w:hint="eastAsia"/>
        </w:rPr>
        <w:t>イギリスでは以下の書名で発行。</w:t>
      </w:r>
      <w:r w:rsidRPr="004F6F2E">
        <w:t xml:space="preserve"> </w:t>
      </w:r>
      <w:r w:rsidRPr="004F6F2E">
        <w:rPr>
          <w:i/>
        </w:rPr>
        <w:t>Basic Income: How We Can Make It Happen</w:t>
      </w:r>
      <w:r w:rsidRPr="004F6F2E">
        <w:t>, London: Penguin Books Ltd., 2017)</w:t>
      </w:r>
      <w:r w:rsidRPr="004F6F2E">
        <w:rPr>
          <w:rFonts w:hint="eastAsia"/>
        </w:rPr>
        <w:t>（池村千秋訳『ベーシックインカムへの道―政治・自由・安全の社会インフラを実現させるには』プレジデント社、</w:t>
      </w:r>
      <w:r w:rsidRPr="004F6F2E">
        <w:rPr>
          <w:rFonts w:hint="eastAsia"/>
        </w:rPr>
        <w:t>2018</w:t>
      </w:r>
      <w:r w:rsidRPr="004F6F2E">
        <w:rPr>
          <w:rFonts w:hint="eastAsia"/>
        </w:rPr>
        <w:t>年）．</w:t>
      </w:r>
    </w:p>
    <w:p w:rsidR="00A520E0" w:rsidRDefault="00A520E0" w:rsidP="00A520E0">
      <w:pPr>
        <w:ind w:left="210" w:hanging="210"/>
      </w:pPr>
      <w:r>
        <w:rPr>
          <w:rFonts w:hint="eastAsia"/>
        </w:rPr>
        <w:t>末吉竹二郎</w:t>
      </w:r>
      <w:r>
        <w:rPr>
          <w:rFonts w:hint="eastAsia"/>
        </w:rPr>
        <w:t>(2017)</w:t>
      </w:r>
      <w:r>
        <w:rPr>
          <w:rFonts w:hint="eastAsia"/>
        </w:rPr>
        <w:t>「</w:t>
      </w:r>
      <w:r w:rsidRPr="004B2D5F">
        <w:rPr>
          <w:rFonts w:hint="eastAsia"/>
        </w:rPr>
        <w:t>パリ協定が拓く脱炭素経済の時代</w:t>
      </w:r>
      <w:r>
        <w:rPr>
          <w:rFonts w:hint="eastAsia"/>
        </w:rPr>
        <w:t>」『日本</w:t>
      </w:r>
      <w:r>
        <w:rPr>
          <w:rFonts w:hint="eastAsia"/>
        </w:rPr>
        <w:t>LCA</w:t>
      </w:r>
      <w:r>
        <w:rPr>
          <w:rFonts w:hint="eastAsia"/>
        </w:rPr>
        <w:t>学会誌』</w:t>
      </w:r>
      <w:r>
        <w:rPr>
          <w:rFonts w:hint="eastAsia"/>
        </w:rPr>
        <w:t>13(1), 16-23</w:t>
      </w:r>
      <w:r>
        <w:rPr>
          <w:rFonts w:hint="eastAsia"/>
        </w:rPr>
        <w:t>．</w:t>
      </w:r>
      <w:r>
        <w:rPr>
          <w:rFonts w:hint="eastAsia"/>
        </w:rPr>
        <w:t xml:space="preserve"> </w:t>
      </w:r>
    </w:p>
    <w:p w:rsidR="0001248C" w:rsidRPr="00A472C3" w:rsidRDefault="0001248C" w:rsidP="0001248C">
      <w:pPr>
        <w:ind w:left="420" w:hanging="420"/>
        <w:rPr>
          <w:b/>
        </w:rPr>
      </w:pPr>
      <w:r w:rsidRPr="00A472C3">
        <w:rPr>
          <w:rFonts w:hint="eastAsia"/>
        </w:rPr>
        <w:t>浮村聡</w:t>
      </w:r>
      <w:r>
        <w:rPr>
          <w:rFonts w:hint="eastAsia"/>
        </w:rPr>
        <w:t>・</w:t>
      </w:r>
      <w:r w:rsidRPr="00A472C3">
        <w:rPr>
          <w:rFonts w:hint="eastAsia"/>
        </w:rPr>
        <w:t>植野高章</w:t>
      </w:r>
      <w:r>
        <w:rPr>
          <w:rFonts w:hint="eastAsia"/>
        </w:rPr>
        <w:t>（</w:t>
      </w:r>
      <w:r>
        <w:rPr>
          <w:rFonts w:hint="eastAsia"/>
        </w:rPr>
        <w:t>2018</w:t>
      </w:r>
      <w:r>
        <w:rPr>
          <w:rFonts w:hint="eastAsia"/>
        </w:rPr>
        <w:t>）「グローバリゼーション時代の感染症」『</w:t>
      </w:r>
      <w:r w:rsidRPr="00A472C3">
        <w:rPr>
          <w:rFonts w:hint="eastAsia"/>
        </w:rPr>
        <w:t>日本口腔外科学会雑誌</w:t>
      </w:r>
      <w:r>
        <w:rPr>
          <w:rFonts w:hint="eastAsia"/>
        </w:rPr>
        <w:t>』</w:t>
      </w:r>
      <w:r w:rsidRPr="00A472C3">
        <w:rPr>
          <w:rFonts w:hint="eastAsia"/>
        </w:rPr>
        <w:t xml:space="preserve"> </w:t>
      </w:r>
      <w:r w:rsidRPr="00A472C3">
        <w:rPr>
          <w:rFonts w:hint="eastAsia"/>
        </w:rPr>
        <w:lastRenderedPageBreak/>
        <w:t>64(6), 332-338,</w:t>
      </w:r>
    </w:p>
    <w:p w:rsidR="00A520E0" w:rsidRPr="004F6F2E" w:rsidRDefault="00A520E0" w:rsidP="00A520E0">
      <w:pPr>
        <w:ind w:left="420" w:hanging="420"/>
      </w:pPr>
      <w:r w:rsidRPr="004F6F2E">
        <w:rPr>
          <w:rFonts w:hint="eastAsia"/>
        </w:rPr>
        <w:t>United Nations (2020)</w:t>
      </w:r>
      <w:r w:rsidRPr="004F6F2E">
        <w:t xml:space="preserve"> </w:t>
      </w:r>
      <w:r w:rsidRPr="004F6F2E">
        <w:rPr>
          <w:i/>
        </w:rPr>
        <w:t>Shared Responsibility, Global Solidarity: Responding</w:t>
      </w:r>
      <w:r>
        <w:rPr>
          <w:rFonts w:hint="eastAsia"/>
          <w:i/>
        </w:rPr>
        <w:t xml:space="preserve">　</w:t>
      </w:r>
      <w:r w:rsidRPr="004F6F2E">
        <w:rPr>
          <w:i/>
        </w:rPr>
        <w:t>to the Socio-Economic Impacts of COVID-19</w:t>
      </w:r>
      <w:r>
        <w:rPr>
          <w:i/>
        </w:rPr>
        <w:t>, March 2020</w:t>
      </w:r>
      <w:r w:rsidRPr="004F6F2E">
        <w:t xml:space="preserve">, NewYork: UnitedNations </w:t>
      </w:r>
      <w:r w:rsidRPr="004F6F2E">
        <w:rPr>
          <w:rFonts w:hint="eastAsia"/>
        </w:rPr>
        <w:t>（</w:t>
      </w:r>
      <w:hyperlink r:id="rId37" w:history="1">
        <w:r w:rsidRPr="004F6F2E">
          <w:rPr>
            <w:color w:val="0000FF" w:themeColor="hyperlink"/>
            <w:u w:val="single"/>
          </w:rPr>
          <w:t>https://www.un.org/sites/un2.un.org/files/sg_report_socio-economic_impact_of_covid19.pdf</w:t>
        </w:r>
      </w:hyperlink>
      <w:r w:rsidRPr="004F6F2E">
        <w:rPr>
          <w:rFonts w:hint="eastAsia"/>
        </w:rPr>
        <w:t xml:space="preserve">　</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日取得）</w:t>
      </w:r>
      <w:r w:rsidRPr="004F6F2E">
        <w:rPr>
          <w:rFonts w:hint="eastAsia"/>
        </w:rPr>
        <w:t>.</w:t>
      </w:r>
    </w:p>
    <w:p w:rsidR="00AC3A56" w:rsidRPr="00D67E7E" w:rsidRDefault="00AC3A56" w:rsidP="00AC3A56">
      <w:pPr>
        <w:ind w:left="420" w:hanging="420"/>
      </w:pPr>
      <w:r w:rsidRPr="00050D12">
        <w:t>United Nations Environment Programme</w:t>
      </w:r>
      <w:r>
        <w:t xml:space="preserve"> and</w:t>
      </w:r>
      <w:r w:rsidRPr="000928FC">
        <w:t xml:space="preserve"> International Livestock Research Institute</w:t>
      </w:r>
      <w:r>
        <w:t xml:space="preserve"> (2020) </w:t>
      </w:r>
      <w:r w:rsidRPr="00195309">
        <w:rPr>
          <w:i/>
        </w:rPr>
        <w:t>Preventing the Next Pandemic</w:t>
      </w:r>
      <w:r w:rsidRPr="00195309">
        <w:rPr>
          <w:rFonts w:hint="eastAsia"/>
          <w:i/>
        </w:rPr>
        <w:t>：</w:t>
      </w:r>
      <w:r w:rsidRPr="00195309">
        <w:rPr>
          <w:i/>
        </w:rPr>
        <w:t>Zoonotic Diseases and How to Break the Chain of Transmission</w:t>
      </w:r>
      <w:r>
        <w:t>,</w:t>
      </w:r>
      <w:r>
        <w:rPr>
          <w:rFonts w:hint="eastAsia"/>
        </w:rPr>
        <w:t xml:space="preserve"> Nairobi</w:t>
      </w:r>
      <w:r>
        <w:t>, Kenya</w:t>
      </w:r>
      <w:r>
        <w:rPr>
          <w:rFonts w:hint="eastAsia"/>
        </w:rPr>
        <w:t>: UNEP</w:t>
      </w:r>
      <w:r>
        <w:t>.</w:t>
      </w:r>
      <w:r>
        <w:rPr>
          <w:rFonts w:hint="eastAsia"/>
        </w:rPr>
        <w:t>（</w:t>
      </w:r>
      <w:hyperlink r:id="rId38" w:history="1">
        <w:r w:rsidRPr="000D65C0">
          <w:rPr>
            <w:rStyle w:val="a8"/>
          </w:rPr>
          <w:t>https://wedocs.unep.org/bitstream/handle/20.500.11822/32316/ZP.pdf?sequence=1&amp;isAllowed=y</w:t>
        </w:r>
      </w:hyperlink>
      <w:r w:rsidRPr="00050D12">
        <w:rPr>
          <w:rFonts w:hint="eastAsia"/>
        </w:rPr>
        <w:t>：</w:t>
      </w:r>
      <w:r w:rsidRPr="00050D12">
        <w:rPr>
          <w:rFonts w:hint="eastAsia"/>
        </w:rPr>
        <w:t>2020</w:t>
      </w:r>
      <w:r w:rsidRPr="00050D12">
        <w:rPr>
          <w:rFonts w:hint="eastAsia"/>
        </w:rPr>
        <w:t>年</w:t>
      </w:r>
      <w:r w:rsidRPr="00050D12">
        <w:rPr>
          <w:rFonts w:hint="eastAsia"/>
        </w:rPr>
        <w:t>7</w:t>
      </w:r>
      <w:r w:rsidRPr="00050D12">
        <w:rPr>
          <w:rFonts w:hint="eastAsia"/>
        </w:rPr>
        <w:t>月</w:t>
      </w:r>
      <w:r w:rsidRPr="00050D12">
        <w:rPr>
          <w:rFonts w:hint="eastAsia"/>
        </w:rPr>
        <w:t>1</w:t>
      </w:r>
      <w:r>
        <w:rPr>
          <w:rFonts w:hint="eastAsia"/>
        </w:rPr>
        <w:t>9</w:t>
      </w:r>
      <w:r w:rsidRPr="00050D12">
        <w:rPr>
          <w:rFonts w:hint="eastAsia"/>
        </w:rPr>
        <w:t>日閲覧）</w:t>
      </w:r>
    </w:p>
    <w:p w:rsidR="007B773F" w:rsidRPr="004F6F2E" w:rsidRDefault="007B773F" w:rsidP="007B773F">
      <w:pPr>
        <w:ind w:left="420" w:hanging="420"/>
      </w:pPr>
      <w:r w:rsidRPr="004F6F2E">
        <w:rPr>
          <w:rFonts w:hint="eastAsia"/>
        </w:rPr>
        <w:t>United Nations</w:t>
      </w:r>
      <w:r w:rsidRPr="004F6F2E">
        <w:t>, General Assembly</w:t>
      </w:r>
      <w:r w:rsidRPr="004F6F2E">
        <w:rPr>
          <w:rFonts w:hint="eastAsia"/>
        </w:rPr>
        <w:t>（</w:t>
      </w:r>
      <w:r w:rsidRPr="004F6F2E">
        <w:rPr>
          <w:rFonts w:hint="eastAsia"/>
        </w:rPr>
        <w:t>2015</w:t>
      </w:r>
      <w:r w:rsidRPr="004F6F2E">
        <w:rPr>
          <w:rFonts w:hint="eastAsia"/>
        </w:rPr>
        <w:t>）</w:t>
      </w:r>
      <w:r w:rsidRPr="004F6F2E">
        <w:rPr>
          <w:i/>
        </w:rPr>
        <w:t>Transforming our world: the 2030 Agenda for Sustainable Development</w:t>
      </w:r>
      <w:r w:rsidRPr="004F6F2E">
        <w:rPr>
          <w:rFonts w:hint="eastAsia"/>
        </w:rPr>
        <w:t>, (</w:t>
      </w:r>
      <w:r w:rsidRPr="004F6F2E">
        <w:t>A/RES/70/1)</w:t>
      </w:r>
    </w:p>
    <w:p w:rsidR="007B773F" w:rsidRPr="004F6F2E" w:rsidRDefault="007B773F" w:rsidP="007B773F">
      <w:pPr>
        <w:ind w:left="420"/>
      </w:pPr>
      <w:r w:rsidRPr="004F6F2E">
        <w:rPr>
          <w:rFonts w:hint="eastAsia"/>
        </w:rPr>
        <w:t>（</w:t>
      </w:r>
      <w:r w:rsidRPr="004F6F2E">
        <w:t>https://www.un.org/ga/search/view_doc.asp?symbol=A/RES/70/1&amp;Lang=E</w:t>
      </w:r>
      <w:r w:rsidRPr="004F6F2E">
        <w:rPr>
          <w:rFonts w:hint="eastAsia"/>
        </w:rPr>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日取得）</w:t>
      </w:r>
      <w:r w:rsidRPr="004F6F2E">
        <w:rPr>
          <w:rFonts w:hint="eastAsia"/>
        </w:rPr>
        <w:t>(</w:t>
      </w:r>
      <w:r w:rsidRPr="004F6F2E">
        <w:rPr>
          <w:rFonts w:hint="eastAsia"/>
        </w:rPr>
        <w:t>日本政府外務省仮訳「我々の世界を変革する：持続可能な開発のための</w:t>
      </w:r>
      <w:r w:rsidRPr="004F6F2E">
        <w:rPr>
          <w:rFonts w:hint="eastAsia"/>
        </w:rPr>
        <w:t>2030</w:t>
      </w:r>
      <w:r w:rsidRPr="004F6F2E">
        <w:rPr>
          <w:rFonts w:hint="eastAsia"/>
        </w:rPr>
        <w:t>アジェンダ」（</w:t>
      </w:r>
      <w:r w:rsidRPr="004F6F2E">
        <w:rPr>
          <w:rFonts w:hint="eastAsia"/>
        </w:rPr>
        <w:t>https://www.mofa.go.jp/mofaj/files/000101402.pdf</w:t>
      </w:r>
      <w:r w:rsidRPr="004F6F2E">
        <w:rPr>
          <w:rFonts w:hint="eastAsia"/>
        </w:rPr>
        <w:t>：</w:t>
      </w:r>
      <w:r w:rsidRPr="004F6F2E">
        <w:rPr>
          <w:rFonts w:hint="eastAsia"/>
        </w:rPr>
        <w:t>2020</w:t>
      </w:r>
      <w:r w:rsidRPr="004F6F2E">
        <w:rPr>
          <w:rFonts w:hint="eastAsia"/>
        </w:rPr>
        <w:t>年</w:t>
      </w:r>
      <w:r w:rsidRPr="004F6F2E">
        <w:rPr>
          <w:rFonts w:hint="eastAsia"/>
        </w:rPr>
        <w:t>5</w:t>
      </w:r>
      <w:r w:rsidRPr="004F6F2E">
        <w:rPr>
          <w:rFonts w:hint="eastAsia"/>
        </w:rPr>
        <w:t>月</w:t>
      </w:r>
      <w:r w:rsidRPr="004F6F2E">
        <w:rPr>
          <w:rFonts w:hint="eastAsia"/>
        </w:rPr>
        <w:t>8</w:t>
      </w:r>
      <w:r w:rsidRPr="004F6F2E">
        <w:rPr>
          <w:rFonts w:hint="eastAsia"/>
        </w:rPr>
        <w:t>日取得）．</w:t>
      </w:r>
    </w:p>
    <w:p w:rsidR="00B56CEA" w:rsidRDefault="00B56CEA" w:rsidP="00B56CEA">
      <w:pPr>
        <w:ind w:left="420" w:hanging="420"/>
      </w:pPr>
      <w:r>
        <w:rPr>
          <w:rFonts w:hint="eastAsia"/>
        </w:rPr>
        <w:t xml:space="preserve">Weber, </w:t>
      </w:r>
      <w:r w:rsidRPr="00366EA6">
        <w:t>Max</w:t>
      </w:r>
      <w:r>
        <w:t xml:space="preserve"> </w:t>
      </w:r>
      <w:r>
        <w:rPr>
          <w:rFonts w:hint="eastAsia"/>
        </w:rPr>
        <w:t>(1919)</w:t>
      </w:r>
      <w:r w:rsidRPr="00366EA6">
        <w:t xml:space="preserve"> </w:t>
      </w:r>
      <w:r w:rsidRPr="00366EA6">
        <w:rPr>
          <w:i/>
        </w:rPr>
        <w:t>Politik als Beruf, : Geistige Arbeit als Beruf. Vier Vorträge vor dem Freistudentischen</w:t>
      </w:r>
      <w:r w:rsidRPr="00366EA6">
        <w:t xml:space="preserve"> </w:t>
      </w:r>
      <w:r w:rsidRPr="00366EA6">
        <w:rPr>
          <w:i/>
        </w:rPr>
        <w:t>Bund</w:t>
      </w:r>
      <w:r w:rsidRPr="00366EA6">
        <w:t xml:space="preserve">. </w:t>
      </w:r>
      <w:r w:rsidRPr="00366EA6">
        <w:rPr>
          <w:i/>
        </w:rPr>
        <w:t>Zweiter Vortrag</w:t>
      </w:r>
      <w:r>
        <w:t>,</w:t>
      </w:r>
      <w:r w:rsidRPr="00366EA6">
        <w:t xml:space="preserve"> Duncker &amp; Humblot</w:t>
      </w:r>
      <w:r>
        <w:t>: München (</w:t>
      </w:r>
      <w:hyperlink r:id="rId39" w:history="1">
        <w:r w:rsidRPr="00D76118">
          <w:rPr>
            <w:rStyle w:val="a8"/>
          </w:rPr>
          <w:t>http://www.deutschestextarchiv.de/book/show/weber_politik_1919</w:t>
        </w:r>
      </w:hyperlink>
      <w:r>
        <w:t xml:space="preserve"> )</w:t>
      </w:r>
      <w:r>
        <w:rPr>
          <w:rFonts w:hint="eastAsia"/>
        </w:rPr>
        <w:t>（</w:t>
      </w:r>
      <w:r w:rsidRPr="00366EA6">
        <w:rPr>
          <w:rFonts w:hint="eastAsia"/>
        </w:rPr>
        <w:t>脇圭平訳</w:t>
      </w:r>
      <w:r>
        <w:rPr>
          <w:rFonts w:hint="eastAsia"/>
        </w:rPr>
        <w:t>『職業としての政治』岩波書店、</w:t>
      </w:r>
      <w:r>
        <w:rPr>
          <w:rFonts w:hint="eastAsia"/>
        </w:rPr>
        <w:t>1980</w:t>
      </w:r>
      <w:r>
        <w:rPr>
          <w:rFonts w:hint="eastAsia"/>
        </w:rPr>
        <w:t>年）．</w:t>
      </w:r>
    </w:p>
    <w:p w:rsidR="00F3226F" w:rsidRDefault="00F3226F" w:rsidP="00F3226F">
      <w:r>
        <w:rPr>
          <w:rFonts w:hint="eastAsia"/>
        </w:rPr>
        <w:t>W</w:t>
      </w:r>
      <w:r>
        <w:t xml:space="preserve">hiteside, Kerry H. (2002) </w:t>
      </w:r>
      <w:r w:rsidRPr="00E91FA3">
        <w:rPr>
          <w:i/>
        </w:rPr>
        <w:t>Divided Natures: French Contributions to Political Ecology</w:t>
      </w:r>
      <w:r>
        <w:t xml:space="preserve">, </w:t>
      </w:r>
    </w:p>
    <w:p w:rsidR="00F3226F" w:rsidRDefault="00F3226F" w:rsidP="00F3226F">
      <w:pPr>
        <w:ind w:firstLine="420"/>
      </w:pPr>
      <w:r w:rsidRPr="00E91FA3">
        <w:t>The MIT Press</w:t>
      </w:r>
      <w:r>
        <w:t>.</w:t>
      </w:r>
    </w:p>
    <w:p w:rsidR="006C5800" w:rsidRDefault="006C5800" w:rsidP="006C5800">
      <w:pPr>
        <w:ind w:left="420" w:hanging="420"/>
      </w:pPr>
      <w:r>
        <w:rPr>
          <w:rFonts w:hint="eastAsia"/>
        </w:rPr>
        <w:t>WHO</w:t>
      </w:r>
      <w:r>
        <w:rPr>
          <w:rFonts w:hint="eastAsia"/>
        </w:rPr>
        <w:t>（</w:t>
      </w:r>
      <w:r>
        <w:rPr>
          <w:rFonts w:hint="eastAsia"/>
        </w:rPr>
        <w:t>World Health Organization</w:t>
      </w:r>
      <w:r>
        <w:rPr>
          <w:rFonts w:hint="eastAsia"/>
        </w:rPr>
        <w:t>）</w:t>
      </w:r>
      <w:r>
        <w:t xml:space="preserve">, (2018) </w:t>
      </w:r>
      <w:r w:rsidRPr="008901CE">
        <w:rPr>
          <w:i/>
        </w:rPr>
        <w:t xml:space="preserve">Air </w:t>
      </w:r>
      <w:r w:rsidRPr="008901CE">
        <w:rPr>
          <w:rFonts w:hint="eastAsia"/>
          <w:i/>
        </w:rPr>
        <w:t>P</w:t>
      </w:r>
      <w:r w:rsidRPr="008901CE">
        <w:rPr>
          <w:i/>
        </w:rPr>
        <w:t xml:space="preserve">ollution and </w:t>
      </w:r>
      <w:r w:rsidRPr="008901CE">
        <w:rPr>
          <w:rFonts w:hint="eastAsia"/>
          <w:i/>
        </w:rPr>
        <w:t>C</w:t>
      </w:r>
      <w:r w:rsidRPr="008901CE">
        <w:rPr>
          <w:i/>
        </w:rPr>
        <w:t xml:space="preserve">hild </w:t>
      </w:r>
      <w:r w:rsidRPr="008901CE">
        <w:rPr>
          <w:rFonts w:hint="eastAsia"/>
          <w:i/>
        </w:rPr>
        <w:t>H</w:t>
      </w:r>
      <w:r w:rsidRPr="008901CE">
        <w:rPr>
          <w:i/>
        </w:rPr>
        <w:t xml:space="preserve">ealth: </w:t>
      </w:r>
      <w:r w:rsidRPr="008901CE">
        <w:rPr>
          <w:rFonts w:hint="eastAsia"/>
          <w:i/>
        </w:rPr>
        <w:t>P</w:t>
      </w:r>
      <w:r w:rsidRPr="008901CE">
        <w:rPr>
          <w:i/>
        </w:rPr>
        <w:t xml:space="preserve">rescribing </w:t>
      </w:r>
      <w:r w:rsidRPr="008901CE">
        <w:rPr>
          <w:rFonts w:hint="eastAsia"/>
          <w:i/>
        </w:rPr>
        <w:t>C</w:t>
      </w:r>
      <w:r w:rsidRPr="008901CE">
        <w:rPr>
          <w:i/>
        </w:rPr>
        <w:t xml:space="preserve">lean </w:t>
      </w:r>
      <w:r w:rsidRPr="008901CE">
        <w:rPr>
          <w:rFonts w:hint="eastAsia"/>
          <w:i/>
        </w:rPr>
        <w:t>A</w:t>
      </w:r>
      <w:r w:rsidRPr="008901CE">
        <w:rPr>
          <w:i/>
        </w:rPr>
        <w:t>ir</w:t>
      </w:r>
      <w:r>
        <w:t>, (</w:t>
      </w:r>
      <w:r w:rsidRPr="008901CE">
        <w:t>WHO/CED/PHE/18.01</w:t>
      </w:r>
      <w:r>
        <w:t>), WHO (</w:t>
      </w:r>
      <w:hyperlink r:id="rId40" w:history="1">
        <w:r w:rsidRPr="00D76118">
          <w:rPr>
            <w:rStyle w:val="a8"/>
          </w:rPr>
          <w:t>https://www.who.int/ceh/publications/Advance-copy-Oct24_18150_Air-Pollution-and-Child-Health-merged-compressed.pdf?ua=1</w:t>
        </w:r>
      </w:hyperlink>
      <w:r>
        <w:t xml:space="preserve"> :2020</w:t>
      </w:r>
      <w:r>
        <w:rPr>
          <w:rFonts w:hint="eastAsia"/>
        </w:rPr>
        <w:t>年</w:t>
      </w:r>
      <w:r>
        <w:rPr>
          <w:rFonts w:hint="eastAsia"/>
        </w:rPr>
        <w:t>8</w:t>
      </w:r>
      <w:r>
        <w:rPr>
          <w:rFonts w:hint="eastAsia"/>
        </w:rPr>
        <w:t>月</w:t>
      </w:r>
      <w:r>
        <w:rPr>
          <w:rFonts w:hint="eastAsia"/>
        </w:rPr>
        <w:t>6</w:t>
      </w:r>
      <w:r>
        <w:rPr>
          <w:rFonts w:hint="eastAsia"/>
        </w:rPr>
        <w:t>日閲覧</w:t>
      </w:r>
      <w:r>
        <w:rPr>
          <w:rFonts w:hint="eastAsia"/>
        </w:rPr>
        <w:t>)</w:t>
      </w:r>
      <w:r>
        <w:rPr>
          <w:rFonts w:hint="eastAsia"/>
        </w:rPr>
        <w:t>．</w:t>
      </w:r>
    </w:p>
    <w:p w:rsidR="0001248C" w:rsidRDefault="0001248C" w:rsidP="0001248C">
      <w:pPr>
        <w:ind w:left="420" w:hanging="420"/>
      </w:pPr>
      <w:r>
        <w:rPr>
          <w:rFonts w:hint="eastAsia"/>
        </w:rPr>
        <w:t>山田修（</w:t>
      </w:r>
      <w:r>
        <w:rPr>
          <w:rFonts w:hint="eastAsia"/>
        </w:rPr>
        <w:t>2016</w:t>
      </w:r>
      <w:r>
        <w:rPr>
          <w:rFonts w:hint="eastAsia"/>
        </w:rPr>
        <w:t>）「</w:t>
      </w:r>
      <w:r w:rsidRPr="00C753FB">
        <w:rPr>
          <w:rFonts w:hint="eastAsia"/>
        </w:rPr>
        <w:t>セブン＆アイ鈴木前会長を放逐した伊藤邦雄とは何者？社外取締役が大企業に激震呼ぶ時代に</w:t>
      </w:r>
      <w:r>
        <w:rPr>
          <w:rFonts w:hint="eastAsia"/>
        </w:rPr>
        <w:t>」</w:t>
      </w:r>
      <w:r w:rsidRPr="00C753FB">
        <w:rPr>
          <w:i/>
        </w:rPr>
        <w:t>Business Journal</w:t>
      </w:r>
      <w:r>
        <w:t xml:space="preserve">, </w:t>
      </w:r>
      <w:r w:rsidRPr="00C753FB">
        <w:t>2016.06.03 00:13</w:t>
      </w:r>
      <w:r>
        <w:t xml:space="preserve"> </w:t>
      </w:r>
      <w:r>
        <w:rPr>
          <w:rFonts w:hint="eastAsia"/>
        </w:rPr>
        <w:t>（</w:t>
      </w:r>
      <w:hyperlink r:id="rId41" w:history="1">
        <w:r w:rsidRPr="00FA57AD">
          <w:rPr>
            <w:rStyle w:val="a8"/>
          </w:rPr>
          <w:t>https://biz-journal.jp/2016/06/post_15339.html</w:t>
        </w:r>
      </w:hyperlink>
      <w:r>
        <w:rPr>
          <w:rFonts w:hint="eastAsia"/>
        </w:rPr>
        <w:t xml:space="preserve">　：</w:t>
      </w:r>
      <w:r>
        <w:rPr>
          <w:rFonts w:hint="eastAsia"/>
        </w:rPr>
        <w:t>2020</w:t>
      </w:r>
      <w:r>
        <w:rPr>
          <w:rFonts w:hint="eastAsia"/>
        </w:rPr>
        <w:t>年</w:t>
      </w:r>
      <w:r>
        <w:rPr>
          <w:rFonts w:hint="eastAsia"/>
        </w:rPr>
        <w:t>8</w:t>
      </w:r>
      <w:r>
        <w:rPr>
          <w:rFonts w:hint="eastAsia"/>
        </w:rPr>
        <w:t>月</w:t>
      </w:r>
      <w:r>
        <w:rPr>
          <w:rFonts w:hint="eastAsia"/>
        </w:rPr>
        <w:t>6</w:t>
      </w:r>
      <w:r>
        <w:rPr>
          <w:rFonts w:hint="eastAsia"/>
        </w:rPr>
        <w:t>日閲覧）</w:t>
      </w:r>
    </w:p>
    <w:p w:rsidR="00AC3A56" w:rsidRDefault="00AC3A56" w:rsidP="00AC3A56">
      <w:r>
        <w:rPr>
          <w:rFonts w:hint="eastAsia"/>
        </w:rPr>
        <w:t>吉村史朗（</w:t>
      </w:r>
      <w:r>
        <w:rPr>
          <w:rFonts w:hint="eastAsia"/>
        </w:rPr>
        <w:t>2012</w:t>
      </w:r>
      <w:r>
        <w:rPr>
          <w:rFonts w:hint="eastAsia"/>
        </w:rPr>
        <w:t>）「</w:t>
      </w:r>
      <w:r w:rsidRPr="0085707C">
        <w:rPr>
          <w:rFonts w:hint="eastAsia"/>
        </w:rPr>
        <w:t>ワンヘルスについて</w:t>
      </w:r>
      <w:r>
        <w:rPr>
          <w:rFonts w:hint="eastAsia"/>
        </w:rPr>
        <w:t>」『日本獣医師会雑誌』</w:t>
      </w:r>
      <w:r>
        <w:rPr>
          <w:rFonts w:hint="eastAsia"/>
        </w:rPr>
        <w:t>65(4), 238-244</w:t>
      </w:r>
      <w:r>
        <w:rPr>
          <w:rFonts w:hint="eastAsia"/>
        </w:rPr>
        <w:t>．</w:t>
      </w:r>
    </w:p>
    <w:p w:rsidR="00192CE5" w:rsidRPr="00FB5E19" w:rsidRDefault="00192CE5" w:rsidP="004B7124"/>
    <w:p w:rsidR="00192CE5" w:rsidRPr="00BA36EF" w:rsidRDefault="00192CE5" w:rsidP="00192CE5">
      <w:pPr>
        <w:jc w:val="center"/>
        <w:rPr>
          <w:b/>
        </w:rPr>
      </w:pPr>
      <w:r>
        <w:rPr>
          <w:b/>
        </w:rPr>
        <w:t xml:space="preserve">The </w:t>
      </w:r>
      <w:r w:rsidRPr="00A71461">
        <w:rPr>
          <w:b/>
        </w:rPr>
        <w:t>Earth Defense War</w:t>
      </w:r>
      <w:r>
        <w:rPr>
          <w:rFonts w:hint="eastAsia"/>
          <w:b/>
        </w:rPr>
        <w:t xml:space="preserve"> after the COVID-19 Pandemic</w:t>
      </w:r>
    </w:p>
    <w:p w:rsidR="00192CE5" w:rsidRDefault="00192CE5" w:rsidP="00192CE5">
      <w:pPr>
        <w:jc w:val="center"/>
        <w:rPr>
          <w:b/>
        </w:rPr>
      </w:pPr>
      <w:r>
        <w:rPr>
          <w:rFonts w:hint="eastAsia"/>
          <w:b/>
        </w:rPr>
        <w:t>:</w:t>
      </w:r>
      <w:r>
        <w:rPr>
          <w:b/>
        </w:rPr>
        <w:t xml:space="preserve"> </w:t>
      </w:r>
      <w:r>
        <w:rPr>
          <w:rFonts w:hint="eastAsia"/>
          <w:b/>
        </w:rPr>
        <w:t>Either SDGs or Outer Space Development</w:t>
      </w:r>
      <w:r>
        <w:rPr>
          <w:b/>
        </w:rPr>
        <w:t xml:space="preserve">? </w:t>
      </w:r>
      <w:r>
        <w:rPr>
          <w:rFonts w:hint="eastAsia"/>
          <w:b/>
        </w:rPr>
        <w:t xml:space="preserve"> </w:t>
      </w:r>
    </w:p>
    <w:p w:rsidR="00192CE5" w:rsidRPr="00996438" w:rsidRDefault="00192CE5" w:rsidP="00192CE5">
      <w:pPr>
        <w:jc w:val="center"/>
        <w:rPr>
          <w:b/>
        </w:rPr>
      </w:pPr>
      <w:r>
        <w:rPr>
          <w:b/>
        </w:rPr>
        <w:t>OKANOUCHI</w:t>
      </w:r>
      <w:r w:rsidRPr="00192CE5">
        <w:t xml:space="preserve"> </w:t>
      </w:r>
      <w:r w:rsidRPr="00192CE5">
        <w:rPr>
          <w:b/>
        </w:rPr>
        <w:t>Tadashi</w:t>
      </w:r>
      <w:r>
        <w:rPr>
          <w:b/>
        </w:rPr>
        <w:t>*</w:t>
      </w:r>
    </w:p>
    <w:p w:rsidR="00192CE5" w:rsidRDefault="00192CE5" w:rsidP="00192CE5">
      <w:pPr>
        <w:rPr>
          <w:b/>
        </w:rPr>
      </w:pPr>
      <w:r>
        <w:rPr>
          <w:b/>
        </w:rPr>
        <w:t xml:space="preserve">　　　</w:t>
      </w:r>
      <w:r>
        <w:rPr>
          <w:b/>
        </w:rPr>
        <w:t xml:space="preserve">The SDGs (Sustainable Development Goals) can be seen as an Earth Defense War, declared by all political leaders on the Earth at the UN General Assembly in 2015, in </w:t>
      </w:r>
      <w:r>
        <w:rPr>
          <w:b/>
        </w:rPr>
        <w:lastRenderedPageBreak/>
        <w:t xml:space="preserve">order to protect the life of all humankind and the surrounding Earth eco-system, based on a kind of ecological humanism, and fought by all human beings as defense force. The situation of the war is very much against the </w:t>
      </w:r>
      <w:r>
        <w:rPr>
          <w:rFonts w:hint="eastAsia"/>
          <w:b/>
        </w:rPr>
        <w:t>defense force and they are about to lose victory</w:t>
      </w:r>
      <w:r>
        <w:rPr>
          <w:b/>
        </w:rPr>
        <w:t xml:space="preserve"> and immense lives of victims</w:t>
      </w:r>
      <w:r>
        <w:rPr>
          <w:rFonts w:hint="eastAsia"/>
          <w:b/>
        </w:rPr>
        <w:t xml:space="preserve"> if they continue it as a business as usual.</w:t>
      </w:r>
      <w:r>
        <w:rPr>
          <w:b/>
        </w:rPr>
        <w:t xml:space="preserve">     </w:t>
      </w:r>
    </w:p>
    <w:p w:rsidR="00192CE5" w:rsidRDefault="00192CE5" w:rsidP="00192CE5">
      <w:pPr>
        <w:rPr>
          <w:b/>
        </w:rPr>
      </w:pPr>
      <w:r>
        <w:rPr>
          <w:rFonts w:hint="eastAsia"/>
          <w:b/>
        </w:rPr>
        <w:t xml:space="preserve">      </w:t>
      </w:r>
      <w:r>
        <w:rPr>
          <w:b/>
        </w:rPr>
        <w:t>The</w:t>
      </w:r>
      <w:r>
        <w:rPr>
          <w:rFonts w:hint="eastAsia"/>
          <w:b/>
        </w:rPr>
        <w:t xml:space="preserve"> COVID-19 pandemic </w:t>
      </w:r>
      <w:r>
        <w:rPr>
          <w:b/>
        </w:rPr>
        <w:t xml:space="preserve">was a big shock for all human beings and people became much keener to transform the present system for the Earth defense war. Many governments introduced unconditional cash transfer and Tuvalu government even introduced a basic income policy. UNDP published a proposal paper for a kind of temporary global basic income scheme financed by suspension of foreign debt payment in order to keep the poor people stay at home. </w:t>
      </w:r>
    </w:p>
    <w:p w:rsidR="00192CE5" w:rsidRDefault="00192CE5" w:rsidP="00192CE5">
      <w:pPr>
        <w:rPr>
          <w:b/>
        </w:rPr>
      </w:pPr>
      <w:r>
        <w:rPr>
          <w:b/>
        </w:rPr>
        <w:t xml:space="preserve">      Although most of the major transnational corporations (TNCs) are eager to promote SDGs management and investment, some are engaging in outer space development business, which has a potential to liberate the present capitalism from the limit of the Earth eco-system and SDGs. The eco-humanists had succeeded in giving the SDGs to the TNCs as a Trojan horse to play with. But the warriors in the horse should get out of the horse and grasp the capital of the TNCs in order to control the TNCs as a steady funding source of the global basic income.</w:t>
      </w:r>
    </w:p>
    <w:p w:rsidR="00192CE5" w:rsidRDefault="00192CE5" w:rsidP="00192CE5">
      <w:pPr>
        <w:jc w:val="right"/>
        <w:rPr>
          <w:b/>
        </w:rPr>
      </w:pPr>
      <w:r>
        <w:rPr>
          <w:b/>
        </w:rPr>
        <w:t>*AIJ member</w:t>
      </w:r>
    </w:p>
    <w:p w:rsidR="00192CE5" w:rsidRDefault="00192CE5" w:rsidP="00192CE5">
      <w:pPr>
        <w:jc w:val="right"/>
        <w:rPr>
          <w:b/>
        </w:rPr>
      </w:pPr>
      <w:r>
        <w:rPr>
          <w:b/>
        </w:rPr>
        <w:t>Professor, HOSEI University</w:t>
      </w:r>
    </w:p>
    <w:p w:rsidR="00192CE5" w:rsidRPr="00C96011" w:rsidRDefault="00192CE5" w:rsidP="004B7124"/>
    <w:sectPr w:rsidR="00192CE5" w:rsidRPr="00C96011">
      <w:footerReference w:type="default" r:id="rI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EE" w:rsidRDefault="00273DEE" w:rsidP="00B27FC3">
      <w:r>
        <w:separator/>
      </w:r>
    </w:p>
  </w:endnote>
  <w:endnote w:type="continuationSeparator" w:id="0">
    <w:p w:rsidR="00273DEE" w:rsidRDefault="00273DEE"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35866"/>
      <w:docPartObj>
        <w:docPartGallery w:val="Page Numbers (Bottom of Page)"/>
        <w:docPartUnique/>
      </w:docPartObj>
    </w:sdtPr>
    <w:sdtEndPr/>
    <w:sdtContent>
      <w:p w:rsidR="00194015" w:rsidRDefault="00194015">
        <w:pPr>
          <w:pStyle w:val="a5"/>
          <w:jc w:val="center"/>
        </w:pPr>
        <w:r>
          <w:fldChar w:fldCharType="begin"/>
        </w:r>
        <w:r>
          <w:instrText>PAGE   \* MERGEFORMAT</w:instrText>
        </w:r>
        <w:r>
          <w:fldChar w:fldCharType="separate"/>
        </w:r>
        <w:r w:rsidR="003C7699" w:rsidRPr="003C7699">
          <w:rPr>
            <w:noProof/>
            <w:lang w:val="ja-JP"/>
          </w:rPr>
          <w:t>20</w:t>
        </w:r>
        <w:r>
          <w:fldChar w:fldCharType="end"/>
        </w:r>
      </w:p>
    </w:sdtContent>
  </w:sdt>
  <w:p w:rsidR="00194015" w:rsidRDefault="001940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EE" w:rsidRDefault="00273DEE" w:rsidP="00B27FC3">
      <w:r>
        <w:separator/>
      </w:r>
    </w:p>
  </w:footnote>
  <w:footnote w:type="continuationSeparator" w:id="0">
    <w:p w:rsidR="00273DEE" w:rsidRDefault="00273DEE" w:rsidP="00B2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83F"/>
    <w:multiLevelType w:val="hybridMultilevel"/>
    <w:tmpl w:val="2A380C70"/>
    <w:lvl w:ilvl="0" w:tplc="60528FFC">
      <w:start w:val="1"/>
      <w:numFmt w:val="upperLetter"/>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942B5"/>
    <w:multiLevelType w:val="hybridMultilevel"/>
    <w:tmpl w:val="7F0A1598"/>
    <w:lvl w:ilvl="0" w:tplc="421A33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516883"/>
    <w:multiLevelType w:val="hybridMultilevel"/>
    <w:tmpl w:val="73923EDC"/>
    <w:lvl w:ilvl="0" w:tplc="C840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33BD8"/>
    <w:multiLevelType w:val="hybridMultilevel"/>
    <w:tmpl w:val="AD0062D2"/>
    <w:lvl w:ilvl="0" w:tplc="0F0A76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44910"/>
    <w:multiLevelType w:val="hybridMultilevel"/>
    <w:tmpl w:val="F258C064"/>
    <w:lvl w:ilvl="0" w:tplc="C67E8450">
      <w:start w:val="1"/>
      <w:numFmt w:val="decimalFullWidth"/>
      <w:lvlText w:val="第%1部"/>
      <w:lvlJc w:val="left"/>
      <w:pPr>
        <w:ind w:left="840" w:hanging="840"/>
      </w:pPr>
      <w:rPr>
        <w:rFonts w:hint="default"/>
      </w:rPr>
    </w:lvl>
    <w:lvl w:ilvl="1" w:tplc="456A5888">
      <w:start w:val="1"/>
      <w:numFmt w:val="decimal"/>
      <w:lvlText w:val="第%2章"/>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F3302"/>
    <w:multiLevelType w:val="hybridMultilevel"/>
    <w:tmpl w:val="44A85578"/>
    <w:lvl w:ilvl="0" w:tplc="37E6F3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647166"/>
    <w:multiLevelType w:val="hybridMultilevel"/>
    <w:tmpl w:val="B14C1FD8"/>
    <w:lvl w:ilvl="0" w:tplc="20D2813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1E3736"/>
    <w:multiLevelType w:val="hybridMultilevel"/>
    <w:tmpl w:val="68306442"/>
    <w:lvl w:ilvl="0" w:tplc="934EA5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D595BD4"/>
    <w:multiLevelType w:val="hybridMultilevel"/>
    <w:tmpl w:val="B242332A"/>
    <w:lvl w:ilvl="0" w:tplc="CDDAC0E6">
      <w:start w:val="4"/>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0612FD0"/>
    <w:multiLevelType w:val="hybridMultilevel"/>
    <w:tmpl w:val="D504B254"/>
    <w:lvl w:ilvl="0" w:tplc="88C454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187858"/>
    <w:multiLevelType w:val="hybridMultilevel"/>
    <w:tmpl w:val="2B98F572"/>
    <w:lvl w:ilvl="0" w:tplc="675A78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D546F"/>
    <w:multiLevelType w:val="hybridMultilevel"/>
    <w:tmpl w:val="234EECF0"/>
    <w:lvl w:ilvl="0" w:tplc="BA9CA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38091E"/>
    <w:multiLevelType w:val="hybridMultilevel"/>
    <w:tmpl w:val="C8C6F8EA"/>
    <w:lvl w:ilvl="0" w:tplc="E9FCEE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CF53422"/>
    <w:multiLevelType w:val="hybridMultilevel"/>
    <w:tmpl w:val="B77EF8F6"/>
    <w:lvl w:ilvl="0" w:tplc="93F8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0C4A8E"/>
    <w:multiLevelType w:val="hybridMultilevel"/>
    <w:tmpl w:val="36363F3E"/>
    <w:lvl w:ilvl="0" w:tplc="6C3A6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0F3387"/>
    <w:multiLevelType w:val="hybridMultilevel"/>
    <w:tmpl w:val="B5482866"/>
    <w:lvl w:ilvl="0" w:tplc="9A622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7175B2"/>
    <w:multiLevelType w:val="singleLevel"/>
    <w:tmpl w:val="0B2E5E30"/>
    <w:lvl w:ilvl="0">
      <w:start w:val="1"/>
      <w:numFmt w:val="decimalEnclosedCircle"/>
      <w:lvlText w:val="%1"/>
      <w:lvlJc w:val="left"/>
      <w:pPr>
        <w:tabs>
          <w:tab w:val="num" w:pos="1200"/>
        </w:tabs>
        <w:ind w:left="1200" w:hanging="240"/>
      </w:pPr>
      <w:rPr>
        <w:rFonts w:hint="eastAsia"/>
      </w:rPr>
    </w:lvl>
  </w:abstractNum>
  <w:abstractNum w:abstractNumId="17" w15:restartNumberingAfterBreak="0">
    <w:nsid w:val="40F127F8"/>
    <w:multiLevelType w:val="hybridMultilevel"/>
    <w:tmpl w:val="DB000CFC"/>
    <w:lvl w:ilvl="0" w:tplc="5A6671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7E3179"/>
    <w:multiLevelType w:val="hybridMultilevel"/>
    <w:tmpl w:val="C66E115C"/>
    <w:lvl w:ilvl="0" w:tplc="FE94FE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901873"/>
    <w:multiLevelType w:val="hybridMultilevel"/>
    <w:tmpl w:val="19EA718C"/>
    <w:lvl w:ilvl="0" w:tplc="EB0E1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5A5A09"/>
    <w:multiLevelType w:val="hybridMultilevel"/>
    <w:tmpl w:val="D51C22C4"/>
    <w:lvl w:ilvl="0" w:tplc="D97637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83D171A"/>
    <w:multiLevelType w:val="hybridMultilevel"/>
    <w:tmpl w:val="F67EEF80"/>
    <w:lvl w:ilvl="0" w:tplc="2304B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D11722"/>
    <w:multiLevelType w:val="hybridMultilevel"/>
    <w:tmpl w:val="56BAB7F8"/>
    <w:lvl w:ilvl="0" w:tplc="1D083C0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561241E8"/>
    <w:multiLevelType w:val="hybridMultilevel"/>
    <w:tmpl w:val="0D4EDDD6"/>
    <w:lvl w:ilvl="0" w:tplc="17965826">
      <w:start w:val="4"/>
      <w:numFmt w:val="upperLetter"/>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C9037C4"/>
    <w:multiLevelType w:val="hybridMultilevel"/>
    <w:tmpl w:val="8564C1F4"/>
    <w:lvl w:ilvl="0" w:tplc="C60EC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D734C"/>
    <w:multiLevelType w:val="hybridMultilevel"/>
    <w:tmpl w:val="E7264C40"/>
    <w:lvl w:ilvl="0" w:tplc="88C454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931A34"/>
    <w:multiLevelType w:val="hybridMultilevel"/>
    <w:tmpl w:val="AD0AC5D4"/>
    <w:lvl w:ilvl="0" w:tplc="2D8EFCC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A51FDB"/>
    <w:multiLevelType w:val="hybridMultilevel"/>
    <w:tmpl w:val="FD762284"/>
    <w:lvl w:ilvl="0" w:tplc="DB167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D74B5B"/>
    <w:multiLevelType w:val="hybridMultilevel"/>
    <w:tmpl w:val="F47CCEA4"/>
    <w:lvl w:ilvl="0" w:tplc="4508A3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1981E25"/>
    <w:multiLevelType w:val="hybridMultilevel"/>
    <w:tmpl w:val="248EE118"/>
    <w:lvl w:ilvl="0" w:tplc="7D1AAFA0">
      <w:start w:val="4"/>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423C62"/>
    <w:multiLevelType w:val="hybridMultilevel"/>
    <w:tmpl w:val="5C20D11E"/>
    <w:lvl w:ilvl="0" w:tplc="84228388">
      <w:start w:val="4"/>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494168"/>
    <w:multiLevelType w:val="hybridMultilevel"/>
    <w:tmpl w:val="23443692"/>
    <w:lvl w:ilvl="0" w:tplc="84727A6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F87387B"/>
    <w:multiLevelType w:val="hybridMultilevel"/>
    <w:tmpl w:val="29D4F518"/>
    <w:lvl w:ilvl="0" w:tplc="84F2BF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4"/>
  </w:num>
  <w:num w:numId="3">
    <w:abstractNumId w:val="25"/>
  </w:num>
  <w:num w:numId="4">
    <w:abstractNumId w:val="6"/>
  </w:num>
  <w:num w:numId="5">
    <w:abstractNumId w:val="9"/>
  </w:num>
  <w:num w:numId="6">
    <w:abstractNumId w:val="20"/>
  </w:num>
  <w:num w:numId="7">
    <w:abstractNumId w:val="7"/>
  </w:num>
  <w:num w:numId="8">
    <w:abstractNumId w:val="18"/>
  </w:num>
  <w:num w:numId="9">
    <w:abstractNumId w:val="21"/>
  </w:num>
  <w:num w:numId="10">
    <w:abstractNumId w:val="15"/>
  </w:num>
  <w:num w:numId="11">
    <w:abstractNumId w:val="5"/>
  </w:num>
  <w:num w:numId="12">
    <w:abstractNumId w:val="16"/>
  </w:num>
  <w:num w:numId="13">
    <w:abstractNumId w:val="1"/>
  </w:num>
  <w:num w:numId="14">
    <w:abstractNumId w:val="31"/>
  </w:num>
  <w:num w:numId="15">
    <w:abstractNumId w:val="12"/>
  </w:num>
  <w:num w:numId="16">
    <w:abstractNumId w:val="11"/>
  </w:num>
  <w:num w:numId="17">
    <w:abstractNumId w:val="14"/>
  </w:num>
  <w:num w:numId="18">
    <w:abstractNumId w:val="28"/>
  </w:num>
  <w:num w:numId="19">
    <w:abstractNumId w:val="27"/>
  </w:num>
  <w:num w:numId="20">
    <w:abstractNumId w:val="3"/>
  </w:num>
  <w:num w:numId="21">
    <w:abstractNumId w:val="10"/>
  </w:num>
  <w:num w:numId="22">
    <w:abstractNumId w:val="24"/>
  </w:num>
  <w:num w:numId="23">
    <w:abstractNumId w:val="13"/>
  </w:num>
  <w:num w:numId="24">
    <w:abstractNumId w:val="22"/>
  </w:num>
  <w:num w:numId="25">
    <w:abstractNumId w:val="19"/>
  </w:num>
  <w:num w:numId="26">
    <w:abstractNumId w:val="26"/>
  </w:num>
  <w:num w:numId="27">
    <w:abstractNumId w:val="2"/>
  </w:num>
  <w:num w:numId="28">
    <w:abstractNumId w:val="17"/>
  </w:num>
  <w:num w:numId="29">
    <w:abstractNumId w:val="0"/>
  </w:num>
  <w:num w:numId="30">
    <w:abstractNumId w:val="29"/>
  </w:num>
  <w:num w:numId="31">
    <w:abstractNumId w:val="8"/>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2"/>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C"/>
    <w:rsid w:val="00005318"/>
    <w:rsid w:val="000057D7"/>
    <w:rsid w:val="00006048"/>
    <w:rsid w:val="0000773A"/>
    <w:rsid w:val="00010984"/>
    <w:rsid w:val="00010C0C"/>
    <w:rsid w:val="0001112E"/>
    <w:rsid w:val="0001248C"/>
    <w:rsid w:val="0001276B"/>
    <w:rsid w:val="0001281B"/>
    <w:rsid w:val="0001297F"/>
    <w:rsid w:val="00013BE0"/>
    <w:rsid w:val="00016578"/>
    <w:rsid w:val="0001708E"/>
    <w:rsid w:val="00020AD7"/>
    <w:rsid w:val="00021CB7"/>
    <w:rsid w:val="0002246F"/>
    <w:rsid w:val="000235C4"/>
    <w:rsid w:val="00023672"/>
    <w:rsid w:val="0002473D"/>
    <w:rsid w:val="00024F9F"/>
    <w:rsid w:val="00025933"/>
    <w:rsid w:val="00025B67"/>
    <w:rsid w:val="0002692C"/>
    <w:rsid w:val="00027376"/>
    <w:rsid w:val="00031E6A"/>
    <w:rsid w:val="00035230"/>
    <w:rsid w:val="0003794C"/>
    <w:rsid w:val="00043C49"/>
    <w:rsid w:val="00043D6E"/>
    <w:rsid w:val="00047980"/>
    <w:rsid w:val="00047CAE"/>
    <w:rsid w:val="000505CB"/>
    <w:rsid w:val="00050D12"/>
    <w:rsid w:val="000539C4"/>
    <w:rsid w:val="00056978"/>
    <w:rsid w:val="00056EAD"/>
    <w:rsid w:val="00060EE6"/>
    <w:rsid w:val="00061CD0"/>
    <w:rsid w:val="00061F01"/>
    <w:rsid w:val="000629C6"/>
    <w:rsid w:val="00064C62"/>
    <w:rsid w:val="00064C6F"/>
    <w:rsid w:val="000656B6"/>
    <w:rsid w:val="0006625E"/>
    <w:rsid w:val="00067724"/>
    <w:rsid w:val="00070135"/>
    <w:rsid w:val="00071B1A"/>
    <w:rsid w:val="0007331E"/>
    <w:rsid w:val="00073E8F"/>
    <w:rsid w:val="00075BC2"/>
    <w:rsid w:val="00081468"/>
    <w:rsid w:val="000841C4"/>
    <w:rsid w:val="00084B8B"/>
    <w:rsid w:val="0008533B"/>
    <w:rsid w:val="0008544B"/>
    <w:rsid w:val="000869C1"/>
    <w:rsid w:val="0009283F"/>
    <w:rsid w:val="000928FC"/>
    <w:rsid w:val="0009407C"/>
    <w:rsid w:val="00094113"/>
    <w:rsid w:val="00094CC8"/>
    <w:rsid w:val="000968C2"/>
    <w:rsid w:val="000A719A"/>
    <w:rsid w:val="000A72C2"/>
    <w:rsid w:val="000B0016"/>
    <w:rsid w:val="000B1B0F"/>
    <w:rsid w:val="000B2490"/>
    <w:rsid w:val="000B3306"/>
    <w:rsid w:val="000B46C1"/>
    <w:rsid w:val="000C3561"/>
    <w:rsid w:val="000C7A65"/>
    <w:rsid w:val="000C7A80"/>
    <w:rsid w:val="000D0235"/>
    <w:rsid w:val="000D1B7F"/>
    <w:rsid w:val="000D1C19"/>
    <w:rsid w:val="000D1F6C"/>
    <w:rsid w:val="000D2A26"/>
    <w:rsid w:val="000D4E83"/>
    <w:rsid w:val="000D67A7"/>
    <w:rsid w:val="000D6CBB"/>
    <w:rsid w:val="000D7107"/>
    <w:rsid w:val="000D7E42"/>
    <w:rsid w:val="000E3300"/>
    <w:rsid w:val="000E6BD0"/>
    <w:rsid w:val="000F071F"/>
    <w:rsid w:val="000F22D2"/>
    <w:rsid w:val="000F616D"/>
    <w:rsid w:val="000F6640"/>
    <w:rsid w:val="000F6949"/>
    <w:rsid w:val="000F7053"/>
    <w:rsid w:val="0010003F"/>
    <w:rsid w:val="0010069B"/>
    <w:rsid w:val="00101AD2"/>
    <w:rsid w:val="0010275D"/>
    <w:rsid w:val="0010288D"/>
    <w:rsid w:val="00103F67"/>
    <w:rsid w:val="001043E3"/>
    <w:rsid w:val="00105AD6"/>
    <w:rsid w:val="00105B49"/>
    <w:rsid w:val="00111049"/>
    <w:rsid w:val="00111381"/>
    <w:rsid w:val="0011235B"/>
    <w:rsid w:val="0011407B"/>
    <w:rsid w:val="00115598"/>
    <w:rsid w:val="00116353"/>
    <w:rsid w:val="001167C2"/>
    <w:rsid w:val="00117BA3"/>
    <w:rsid w:val="00120636"/>
    <w:rsid w:val="00120773"/>
    <w:rsid w:val="00120FDD"/>
    <w:rsid w:val="001241A4"/>
    <w:rsid w:val="001257DE"/>
    <w:rsid w:val="00125AD6"/>
    <w:rsid w:val="00125DE5"/>
    <w:rsid w:val="001315CA"/>
    <w:rsid w:val="00131F72"/>
    <w:rsid w:val="00133AB4"/>
    <w:rsid w:val="00133B44"/>
    <w:rsid w:val="00134303"/>
    <w:rsid w:val="0013581C"/>
    <w:rsid w:val="00140D92"/>
    <w:rsid w:val="00141EDB"/>
    <w:rsid w:val="00142199"/>
    <w:rsid w:val="0014271C"/>
    <w:rsid w:val="00142AFA"/>
    <w:rsid w:val="00142D82"/>
    <w:rsid w:val="001438B6"/>
    <w:rsid w:val="00146E07"/>
    <w:rsid w:val="0014713B"/>
    <w:rsid w:val="001475EE"/>
    <w:rsid w:val="0015045E"/>
    <w:rsid w:val="00150C65"/>
    <w:rsid w:val="00152DA6"/>
    <w:rsid w:val="00153139"/>
    <w:rsid w:val="0015641F"/>
    <w:rsid w:val="00157942"/>
    <w:rsid w:val="00160092"/>
    <w:rsid w:val="001606E9"/>
    <w:rsid w:val="00162B40"/>
    <w:rsid w:val="00163AA3"/>
    <w:rsid w:val="00165298"/>
    <w:rsid w:val="00170ED9"/>
    <w:rsid w:val="00171054"/>
    <w:rsid w:val="00171100"/>
    <w:rsid w:val="0017131D"/>
    <w:rsid w:val="00171904"/>
    <w:rsid w:val="00173988"/>
    <w:rsid w:val="00173C02"/>
    <w:rsid w:val="00175457"/>
    <w:rsid w:val="00176244"/>
    <w:rsid w:val="00176E1A"/>
    <w:rsid w:val="00177672"/>
    <w:rsid w:val="00180511"/>
    <w:rsid w:val="001816F8"/>
    <w:rsid w:val="00184E28"/>
    <w:rsid w:val="00185806"/>
    <w:rsid w:val="00187E5E"/>
    <w:rsid w:val="0019036D"/>
    <w:rsid w:val="0019138E"/>
    <w:rsid w:val="0019166F"/>
    <w:rsid w:val="00192CE5"/>
    <w:rsid w:val="00194015"/>
    <w:rsid w:val="001943FE"/>
    <w:rsid w:val="00195309"/>
    <w:rsid w:val="0019556C"/>
    <w:rsid w:val="001960E5"/>
    <w:rsid w:val="00196598"/>
    <w:rsid w:val="00196864"/>
    <w:rsid w:val="00196DCB"/>
    <w:rsid w:val="001A0398"/>
    <w:rsid w:val="001A1B22"/>
    <w:rsid w:val="001A685E"/>
    <w:rsid w:val="001A7ABE"/>
    <w:rsid w:val="001B0118"/>
    <w:rsid w:val="001B05B7"/>
    <w:rsid w:val="001B2FC8"/>
    <w:rsid w:val="001B3A5E"/>
    <w:rsid w:val="001B3FC8"/>
    <w:rsid w:val="001B4822"/>
    <w:rsid w:val="001B5169"/>
    <w:rsid w:val="001B7099"/>
    <w:rsid w:val="001B7831"/>
    <w:rsid w:val="001C19A5"/>
    <w:rsid w:val="001C1E03"/>
    <w:rsid w:val="001C3846"/>
    <w:rsid w:val="001C3EB0"/>
    <w:rsid w:val="001C463D"/>
    <w:rsid w:val="001C5CAF"/>
    <w:rsid w:val="001D00D7"/>
    <w:rsid w:val="001D1AF2"/>
    <w:rsid w:val="001D2CE2"/>
    <w:rsid w:val="001D3EE9"/>
    <w:rsid w:val="001D4191"/>
    <w:rsid w:val="001D4506"/>
    <w:rsid w:val="001D45FF"/>
    <w:rsid w:val="001D53EA"/>
    <w:rsid w:val="001D6BB5"/>
    <w:rsid w:val="001D7927"/>
    <w:rsid w:val="001E0C7E"/>
    <w:rsid w:val="001E441D"/>
    <w:rsid w:val="001E6162"/>
    <w:rsid w:val="001E661C"/>
    <w:rsid w:val="001E6AF3"/>
    <w:rsid w:val="001F22CE"/>
    <w:rsid w:val="001F3149"/>
    <w:rsid w:val="001F38F9"/>
    <w:rsid w:val="001F4129"/>
    <w:rsid w:val="001F48C6"/>
    <w:rsid w:val="001F4C62"/>
    <w:rsid w:val="001F55E9"/>
    <w:rsid w:val="001F71DF"/>
    <w:rsid w:val="001F7D44"/>
    <w:rsid w:val="002009F6"/>
    <w:rsid w:val="0020123D"/>
    <w:rsid w:val="0020412F"/>
    <w:rsid w:val="00204E8D"/>
    <w:rsid w:val="00205362"/>
    <w:rsid w:val="00205C7D"/>
    <w:rsid w:val="00206229"/>
    <w:rsid w:val="002075C1"/>
    <w:rsid w:val="002106ED"/>
    <w:rsid w:val="00211AA8"/>
    <w:rsid w:val="002162E3"/>
    <w:rsid w:val="00221551"/>
    <w:rsid w:val="00221D6C"/>
    <w:rsid w:val="0022221A"/>
    <w:rsid w:val="0022358F"/>
    <w:rsid w:val="002254E0"/>
    <w:rsid w:val="002257CE"/>
    <w:rsid w:val="00225CA4"/>
    <w:rsid w:val="00227329"/>
    <w:rsid w:val="002304B6"/>
    <w:rsid w:val="00235D15"/>
    <w:rsid w:val="0023612D"/>
    <w:rsid w:val="00236882"/>
    <w:rsid w:val="0023723A"/>
    <w:rsid w:val="00237C7A"/>
    <w:rsid w:val="00240230"/>
    <w:rsid w:val="00240A0D"/>
    <w:rsid w:val="0024132F"/>
    <w:rsid w:val="00247B52"/>
    <w:rsid w:val="002538A0"/>
    <w:rsid w:val="00257289"/>
    <w:rsid w:val="00257737"/>
    <w:rsid w:val="002578A2"/>
    <w:rsid w:val="002614D1"/>
    <w:rsid w:val="00262907"/>
    <w:rsid w:val="00264DED"/>
    <w:rsid w:val="002662B4"/>
    <w:rsid w:val="00266EC7"/>
    <w:rsid w:val="002703B1"/>
    <w:rsid w:val="002709F7"/>
    <w:rsid w:val="00270E2D"/>
    <w:rsid w:val="00271D2A"/>
    <w:rsid w:val="002720FC"/>
    <w:rsid w:val="00273DEE"/>
    <w:rsid w:val="0027497B"/>
    <w:rsid w:val="00275E33"/>
    <w:rsid w:val="0027749E"/>
    <w:rsid w:val="00281103"/>
    <w:rsid w:val="00281F64"/>
    <w:rsid w:val="00282D1D"/>
    <w:rsid w:val="00287800"/>
    <w:rsid w:val="002903A0"/>
    <w:rsid w:val="00291A8B"/>
    <w:rsid w:val="00293245"/>
    <w:rsid w:val="00293EF2"/>
    <w:rsid w:val="00295347"/>
    <w:rsid w:val="0029743A"/>
    <w:rsid w:val="002A043C"/>
    <w:rsid w:val="002A1C31"/>
    <w:rsid w:val="002A3016"/>
    <w:rsid w:val="002A3455"/>
    <w:rsid w:val="002A6BFF"/>
    <w:rsid w:val="002A78B5"/>
    <w:rsid w:val="002B057C"/>
    <w:rsid w:val="002B07BF"/>
    <w:rsid w:val="002B35F5"/>
    <w:rsid w:val="002C1765"/>
    <w:rsid w:val="002C1E88"/>
    <w:rsid w:val="002C2FAC"/>
    <w:rsid w:val="002C34B3"/>
    <w:rsid w:val="002D2F64"/>
    <w:rsid w:val="002D36E8"/>
    <w:rsid w:val="002D3F67"/>
    <w:rsid w:val="002D5395"/>
    <w:rsid w:val="002D5518"/>
    <w:rsid w:val="002D5E30"/>
    <w:rsid w:val="002D742D"/>
    <w:rsid w:val="002D7D5D"/>
    <w:rsid w:val="002E246C"/>
    <w:rsid w:val="002E3293"/>
    <w:rsid w:val="002E3BC7"/>
    <w:rsid w:val="002E4021"/>
    <w:rsid w:val="002E489C"/>
    <w:rsid w:val="002E5780"/>
    <w:rsid w:val="002E6559"/>
    <w:rsid w:val="002F129A"/>
    <w:rsid w:val="002F3AE1"/>
    <w:rsid w:val="002F413A"/>
    <w:rsid w:val="002F416A"/>
    <w:rsid w:val="002F42E0"/>
    <w:rsid w:val="002F478C"/>
    <w:rsid w:val="002F5455"/>
    <w:rsid w:val="002F5AD3"/>
    <w:rsid w:val="00300D57"/>
    <w:rsid w:val="00302B8C"/>
    <w:rsid w:val="003034A9"/>
    <w:rsid w:val="0030468F"/>
    <w:rsid w:val="0030491C"/>
    <w:rsid w:val="00305834"/>
    <w:rsid w:val="0030654E"/>
    <w:rsid w:val="00307EE3"/>
    <w:rsid w:val="00310991"/>
    <w:rsid w:val="00313716"/>
    <w:rsid w:val="00313A5C"/>
    <w:rsid w:val="00313E41"/>
    <w:rsid w:val="0031446A"/>
    <w:rsid w:val="00314CE0"/>
    <w:rsid w:val="003151DF"/>
    <w:rsid w:val="0031717C"/>
    <w:rsid w:val="00317E6D"/>
    <w:rsid w:val="0032015D"/>
    <w:rsid w:val="00321B02"/>
    <w:rsid w:val="00323A71"/>
    <w:rsid w:val="00326F44"/>
    <w:rsid w:val="003304F9"/>
    <w:rsid w:val="00331104"/>
    <w:rsid w:val="00332D4E"/>
    <w:rsid w:val="00333801"/>
    <w:rsid w:val="00334CBB"/>
    <w:rsid w:val="00337922"/>
    <w:rsid w:val="003448EA"/>
    <w:rsid w:val="00345C21"/>
    <w:rsid w:val="00347377"/>
    <w:rsid w:val="00350CBE"/>
    <w:rsid w:val="00351138"/>
    <w:rsid w:val="003515D9"/>
    <w:rsid w:val="003518C9"/>
    <w:rsid w:val="00355653"/>
    <w:rsid w:val="00355A3D"/>
    <w:rsid w:val="00356C48"/>
    <w:rsid w:val="00360362"/>
    <w:rsid w:val="00362377"/>
    <w:rsid w:val="003635E2"/>
    <w:rsid w:val="00364555"/>
    <w:rsid w:val="00366EA6"/>
    <w:rsid w:val="003709B4"/>
    <w:rsid w:val="00371AFC"/>
    <w:rsid w:val="0037289F"/>
    <w:rsid w:val="0037526C"/>
    <w:rsid w:val="00376539"/>
    <w:rsid w:val="00377A44"/>
    <w:rsid w:val="00381F28"/>
    <w:rsid w:val="00381F8D"/>
    <w:rsid w:val="00382120"/>
    <w:rsid w:val="003823B4"/>
    <w:rsid w:val="0038298A"/>
    <w:rsid w:val="00383B37"/>
    <w:rsid w:val="00384825"/>
    <w:rsid w:val="0038560B"/>
    <w:rsid w:val="00385BE6"/>
    <w:rsid w:val="003878A6"/>
    <w:rsid w:val="00387B99"/>
    <w:rsid w:val="003910B1"/>
    <w:rsid w:val="00391609"/>
    <w:rsid w:val="00391FB5"/>
    <w:rsid w:val="0039234E"/>
    <w:rsid w:val="00393D4D"/>
    <w:rsid w:val="00395BC1"/>
    <w:rsid w:val="00395D8E"/>
    <w:rsid w:val="00395F16"/>
    <w:rsid w:val="003A03F5"/>
    <w:rsid w:val="003A0582"/>
    <w:rsid w:val="003A1674"/>
    <w:rsid w:val="003A3A2D"/>
    <w:rsid w:val="003A6096"/>
    <w:rsid w:val="003A6E80"/>
    <w:rsid w:val="003A713E"/>
    <w:rsid w:val="003B0771"/>
    <w:rsid w:val="003B0F59"/>
    <w:rsid w:val="003B10D8"/>
    <w:rsid w:val="003B581D"/>
    <w:rsid w:val="003B5E4E"/>
    <w:rsid w:val="003B6627"/>
    <w:rsid w:val="003B7DBD"/>
    <w:rsid w:val="003C0D31"/>
    <w:rsid w:val="003C20AC"/>
    <w:rsid w:val="003C3951"/>
    <w:rsid w:val="003C3FE8"/>
    <w:rsid w:val="003C717C"/>
    <w:rsid w:val="003C739B"/>
    <w:rsid w:val="003C7699"/>
    <w:rsid w:val="003D048A"/>
    <w:rsid w:val="003D1E9E"/>
    <w:rsid w:val="003D2BCF"/>
    <w:rsid w:val="003D42FE"/>
    <w:rsid w:val="003D54BB"/>
    <w:rsid w:val="003D6017"/>
    <w:rsid w:val="003D66D7"/>
    <w:rsid w:val="003D67CA"/>
    <w:rsid w:val="003E21CC"/>
    <w:rsid w:val="003E267F"/>
    <w:rsid w:val="003E2CD1"/>
    <w:rsid w:val="003E2D8B"/>
    <w:rsid w:val="003E48D3"/>
    <w:rsid w:val="003E661B"/>
    <w:rsid w:val="003E75EF"/>
    <w:rsid w:val="003F1060"/>
    <w:rsid w:val="003F195A"/>
    <w:rsid w:val="003F2057"/>
    <w:rsid w:val="003F4423"/>
    <w:rsid w:val="003F4BDF"/>
    <w:rsid w:val="003F534D"/>
    <w:rsid w:val="003F5F37"/>
    <w:rsid w:val="003F603E"/>
    <w:rsid w:val="003F6C2C"/>
    <w:rsid w:val="00400A34"/>
    <w:rsid w:val="00401BEB"/>
    <w:rsid w:val="00401F72"/>
    <w:rsid w:val="00403D26"/>
    <w:rsid w:val="004060AE"/>
    <w:rsid w:val="00407494"/>
    <w:rsid w:val="00414F31"/>
    <w:rsid w:val="004174F2"/>
    <w:rsid w:val="004201E9"/>
    <w:rsid w:val="004212D5"/>
    <w:rsid w:val="004218AB"/>
    <w:rsid w:val="00422DC8"/>
    <w:rsid w:val="00423DDA"/>
    <w:rsid w:val="00425FFC"/>
    <w:rsid w:val="00426A87"/>
    <w:rsid w:val="0042737D"/>
    <w:rsid w:val="00431F4F"/>
    <w:rsid w:val="00435191"/>
    <w:rsid w:val="0043557C"/>
    <w:rsid w:val="004405D4"/>
    <w:rsid w:val="00440AD1"/>
    <w:rsid w:val="0044228F"/>
    <w:rsid w:val="00442AB3"/>
    <w:rsid w:val="00442C02"/>
    <w:rsid w:val="00445473"/>
    <w:rsid w:val="00446384"/>
    <w:rsid w:val="004463F3"/>
    <w:rsid w:val="0044736F"/>
    <w:rsid w:val="0045059C"/>
    <w:rsid w:val="00450CB0"/>
    <w:rsid w:val="00451C26"/>
    <w:rsid w:val="00452D08"/>
    <w:rsid w:val="004538C9"/>
    <w:rsid w:val="00453E89"/>
    <w:rsid w:val="00454DBF"/>
    <w:rsid w:val="00454FC6"/>
    <w:rsid w:val="00455C71"/>
    <w:rsid w:val="00455F47"/>
    <w:rsid w:val="00460284"/>
    <w:rsid w:val="0046123E"/>
    <w:rsid w:val="004615EB"/>
    <w:rsid w:val="004632F8"/>
    <w:rsid w:val="00464B37"/>
    <w:rsid w:val="00464D5A"/>
    <w:rsid w:val="00466054"/>
    <w:rsid w:val="004666A1"/>
    <w:rsid w:val="00472E75"/>
    <w:rsid w:val="00474321"/>
    <w:rsid w:val="004746E7"/>
    <w:rsid w:val="0047552B"/>
    <w:rsid w:val="00476FBD"/>
    <w:rsid w:val="004775E4"/>
    <w:rsid w:val="00477D45"/>
    <w:rsid w:val="004805C3"/>
    <w:rsid w:val="004805CE"/>
    <w:rsid w:val="00483081"/>
    <w:rsid w:val="0048320E"/>
    <w:rsid w:val="00483F47"/>
    <w:rsid w:val="00484E9A"/>
    <w:rsid w:val="00485F33"/>
    <w:rsid w:val="00493B61"/>
    <w:rsid w:val="00494D87"/>
    <w:rsid w:val="00495B66"/>
    <w:rsid w:val="00497890"/>
    <w:rsid w:val="004A090A"/>
    <w:rsid w:val="004A1E69"/>
    <w:rsid w:val="004A3982"/>
    <w:rsid w:val="004A5317"/>
    <w:rsid w:val="004A554E"/>
    <w:rsid w:val="004B0830"/>
    <w:rsid w:val="004B0AFC"/>
    <w:rsid w:val="004B2D5F"/>
    <w:rsid w:val="004B4A6E"/>
    <w:rsid w:val="004B5FC2"/>
    <w:rsid w:val="004B70A3"/>
    <w:rsid w:val="004B7124"/>
    <w:rsid w:val="004B7BB6"/>
    <w:rsid w:val="004B7DEC"/>
    <w:rsid w:val="004C09EF"/>
    <w:rsid w:val="004C0CB2"/>
    <w:rsid w:val="004C16AC"/>
    <w:rsid w:val="004C174A"/>
    <w:rsid w:val="004C2350"/>
    <w:rsid w:val="004C2EC8"/>
    <w:rsid w:val="004C36A6"/>
    <w:rsid w:val="004C5B69"/>
    <w:rsid w:val="004C5B80"/>
    <w:rsid w:val="004C619C"/>
    <w:rsid w:val="004C61CB"/>
    <w:rsid w:val="004C6440"/>
    <w:rsid w:val="004C69A9"/>
    <w:rsid w:val="004C6B7D"/>
    <w:rsid w:val="004C7526"/>
    <w:rsid w:val="004C7865"/>
    <w:rsid w:val="004C7FFE"/>
    <w:rsid w:val="004D0E5D"/>
    <w:rsid w:val="004D23F3"/>
    <w:rsid w:val="004D26BF"/>
    <w:rsid w:val="004D369B"/>
    <w:rsid w:val="004D47FD"/>
    <w:rsid w:val="004D745C"/>
    <w:rsid w:val="004D75ED"/>
    <w:rsid w:val="004E334A"/>
    <w:rsid w:val="004E47CF"/>
    <w:rsid w:val="004E4DDB"/>
    <w:rsid w:val="004E5E85"/>
    <w:rsid w:val="004F04AF"/>
    <w:rsid w:val="004F1EE1"/>
    <w:rsid w:val="004F574E"/>
    <w:rsid w:val="004F5B76"/>
    <w:rsid w:val="004F5CC9"/>
    <w:rsid w:val="004F6A3C"/>
    <w:rsid w:val="004F6F2E"/>
    <w:rsid w:val="004F7EAB"/>
    <w:rsid w:val="00500E70"/>
    <w:rsid w:val="00501731"/>
    <w:rsid w:val="00501D2E"/>
    <w:rsid w:val="0050344D"/>
    <w:rsid w:val="00503759"/>
    <w:rsid w:val="005037D1"/>
    <w:rsid w:val="00504366"/>
    <w:rsid w:val="00504BBB"/>
    <w:rsid w:val="005106A3"/>
    <w:rsid w:val="00510AFC"/>
    <w:rsid w:val="00512E87"/>
    <w:rsid w:val="005144D2"/>
    <w:rsid w:val="0051502D"/>
    <w:rsid w:val="00515088"/>
    <w:rsid w:val="00515C4B"/>
    <w:rsid w:val="00515C87"/>
    <w:rsid w:val="00515E9E"/>
    <w:rsid w:val="00516D67"/>
    <w:rsid w:val="00524599"/>
    <w:rsid w:val="005256F5"/>
    <w:rsid w:val="00526956"/>
    <w:rsid w:val="00526A27"/>
    <w:rsid w:val="00532EE1"/>
    <w:rsid w:val="00536929"/>
    <w:rsid w:val="00536D88"/>
    <w:rsid w:val="00537454"/>
    <w:rsid w:val="00541A93"/>
    <w:rsid w:val="00542795"/>
    <w:rsid w:val="005430E8"/>
    <w:rsid w:val="00543757"/>
    <w:rsid w:val="005439DC"/>
    <w:rsid w:val="00545F19"/>
    <w:rsid w:val="00547C5E"/>
    <w:rsid w:val="00547D35"/>
    <w:rsid w:val="0055052D"/>
    <w:rsid w:val="00550CC5"/>
    <w:rsid w:val="00552D4A"/>
    <w:rsid w:val="00552DF1"/>
    <w:rsid w:val="00555449"/>
    <w:rsid w:val="005562A3"/>
    <w:rsid w:val="0055684D"/>
    <w:rsid w:val="00556A5B"/>
    <w:rsid w:val="00556DCE"/>
    <w:rsid w:val="005579C8"/>
    <w:rsid w:val="00557F3B"/>
    <w:rsid w:val="00560378"/>
    <w:rsid w:val="00561EAD"/>
    <w:rsid w:val="00563E9C"/>
    <w:rsid w:val="0056431E"/>
    <w:rsid w:val="00564BA2"/>
    <w:rsid w:val="00565860"/>
    <w:rsid w:val="00565D95"/>
    <w:rsid w:val="00572A91"/>
    <w:rsid w:val="00573906"/>
    <w:rsid w:val="00573D5B"/>
    <w:rsid w:val="00574BD6"/>
    <w:rsid w:val="0057500F"/>
    <w:rsid w:val="005763F6"/>
    <w:rsid w:val="005777DB"/>
    <w:rsid w:val="00580225"/>
    <w:rsid w:val="00580899"/>
    <w:rsid w:val="005817C4"/>
    <w:rsid w:val="00581CB4"/>
    <w:rsid w:val="005827D4"/>
    <w:rsid w:val="00582CBA"/>
    <w:rsid w:val="00583A2E"/>
    <w:rsid w:val="00583F9A"/>
    <w:rsid w:val="005846F0"/>
    <w:rsid w:val="005851EC"/>
    <w:rsid w:val="00585344"/>
    <w:rsid w:val="0058550C"/>
    <w:rsid w:val="00585A79"/>
    <w:rsid w:val="005866B5"/>
    <w:rsid w:val="0059046D"/>
    <w:rsid w:val="00590851"/>
    <w:rsid w:val="00590B20"/>
    <w:rsid w:val="005917F1"/>
    <w:rsid w:val="00594DFE"/>
    <w:rsid w:val="00595B95"/>
    <w:rsid w:val="00596010"/>
    <w:rsid w:val="00597BB2"/>
    <w:rsid w:val="00597CAB"/>
    <w:rsid w:val="005A0099"/>
    <w:rsid w:val="005A10FD"/>
    <w:rsid w:val="005A141D"/>
    <w:rsid w:val="005A1806"/>
    <w:rsid w:val="005A2613"/>
    <w:rsid w:val="005A562F"/>
    <w:rsid w:val="005A59D6"/>
    <w:rsid w:val="005A5B34"/>
    <w:rsid w:val="005A7133"/>
    <w:rsid w:val="005A7A9C"/>
    <w:rsid w:val="005B0099"/>
    <w:rsid w:val="005B1085"/>
    <w:rsid w:val="005B1FDB"/>
    <w:rsid w:val="005B2330"/>
    <w:rsid w:val="005B392F"/>
    <w:rsid w:val="005B4C23"/>
    <w:rsid w:val="005B679F"/>
    <w:rsid w:val="005B70DA"/>
    <w:rsid w:val="005B7FA2"/>
    <w:rsid w:val="005C0469"/>
    <w:rsid w:val="005C0F41"/>
    <w:rsid w:val="005C18CF"/>
    <w:rsid w:val="005C2D59"/>
    <w:rsid w:val="005C5448"/>
    <w:rsid w:val="005C574E"/>
    <w:rsid w:val="005C5A9A"/>
    <w:rsid w:val="005C5FCD"/>
    <w:rsid w:val="005C64C3"/>
    <w:rsid w:val="005C6E33"/>
    <w:rsid w:val="005D2F69"/>
    <w:rsid w:val="005D316A"/>
    <w:rsid w:val="005D5766"/>
    <w:rsid w:val="005D5801"/>
    <w:rsid w:val="005D6311"/>
    <w:rsid w:val="005D68C3"/>
    <w:rsid w:val="005E2C90"/>
    <w:rsid w:val="005E4930"/>
    <w:rsid w:val="005E5B10"/>
    <w:rsid w:val="005E5EDB"/>
    <w:rsid w:val="005E6D81"/>
    <w:rsid w:val="005F0051"/>
    <w:rsid w:val="005F0460"/>
    <w:rsid w:val="005F1018"/>
    <w:rsid w:val="005F1024"/>
    <w:rsid w:val="005F52E9"/>
    <w:rsid w:val="005F5A98"/>
    <w:rsid w:val="005F61AD"/>
    <w:rsid w:val="005F63C5"/>
    <w:rsid w:val="005F69C2"/>
    <w:rsid w:val="005F6E48"/>
    <w:rsid w:val="005F70D5"/>
    <w:rsid w:val="005F717E"/>
    <w:rsid w:val="006003E3"/>
    <w:rsid w:val="00600F4C"/>
    <w:rsid w:val="006021E6"/>
    <w:rsid w:val="006035F5"/>
    <w:rsid w:val="006037BA"/>
    <w:rsid w:val="006038B9"/>
    <w:rsid w:val="006047F9"/>
    <w:rsid w:val="00606076"/>
    <w:rsid w:val="0060709E"/>
    <w:rsid w:val="00607D13"/>
    <w:rsid w:val="0061053E"/>
    <w:rsid w:val="006106EE"/>
    <w:rsid w:val="00611B5C"/>
    <w:rsid w:val="00614211"/>
    <w:rsid w:val="00614B31"/>
    <w:rsid w:val="00617E6C"/>
    <w:rsid w:val="00620DEF"/>
    <w:rsid w:val="006212FF"/>
    <w:rsid w:val="006233BE"/>
    <w:rsid w:val="006251E3"/>
    <w:rsid w:val="00626394"/>
    <w:rsid w:val="0062740B"/>
    <w:rsid w:val="00630B4E"/>
    <w:rsid w:val="00630D30"/>
    <w:rsid w:val="0063208B"/>
    <w:rsid w:val="006336CB"/>
    <w:rsid w:val="00633E97"/>
    <w:rsid w:val="00634209"/>
    <w:rsid w:val="006345A7"/>
    <w:rsid w:val="00635C03"/>
    <w:rsid w:val="0063727D"/>
    <w:rsid w:val="00637E6C"/>
    <w:rsid w:val="00641C8E"/>
    <w:rsid w:val="00645B8A"/>
    <w:rsid w:val="00646B02"/>
    <w:rsid w:val="00651156"/>
    <w:rsid w:val="006514E5"/>
    <w:rsid w:val="006516FD"/>
    <w:rsid w:val="00652BA2"/>
    <w:rsid w:val="006531DC"/>
    <w:rsid w:val="00653F48"/>
    <w:rsid w:val="006541A7"/>
    <w:rsid w:val="006567CE"/>
    <w:rsid w:val="00657177"/>
    <w:rsid w:val="0065773C"/>
    <w:rsid w:val="006607E1"/>
    <w:rsid w:val="006630E1"/>
    <w:rsid w:val="00663988"/>
    <w:rsid w:val="0066410E"/>
    <w:rsid w:val="00664995"/>
    <w:rsid w:val="00665CA5"/>
    <w:rsid w:val="00665E42"/>
    <w:rsid w:val="00666377"/>
    <w:rsid w:val="00666EB8"/>
    <w:rsid w:val="006674E6"/>
    <w:rsid w:val="00673AA4"/>
    <w:rsid w:val="0067526F"/>
    <w:rsid w:val="00675412"/>
    <w:rsid w:val="006763B3"/>
    <w:rsid w:val="00676CAD"/>
    <w:rsid w:val="00676F71"/>
    <w:rsid w:val="00677123"/>
    <w:rsid w:val="00680024"/>
    <w:rsid w:val="00680721"/>
    <w:rsid w:val="00680858"/>
    <w:rsid w:val="00680D19"/>
    <w:rsid w:val="00681B4F"/>
    <w:rsid w:val="00684142"/>
    <w:rsid w:val="00684875"/>
    <w:rsid w:val="006863CD"/>
    <w:rsid w:val="00686CE2"/>
    <w:rsid w:val="0069093F"/>
    <w:rsid w:val="00691B33"/>
    <w:rsid w:val="00693CC0"/>
    <w:rsid w:val="00696A14"/>
    <w:rsid w:val="00696AC2"/>
    <w:rsid w:val="00696E01"/>
    <w:rsid w:val="006A0690"/>
    <w:rsid w:val="006A23E4"/>
    <w:rsid w:val="006A29E1"/>
    <w:rsid w:val="006A3128"/>
    <w:rsid w:val="006A3949"/>
    <w:rsid w:val="006A44C3"/>
    <w:rsid w:val="006A467E"/>
    <w:rsid w:val="006A6CF7"/>
    <w:rsid w:val="006A6DF4"/>
    <w:rsid w:val="006A7AE2"/>
    <w:rsid w:val="006B0C72"/>
    <w:rsid w:val="006B1DD1"/>
    <w:rsid w:val="006B4310"/>
    <w:rsid w:val="006B55D2"/>
    <w:rsid w:val="006B568C"/>
    <w:rsid w:val="006B6D10"/>
    <w:rsid w:val="006C13D2"/>
    <w:rsid w:val="006C1909"/>
    <w:rsid w:val="006C2CA6"/>
    <w:rsid w:val="006C5800"/>
    <w:rsid w:val="006C587D"/>
    <w:rsid w:val="006C74D1"/>
    <w:rsid w:val="006C7AE9"/>
    <w:rsid w:val="006D140F"/>
    <w:rsid w:val="006D242F"/>
    <w:rsid w:val="006D2E5F"/>
    <w:rsid w:val="006D54B3"/>
    <w:rsid w:val="006D772D"/>
    <w:rsid w:val="006E0522"/>
    <w:rsid w:val="006E0AE4"/>
    <w:rsid w:val="006E0BE7"/>
    <w:rsid w:val="006E134C"/>
    <w:rsid w:val="006E39B7"/>
    <w:rsid w:val="006E3F0D"/>
    <w:rsid w:val="006E4A47"/>
    <w:rsid w:val="006E4A56"/>
    <w:rsid w:val="006E764F"/>
    <w:rsid w:val="006E7D64"/>
    <w:rsid w:val="006F0252"/>
    <w:rsid w:val="006F0515"/>
    <w:rsid w:val="006F06B1"/>
    <w:rsid w:val="006F0C2D"/>
    <w:rsid w:val="006F1F27"/>
    <w:rsid w:val="006F5B29"/>
    <w:rsid w:val="006F79F0"/>
    <w:rsid w:val="00701506"/>
    <w:rsid w:val="00702C5B"/>
    <w:rsid w:val="0070302B"/>
    <w:rsid w:val="0070351D"/>
    <w:rsid w:val="00704BE0"/>
    <w:rsid w:val="00704D8B"/>
    <w:rsid w:val="007056F3"/>
    <w:rsid w:val="00705A4E"/>
    <w:rsid w:val="00705DB7"/>
    <w:rsid w:val="0070643D"/>
    <w:rsid w:val="007068F3"/>
    <w:rsid w:val="00706CB0"/>
    <w:rsid w:val="00707679"/>
    <w:rsid w:val="00707F6C"/>
    <w:rsid w:val="00711882"/>
    <w:rsid w:val="00711F6C"/>
    <w:rsid w:val="007172CA"/>
    <w:rsid w:val="007176A1"/>
    <w:rsid w:val="007201E7"/>
    <w:rsid w:val="007205F9"/>
    <w:rsid w:val="0072158C"/>
    <w:rsid w:val="007224DF"/>
    <w:rsid w:val="007226BE"/>
    <w:rsid w:val="007236AA"/>
    <w:rsid w:val="00723A13"/>
    <w:rsid w:val="007246FD"/>
    <w:rsid w:val="00724819"/>
    <w:rsid w:val="00725606"/>
    <w:rsid w:val="00731091"/>
    <w:rsid w:val="007311D9"/>
    <w:rsid w:val="00731487"/>
    <w:rsid w:val="007317EB"/>
    <w:rsid w:val="00731D5F"/>
    <w:rsid w:val="007327E6"/>
    <w:rsid w:val="00732E8A"/>
    <w:rsid w:val="00733011"/>
    <w:rsid w:val="00733E7F"/>
    <w:rsid w:val="00734D89"/>
    <w:rsid w:val="007352F0"/>
    <w:rsid w:val="00736CDC"/>
    <w:rsid w:val="007430D3"/>
    <w:rsid w:val="007461F0"/>
    <w:rsid w:val="00746A8F"/>
    <w:rsid w:val="00747759"/>
    <w:rsid w:val="0076045D"/>
    <w:rsid w:val="007606DB"/>
    <w:rsid w:val="007652F6"/>
    <w:rsid w:val="00766C88"/>
    <w:rsid w:val="00766C9B"/>
    <w:rsid w:val="00767A34"/>
    <w:rsid w:val="00770EA8"/>
    <w:rsid w:val="007738C0"/>
    <w:rsid w:val="00775210"/>
    <w:rsid w:val="0077615F"/>
    <w:rsid w:val="007774FA"/>
    <w:rsid w:val="00777882"/>
    <w:rsid w:val="00780BC8"/>
    <w:rsid w:val="007811D8"/>
    <w:rsid w:val="0078125E"/>
    <w:rsid w:val="007815F3"/>
    <w:rsid w:val="00781FAA"/>
    <w:rsid w:val="00782AF0"/>
    <w:rsid w:val="00782FBF"/>
    <w:rsid w:val="007838BB"/>
    <w:rsid w:val="00784041"/>
    <w:rsid w:val="00784AFB"/>
    <w:rsid w:val="00787D71"/>
    <w:rsid w:val="00787E53"/>
    <w:rsid w:val="00790E00"/>
    <w:rsid w:val="007910CF"/>
    <w:rsid w:val="00792430"/>
    <w:rsid w:val="007928EA"/>
    <w:rsid w:val="00792B80"/>
    <w:rsid w:val="007969C4"/>
    <w:rsid w:val="007A06B9"/>
    <w:rsid w:val="007A1A6C"/>
    <w:rsid w:val="007A1E3F"/>
    <w:rsid w:val="007A24C3"/>
    <w:rsid w:val="007A352F"/>
    <w:rsid w:val="007A3643"/>
    <w:rsid w:val="007A481C"/>
    <w:rsid w:val="007A5615"/>
    <w:rsid w:val="007A5841"/>
    <w:rsid w:val="007A76DA"/>
    <w:rsid w:val="007B1ACB"/>
    <w:rsid w:val="007B2C7B"/>
    <w:rsid w:val="007B2EB6"/>
    <w:rsid w:val="007B306C"/>
    <w:rsid w:val="007B3201"/>
    <w:rsid w:val="007B40A2"/>
    <w:rsid w:val="007B4370"/>
    <w:rsid w:val="007B6208"/>
    <w:rsid w:val="007B773F"/>
    <w:rsid w:val="007C0DD3"/>
    <w:rsid w:val="007C1D03"/>
    <w:rsid w:val="007C28F0"/>
    <w:rsid w:val="007C2B66"/>
    <w:rsid w:val="007C3130"/>
    <w:rsid w:val="007C4F52"/>
    <w:rsid w:val="007C53C0"/>
    <w:rsid w:val="007D106E"/>
    <w:rsid w:val="007D1831"/>
    <w:rsid w:val="007D3596"/>
    <w:rsid w:val="007D37E1"/>
    <w:rsid w:val="007D66FD"/>
    <w:rsid w:val="007E05D1"/>
    <w:rsid w:val="007E37D0"/>
    <w:rsid w:val="007E52D8"/>
    <w:rsid w:val="007E6581"/>
    <w:rsid w:val="007F0804"/>
    <w:rsid w:val="007F0B11"/>
    <w:rsid w:val="007F0C6B"/>
    <w:rsid w:val="007F0DE4"/>
    <w:rsid w:val="007F1F16"/>
    <w:rsid w:val="007F30F5"/>
    <w:rsid w:val="007F312B"/>
    <w:rsid w:val="007F6079"/>
    <w:rsid w:val="007F653C"/>
    <w:rsid w:val="00802AE3"/>
    <w:rsid w:val="00803B4C"/>
    <w:rsid w:val="00804215"/>
    <w:rsid w:val="00804A5F"/>
    <w:rsid w:val="00805112"/>
    <w:rsid w:val="00806963"/>
    <w:rsid w:val="00810427"/>
    <w:rsid w:val="00810F0B"/>
    <w:rsid w:val="0081179C"/>
    <w:rsid w:val="00811910"/>
    <w:rsid w:val="00814864"/>
    <w:rsid w:val="00815764"/>
    <w:rsid w:val="00815E48"/>
    <w:rsid w:val="008170D1"/>
    <w:rsid w:val="008172E2"/>
    <w:rsid w:val="00817867"/>
    <w:rsid w:val="008204B9"/>
    <w:rsid w:val="00824399"/>
    <w:rsid w:val="00825341"/>
    <w:rsid w:val="008314FD"/>
    <w:rsid w:val="00832843"/>
    <w:rsid w:val="00833B06"/>
    <w:rsid w:val="0083689B"/>
    <w:rsid w:val="008411BD"/>
    <w:rsid w:val="00842B40"/>
    <w:rsid w:val="00843983"/>
    <w:rsid w:val="008443F9"/>
    <w:rsid w:val="008449A0"/>
    <w:rsid w:val="00846C28"/>
    <w:rsid w:val="008502EB"/>
    <w:rsid w:val="0085084E"/>
    <w:rsid w:val="008527F6"/>
    <w:rsid w:val="00852947"/>
    <w:rsid w:val="008541F3"/>
    <w:rsid w:val="00854CB1"/>
    <w:rsid w:val="00855A65"/>
    <w:rsid w:val="0085707C"/>
    <w:rsid w:val="00860C79"/>
    <w:rsid w:val="0086149C"/>
    <w:rsid w:val="008615D7"/>
    <w:rsid w:val="00866105"/>
    <w:rsid w:val="0086749C"/>
    <w:rsid w:val="00867F6E"/>
    <w:rsid w:val="00867F92"/>
    <w:rsid w:val="0087126A"/>
    <w:rsid w:val="00871F40"/>
    <w:rsid w:val="008735FE"/>
    <w:rsid w:val="00874013"/>
    <w:rsid w:val="00875582"/>
    <w:rsid w:val="00875DD7"/>
    <w:rsid w:val="00877467"/>
    <w:rsid w:val="0088219B"/>
    <w:rsid w:val="00884A02"/>
    <w:rsid w:val="00884DEF"/>
    <w:rsid w:val="008875A5"/>
    <w:rsid w:val="00887830"/>
    <w:rsid w:val="00887E8E"/>
    <w:rsid w:val="008901CE"/>
    <w:rsid w:val="0089102E"/>
    <w:rsid w:val="008918F6"/>
    <w:rsid w:val="00892F82"/>
    <w:rsid w:val="00894ED0"/>
    <w:rsid w:val="00895392"/>
    <w:rsid w:val="00895D31"/>
    <w:rsid w:val="008969AF"/>
    <w:rsid w:val="0089759C"/>
    <w:rsid w:val="008976C5"/>
    <w:rsid w:val="008A0C02"/>
    <w:rsid w:val="008A2F1E"/>
    <w:rsid w:val="008A4EF2"/>
    <w:rsid w:val="008A5FEA"/>
    <w:rsid w:val="008A779F"/>
    <w:rsid w:val="008B266E"/>
    <w:rsid w:val="008B2EEF"/>
    <w:rsid w:val="008B4797"/>
    <w:rsid w:val="008B50FA"/>
    <w:rsid w:val="008B5E9F"/>
    <w:rsid w:val="008C1F50"/>
    <w:rsid w:val="008C26CF"/>
    <w:rsid w:val="008C2F41"/>
    <w:rsid w:val="008C31EF"/>
    <w:rsid w:val="008C4BB9"/>
    <w:rsid w:val="008C4D8A"/>
    <w:rsid w:val="008C6DB8"/>
    <w:rsid w:val="008D29C9"/>
    <w:rsid w:val="008D2D3E"/>
    <w:rsid w:val="008D38BF"/>
    <w:rsid w:val="008D3B39"/>
    <w:rsid w:val="008D51D7"/>
    <w:rsid w:val="008E155C"/>
    <w:rsid w:val="008E2F77"/>
    <w:rsid w:val="008E4534"/>
    <w:rsid w:val="008E5F70"/>
    <w:rsid w:val="008E7946"/>
    <w:rsid w:val="008F15BB"/>
    <w:rsid w:val="008F1E30"/>
    <w:rsid w:val="008F2E35"/>
    <w:rsid w:val="008F2FDA"/>
    <w:rsid w:val="008F3DAA"/>
    <w:rsid w:val="008F5513"/>
    <w:rsid w:val="008F5729"/>
    <w:rsid w:val="008F6B2B"/>
    <w:rsid w:val="008F7586"/>
    <w:rsid w:val="00900C7F"/>
    <w:rsid w:val="009031AB"/>
    <w:rsid w:val="009052F7"/>
    <w:rsid w:val="00905A9A"/>
    <w:rsid w:val="00905D81"/>
    <w:rsid w:val="00906385"/>
    <w:rsid w:val="00906FBE"/>
    <w:rsid w:val="009072FA"/>
    <w:rsid w:val="009075B2"/>
    <w:rsid w:val="009077AC"/>
    <w:rsid w:val="009109F8"/>
    <w:rsid w:val="009122F0"/>
    <w:rsid w:val="0091277D"/>
    <w:rsid w:val="00913A00"/>
    <w:rsid w:val="0092210E"/>
    <w:rsid w:val="00922304"/>
    <w:rsid w:val="009236C8"/>
    <w:rsid w:val="00923D59"/>
    <w:rsid w:val="009245C0"/>
    <w:rsid w:val="00924D3A"/>
    <w:rsid w:val="00925428"/>
    <w:rsid w:val="009254DF"/>
    <w:rsid w:val="009305AB"/>
    <w:rsid w:val="00933A90"/>
    <w:rsid w:val="00935DC4"/>
    <w:rsid w:val="00940976"/>
    <w:rsid w:val="00942669"/>
    <w:rsid w:val="00945008"/>
    <w:rsid w:val="00946F28"/>
    <w:rsid w:val="009479A3"/>
    <w:rsid w:val="00947EC5"/>
    <w:rsid w:val="00950567"/>
    <w:rsid w:val="00950FCE"/>
    <w:rsid w:val="0095172E"/>
    <w:rsid w:val="00951C1E"/>
    <w:rsid w:val="00952DCF"/>
    <w:rsid w:val="00954F7D"/>
    <w:rsid w:val="00955872"/>
    <w:rsid w:val="00956431"/>
    <w:rsid w:val="009671E4"/>
    <w:rsid w:val="00967A4A"/>
    <w:rsid w:val="009725E7"/>
    <w:rsid w:val="0097319E"/>
    <w:rsid w:val="00973B61"/>
    <w:rsid w:val="009746CE"/>
    <w:rsid w:val="009777F9"/>
    <w:rsid w:val="00981935"/>
    <w:rsid w:val="00981C2E"/>
    <w:rsid w:val="009824BC"/>
    <w:rsid w:val="00983007"/>
    <w:rsid w:val="00986032"/>
    <w:rsid w:val="00986849"/>
    <w:rsid w:val="0099071F"/>
    <w:rsid w:val="009907EE"/>
    <w:rsid w:val="00992E31"/>
    <w:rsid w:val="009932D3"/>
    <w:rsid w:val="0099563B"/>
    <w:rsid w:val="00995716"/>
    <w:rsid w:val="00995A8C"/>
    <w:rsid w:val="00996438"/>
    <w:rsid w:val="00997D88"/>
    <w:rsid w:val="009A01DB"/>
    <w:rsid w:val="009A0F5B"/>
    <w:rsid w:val="009A6F0E"/>
    <w:rsid w:val="009A7026"/>
    <w:rsid w:val="009A7047"/>
    <w:rsid w:val="009A750F"/>
    <w:rsid w:val="009A7B11"/>
    <w:rsid w:val="009B1DB5"/>
    <w:rsid w:val="009B2B67"/>
    <w:rsid w:val="009B2C98"/>
    <w:rsid w:val="009B5452"/>
    <w:rsid w:val="009B74B6"/>
    <w:rsid w:val="009C015A"/>
    <w:rsid w:val="009C089F"/>
    <w:rsid w:val="009C2831"/>
    <w:rsid w:val="009C2D06"/>
    <w:rsid w:val="009C2E77"/>
    <w:rsid w:val="009C35E6"/>
    <w:rsid w:val="009C734B"/>
    <w:rsid w:val="009D1C99"/>
    <w:rsid w:val="009D2E8B"/>
    <w:rsid w:val="009D3EE2"/>
    <w:rsid w:val="009D551E"/>
    <w:rsid w:val="009D5F13"/>
    <w:rsid w:val="009D65DB"/>
    <w:rsid w:val="009E03CC"/>
    <w:rsid w:val="009E22C7"/>
    <w:rsid w:val="009E3655"/>
    <w:rsid w:val="009E6926"/>
    <w:rsid w:val="009F095C"/>
    <w:rsid w:val="009F169C"/>
    <w:rsid w:val="009F1D77"/>
    <w:rsid w:val="009F4437"/>
    <w:rsid w:val="009F4737"/>
    <w:rsid w:val="009F5EB2"/>
    <w:rsid w:val="009F6027"/>
    <w:rsid w:val="009F6E2C"/>
    <w:rsid w:val="00A01CFF"/>
    <w:rsid w:val="00A02314"/>
    <w:rsid w:val="00A023F5"/>
    <w:rsid w:val="00A035E5"/>
    <w:rsid w:val="00A0588B"/>
    <w:rsid w:val="00A0741B"/>
    <w:rsid w:val="00A101C1"/>
    <w:rsid w:val="00A103F6"/>
    <w:rsid w:val="00A1137C"/>
    <w:rsid w:val="00A122F6"/>
    <w:rsid w:val="00A127E7"/>
    <w:rsid w:val="00A12D6C"/>
    <w:rsid w:val="00A1426A"/>
    <w:rsid w:val="00A14C33"/>
    <w:rsid w:val="00A15C17"/>
    <w:rsid w:val="00A16C93"/>
    <w:rsid w:val="00A2002B"/>
    <w:rsid w:val="00A200C6"/>
    <w:rsid w:val="00A252E5"/>
    <w:rsid w:val="00A2532E"/>
    <w:rsid w:val="00A27367"/>
    <w:rsid w:val="00A27B29"/>
    <w:rsid w:val="00A3083E"/>
    <w:rsid w:val="00A309F0"/>
    <w:rsid w:val="00A30D3D"/>
    <w:rsid w:val="00A31100"/>
    <w:rsid w:val="00A34BB6"/>
    <w:rsid w:val="00A356A7"/>
    <w:rsid w:val="00A371FF"/>
    <w:rsid w:val="00A4039A"/>
    <w:rsid w:val="00A40E80"/>
    <w:rsid w:val="00A4240F"/>
    <w:rsid w:val="00A45BB1"/>
    <w:rsid w:val="00A461E7"/>
    <w:rsid w:val="00A46782"/>
    <w:rsid w:val="00A46A10"/>
    <w:rsid w:val="00A46C85"/>
    <w:rsid w:val="00A472C3"/>
    <w:rsid w:val="00A475B5"/>
    <w:rsid w:val="00A50114"/>
    <w:rsid w:val="00A50FF4"/>
    <w:rsid w:val="00A51E08"/>
    <w:rsid w:val="00A520E0"/>
    <w:rsid w:val="00A52AD0"/>
    <w:rsid w:val="00A5414D"/>
    <w:rsid w:val="00A5662F"/>
    <w:rsid w:val="00A60606"/>
    <w:rsid w:val="00A61001"/>
    <w:rsid w:val="00A610F5"/>
    <w:rsid w:val="00A616C0"/>
    <w:rsid w:val="00A61A8F"/>
    <w:rsid w:val="00A6212F"/>
    <w:rsid w:val="00A631D8"/>
    <w:rsid w:val="00A65D16"/>
    <w:rsid w:val="00A66163"/>
    <w:rsid w:val="00A67A72"/>
    <w:rsid w:val="00A70574"/>
    <w:rsid w:val="00A71461"/>
    <w:rsid w:val="00A73299"/>
    <w:rsid w:val="00A73DE4"/>
    <w:rsid w:val="00A7478A"/>
    <w:rsid w:val="00A75F2D"/>
    <w:rsid w:val="00A760BE"/>
    <w:rsid w:val="00A83E34"/>
    <w:rsid w:val="00A867F4"/>
    <w:rsid w:val="00A86F12"/>
    <w:rsid w:val="00A902E1"/>
    <w:rsid w:val="00A91943"/>
    <w:rsid w:val="00A9434D"/>
    <w:rsid w:val="00A943A2"/>
    <w:rsid w:val="00A967EA"/>
    <w:rsid w:val="00A968D7"/>
    <w:rsid w:val="00A96A8F"/>
    <w:rsid w:val="00A96F95"/>
    <w:rsid w:val="00A97631"/>
    <w:rsid w:val="00A97D54"/>
    <w:rsid w:val="00AA0BC9"/>
    <w:rsid w:val="00AA2EB1"/>
    <w:rsid w:val="00AA505E"/>
    <w:rsid w:val="00AA6A11"/>
    <w:rsid w:val="00AB021A"/>
    <w:rsid w:val="00AB088D"/>
    <w:rsid w:val="00AB1A3B"/>
    <w:rsid w:val="00AB2E51"/>
    <w:rsid w:val="00AB3134"/>
    <w:rsid w:val="00AB4C06"/>
    <w:rsid w:val="00AB6858"/>
    <w:rsid w:val="00AB6B0F"/>
    <w:rsid w:val="00AB7207"/>
    <w:rsid w:val="00AC0C96"/>
    <w:rsid w:val="00AC38B4"/>
    <w:rsid w:val="00AC3A56"/>
    <w:rsid w:val="00AC3B9C"/>
    <w:rsid w:val="00AC6662"/>
    <w:rsid w:val="00AC6A61"/>
    <w:rsid w:val="00AD147C"/>
    <w:rsid w:val="00AD1631"/>
    <w:rsid w:val="00AD2E14"/>
    <w:rsid w:val="00AD32D3"/>
    <w:rsid w:val="00AD3EC0"/>
    <w:rsid w:val="00AD527F"/>
    <w:rsid w:val="00AD681F"/>
    <w:rsid w:val="00AE039D"/>
    <w:rsid w:val="00AE1A2F"/>
    <w:rsid w:val="00AE64DC"/>
    <w:rsid w:val="00AE6AE2"/>
    <w:rsid w:val="00AE72B8"/>
    <w:rsid w:val="00AF071B"/>
    <w:rsid w:val="00AF0D77"/>
    <w:rsid w:val="00AF25FC"/>
    <w:rsid w:val="00AF2B4C"/>
    <w:rsid w:val="00AF322E"/>
    <w:rsid w:val="00AF3772"/>
    <w:rsid w:val="00AF3D19"/>
    <w:rsid w:val="00AF3E8D"/>
    <w:rsid w:val="00AF5DFA"/>
    <w:rsid w:val="00AF7344"/>
    <w:rsid w:val="00B006D0"/>
    <w:rsid w:val="00B00D25"/>
    <w:rsid w:val="00B05CD8"/>
    <w:rsid w:val="00B067B8"/>
    <w:rsid w:val="00B10270"/>
    <w:rsid w:val="00B110A6"/>
    <w:rsid w:val="00B12BDC"/>
    <w:rsid w:val="00B13AB0"/>
    <w:rsid w:val="00B1514E"/>
    <w:rsid w:val="00B15654"/>
    <w:rsid w:val="00B17EA9"/>
    <w:rsid w:val="00B2097D"/>
    <w:rsid w:val="00B22092"/>
    <w:rsid w:val="00B22892"/>
    <w:rsid w:val="00B22DC8"/>
    <w:rsid w:val="00B23419"/>
    <w:rsid w:val="00B2426F"/>
    <w:rsid w:val="00B26E0E"/>
    <w:rsid w:val="00B27FC3"/>
    <w:rsid w:val="00B33322"/>
    <w:rsid w:val="00B33616"/>
    <w:rsid w:val="00B35095"/>
    <w:rsid w:val="00B36710"/>
    <w:rsid w:val="00B4077A"/>
    <w:rsid w:val="00B40B64"/>
    <w:rsid w:val="00B40E2B"/>
    <w:rsid w:val="00B41E96"/>
    <w:rsid w:val="00B4204A"/>
    <w:rsid w:val="00B423EE"/>
    <w:rsid w:val="00B42A24"/>
    <w:rsid w:val="00B42CB9"/>
    <w:rsid w:val="00B43B6F"/>
    <w:rsid w:val="00B44C90"/>
    <w:rsid w:val="00B457D0"/>
    <w:rsid w:val="00B458A3"/>
    <w:rsid w:val="00B46681"/>
    <w:rsid w:val="00B47431"/>
    <w:rsid w:val="00B47F85"/>
    <w:rsid w:val="00B5167B"/>
    <w:rsid w:val="00B51D01"/>
    <w:rsid w:val="00B525B4"/>
    <w:rsid w:val="00B55C79"/>
    <w:rsid w:val="00B55F56"/>
    <w:rsid w:val="00B569BC"/>
    <w:rsid w:val="00B56AB3"/>
    <w:rsid w:val="00B56CEA"/>
    <w:rsid w:val="00B60041"/>
    <w:rsid w:val="00B6022A"/>
    <w:rsid w:val="00B616D9"/>
    <w:rsid w:val="00B6295A"/>
    <w:rsid w:val="00B62BF3"/>
    <w:rsid w:val="00B62E36"/>
    <w:rsid w:val="00B65B05"/>
    <w:rsid w:val="00B66344"/>
    <w:rsid w:val="00B6717D"/>
    <w:rsid w:val="00B67743"/>
    <w:rsid w:val="00B67F3F"/>
    <w:rsid w:val="00B7180B"/>
    <w:rsid w:val="00B726FB"/>
    <w:rsid w:val="00B731FC"/>
    <w:rsid w:val="00B744C2"/>
    <w:rsid w:val="00B7508D"/>
    <w:rsid w:val="00B7714B"/>
    <w:rsid w:val="00B773B4"/>
    <w:rsid w:val="00B8066E"/>
    <w:rsid w:val="00B81183"/>
    <w:rsid w:val="00B81CE1"/>
    <w:rsid w:val="00B82F9E"/>
    <w:rsid w:val="00B834D8"/>
    <w:rsid w:val="00B83D8A"/>
    <w:rsid w:val="00B8568D"/>
    <w:rsid w:val="00B85F01"/>
    <w:rsid w:val="00B8624C"/>
    <w:rsid w:val="00B87CA1"/>
    <w:rsid w:val="00B87FEC"/>
    <w:rsid w:val="00B915AF"/>
    <w:rsid w:val="00B92131"/>
    <w:rsid w:val="00B95A32"/>
    <w:rsid w:val="00B96B92"/>
    <w:rsid w:val="00BA313D"/>
    <w:rsid w:val="00BA33E1"/>
    <w:rsid w:val="00BA36EF"/>
    <w:rsid w:val="00BA3BF0"/>
    <w:rsid w:val="00BA49DB"/>
    <w:rsid w:val="00BA4C47"/>
    <w:rsid w:val="00BA5885"/>
    <w:rsid w:val="00BB0F17"/>
    <w:rsid w:val="00BB7124"/>
    <w:rsid w:val="00BB73FD"/>
    <w:rsid w:val="00BC25C6"/>
    <w:rsid w:val="00BC2AD7"/>
    <w:rsid w:val="00BC41FA"/>
    <w:rsid w:val="00BC6047"/>
    <w:rsid w:val="00BC6AE8"/>
    <w:rsid w:val="00BC7567"/>
    <w:rsid w:val="00BD26D4"/>
    <w:rsid w:val="00BD6A2E"/>
    <w:rsid w:val="00BE06FB"/>
    <w:rsid w:val="00BE1587"/>
    <w:rsid w:val="00BE195E"/>
    <w:rsid w:val="00BE1AEB"/>
    <w:rsid w:val="00BE65F8"/>
    <w:rsid w:val="00BE6AC0"/>
    <w:rsid w:val="00BF0B48"/>
    <w:rsid w:val="00BF5054"/>
    <w:rsid w:val="00BF58E1"/>
    <w:rsid w:val="00BF6D32"/>
    <w:rsid w:val="00BF72F1"/>
    <w:rsid w:val="00BF74F8"/>
    <w:rsid w:val="00C01F2D"/>
    <w:rsid w:val="00C036F4"/>
    <w:rsid w:val="00C05888"/>
    <w:rsid w:val="00C06CB3"/>
    <w:rsid w:val="00C1062E"/>
    <w:rsid w:val="00C108BB"/>
    <w:rsid w:val="00C10B21"/>
    <w:rsid w:val="00C10C91"/>
    <w:rsid w:val="00C1159F"/>
    <w:rsid w:val="00C11FA3"/>
    <w:rsid w:val="00C1472A"/>
    <w:rsid w:val="00C16938"/>
    <w:rsid w:val="00C16B76"/>
    <w:rsid w:val="00C17EB3"/>
    <w:rsid w:val="00C20E0D"/>
    <w:rsid w:val="00C22770"/>
    <w:rsid w:val="00C242EB"/>
    <w:rsid w:val="00C24F85"/>
    <w:rsid w:val="00C25C29"/>
    <w:rsid w:val="00C26EBE"/>
    <w:rsid w:val="00C30EC8"/>
    <w:rsid w:val="00C3126D"/>
    <w:rsid w:val="00C33400"/>
    <w:rsid w:val="00C3475A"/>
    <w:rsid w:val="00C353D4"/>
    <w:rsid w:val="00C35E9A"/>
    <w:rsid w:val="00C36E73"/>
    <w:rsid w:val="00C37A69"/>
    <w:rsid w:val="00C42323"/>
    <w:rsid w:val="00C42E3C"/>
    <w:rsid w:val="00C44301"/>
    <w:rsid w:val="00C46957"/>
    <w:rsid w:val="00C475EF"/>
    <w:rsid w:val="00C51974"/>
    <w:rsid w:val="00C52965"/>
    <w:rsid w:val="00C535C3"/>
    <w:rsid w:val="00C539AB"/>
    <w:rsid w:val="00C53F69"/>
    <w:rsid w:val="00C5650A"/>
    <w:rsid w:val="00C56816"/>
    <w:rsid w:val="00C569F9"/>
    <w:rsid w:val="00C606C5"/>
    <w:rsid w:val="00C61C26"/>
    <w:rsid w:val="00C624E3"/>
    <w:rsid w:val="00C65089"/>
    <w:rsid w:val="00C65529"/>
    <w:rsid w:val="00C65D3B"/>
    <w:rsid w:val="00C66EC3"/>
    <w:rsid w:val="00C703AE"/>
    <w:rsid w:val="00C70CE0"/>
    <w:rsid w:val="00C72980"/>
    <w:rsid w:val="00C733F0"/>
    <w:rsid w:val="00C7477B"/>
    <w:rsid w:val="00C74ED7"/>
    <w:rsid w:val="00C753FB"/>
    <w:rsid w:val="00C756DD"/>
    <w:rsid w:val="00C8372C"/>
    <w:rsid w:val="00C83CE4"/>
    <w:rsid w:val="00C85C68"/>
    <w:rsid w:val="00C86B85"/>
    <w:rsid w:val="00C906DD"/>
    <w:rsid w:val="00C92A5A"/>
    <w:rsid w:val="00C93DD3"/>
    <w:rsid w:val="00C9485C"/>
    <w:rsid w:val="00C957FF"/>
    <w:rsid w:val="00C96011"/>
    <w:rsid w:val="00C9720A"/>
    <w:rsid w:val="00C974DD"/>
    <w:rsid w:val="00CA0903"/>
    <w:rsid w:val="00CA1A2A"/>
    <w:rsid w:val="00CA2280"/>
    <w:rsid w:val="00CA2744"/>
    <w:rsid w:val="00CA2C1C"/>
    <w:rsid w:val="00CA5573"/>
    <w:rsid w:val="00CA5958"/>
    <w:rsid w:val="00CA5F0A"/>
    <w:rsid w:val="00CA6560"/>
    <w:rsid w:val="00CB06B3"/>
    <w:rsid w:val="00CB2A96"/>
    <w:rsid w:val="00CB32BE"/>
    <w:rsid w:val="00CB3675"/>
    <w:rsid w:val="00CB41DE"/>
    <w:rsid w:val="00CB5BA9"/>
    <w:rsid w:val="00CB6D58"/>
    <w:rsid w:val="00CB716F"/>
    <w:rsid w:val="00CC1745"/>
    <w:rsid w:val="00CC4966"/>
    <w:rsid w:val="00CC6BDC"/>
    <w:rsid w:val="00CC7784"/>
    <w:rsid w:val="00CC7949"/>
    <w:rsid w:val="00CC7D33"/>
    <w:rsid w:val="00CD06E4"/>
    <w:rsid w:val="00CD3C6C"/>
    <w:rsid w:val="00CD405C"/>
    <w:rsid w:val="00CD4173"/>
    <w:rsid w:val="00CD475E"/>
    <w:rsid w:val="00CD4E85"/>
    <w:rsid w:val="00CD5BED"/>
    <w:rsid w:val="00CE04FA"/>
    <w:rsid w:val="00CE0ABB"/>
    <w:rsid w:val="00CE10B3"/>
    <w:rsid w:val="00CE4855"/>
    <w:rsid w:val="00CE4F51"/>
    <w:rsid w:val="00CE6954"/>
    <w:rsid w:val="00CF1082"/>
    <w:rsid w:val="00CF1836"/>
    <w:rsid w:val="00CF2D29"/>
    <w:rsid w:val="00CF4500"/>
    <w:rsid w:val="00CF5631"/>
    <w:rsid w:val="00CF7823"/>
    <w:rsid w:val="00CF7BA2"/>
    <w:rsid w:val="00D014D7"/>
    <w:rsid w:val="00D016C5"/>
    <w:rsid w:val="00D030D8"/>
    <w:rsid w:val="00D040DE"/>
    <w:rsid w:val="00D0541C"/>
    <w:rsid w:val="00D06252"/>
    <w:rsid w:val="00D07287"/>
    <w:rsid w:val="00D0735D"/>
    <w:rsid w:val="00D10500"/>
    <w:rsid w:val="00D10980"/>
    <w:rsid w:val="00D10AAE"/>
    <w:rsid w:val="00D10D6D"/>
    <w:rsid w:val="00D1127D"/>
    <w:rsid w:val="00D138B1"/>
    <w:rsid w:val="00D141D2"/>
    <w:rsid w:val="00D146C0"/>
    <w:rsid w:val="00D1485E"/>
    <w:rsid w:val="00D14B76"/>
    <w:rsid w:val="00D2231E"/>
    <w:rsid w:val="00D22BE4"/>
    <w:rsid w:val="00D22CC2"/>
    <w:rsid w:val="00D23B24"/>
    <w:rsid w:val="00D25067"/>
    <w:rsid w:val="00D25DF1"/>
    <w:rsid w:val="00D2657B"/>
    <w:rsid w:val="00D30534"/>
    <w:rsid w:val="00D30C39"/>
    <w:rsid w:val="00D310E6"/>
    <w:rsid w:val="00D317D9"/>
    <w:rsid w:val="00D32DDE"/>
    <w:rsid w:val="00D32DFD"/>
    <w:rsid w:val="00D33FB4"/>
    <w:rsid w:val="00D341F6"/>
    <w:rsid w:val="00D343B8"/>
    <w:rsid w:val="00D3444E"/>
    <w:rsid w:val="00D34520"/>
    <w:rsid w:val="00D40354"/>
    <w:rsid w:val="00D407CA"/>
    <w:rsid w:val="00D4086B"/>
    <w:rsid w:val="00D42F32"/>
    <w:rsid w:val="00D449FA"/>
    <w:rsid w:val="00D47EE3"/>
    <w:rsid w:val="00D47F8D"/>
    <w:rsid w:val="00D505B8"/>
    <w:rsid w:val="00D50AE6"/>
    <w:rsid w:val="00D5169E"/>
    <w:rsid w:val="00D51C1F"/>
    <w:rsid w:val="00D52081"/>
    <w:rsid w:val="00D5314B"/>
    <w:rsid w:val="00D544A5"/>
    <w:rsid w:val="00D56724"/>
    <w:rsid w:val="00D60732"/>
    <w:rsid w:val="00D60860"/>
    <w:rsid w:val="00D61EBB"/>
    <w:rsid w:val="00D63F70"/>
    <w:rsid w:val="00D6462F"/>
    <w:rsid w:val="00D64D64"/>
    <w:rsid w:val="00D652B1"/>
    <w:rsid w:val="00D664B4"/>
    <w:rsid w:val="00D67E7E"/>
    <w:rsid w:val="00D7075F"/>
    <w:rsid w:val="00D708B3"/>
    <w:rsid w:val="00D7132E"/>
    <w:rsid w:val="00D73623"/>
    <w:rsid w:val="00D75721"/>
    <w:rsid w:val="00D77324"/>
    <w:rsid w:val="00D80166"/>
    <w:rsid w:val="00D80E1E"/>
    <w:rsid w:val="00D826AA"/>
    <w:rsid w:val="00D82EF3"/>
    <w:rsid w:val="00D83895"/>
    <w:rsid w:val="00D83E71"/>
    <w:rsid w:val="00D8488F"/>
    <w:rsid w:val="00D84F60"/>
    <w:rsid w:val="00D860A7"/>
    <w:rsid w:val="00D860B8"/>
    <w:rsid w:val="00D86D7C"/>
    <w:rsid w:val="00D87BE9"/>
    <w:rsid w:val="00D93A31"/>
    <w:rsid w:val="00D948E6"/>
    <w:rsid w:val="00D955E5"/>
    <w:rsid w:val="00D95B26"/>
    <w:rsid w:val="00D96A79"/>
    <w:rsid w:val="00D9758D"/>
    <w:rsid w:val="00D97B1B"/>
    <w:rsid w:val="00D97ED9"/>
    <w:rsid w:val="00DA1783"/>
    <w:rsid w:val="00DA3DC8"/>
    <w:rsid w:val="00DA6E9B"/>
    <w:rsid w:val="00DA7A6D"/>
    <w:rsid w:val="00DB2992"/>
    <w:rsid w:val="00DB553F"/>
    <w:rsid w:val="00DB60DA"/>
    <w:rsid w:val="00DB620F"/>
    <w:rsid w:val="00DB7130"/>
    <w:rsid w:val="00DC10B0"/>
    <w:rsid w:val="00DC489B"/>
    <w:rsid w:val="00DC4900"/>
    <w:rsid w:val="00DC61FB"/>
    <w:rsid w:val="00DC7999"/>
    <w:rsid w:val="00DC7E21"/>
    <w:rsid w:val="00DD025F"/>
    <w:rsid w:val="00DD0D97"/>
    <w:rsid w:val="00DD566C"/>
    <w:rsid w:val="00DD7AB2"/>
    <w:rsid w:val="00DD7B31"/>
    <w:rsid w:val="00DE0E83"/>
    <w:rsid w:val="00DE1F73"/>
    <w:rsid w:val="00DE2EC3"/>
    <w:rsid w:val="00DE3961"/>
    <w:rsid w:val="00DE3BC5"/>
    <w:rsid w:val="00DE5A24"/>
    <w:rsid w:val="00DE5EB4"/>
    <w:rsid w:val="00DE64C1"/>
    <w:rsid w:val="00DE7B63"/>
    <w:rsid w:val="00DF0693"/>
    <w:rsid w:val="00DF322E"/>
    <w:rsid w:val="00DF3652"/>
    <w:rsid w:val="00DF4484"/>
    <w:rsid w:val="00DF45E2"/>
    <w:rsid w:val="00DF47D3"/>
    <w:rsid w:val="00DF563A"/>
    <w:rsid w:val="00E010E1"/>
    <w:rsid w:val="00E01991"/>
    <w:rsid w:val="00E02863"/>
    <w:rsid w:val="00E0369A"/>
    <w:rsid w:val="00E04167"/>
    <w:rsid w:val="00E0547C"/>
    <w:rsid w:val="00E0629A"/>
    <w:rsid w:val="00E06633"/>
    <w:rsid w:val="00E06C8B"/>
    <w:rsid w:val="00E109D0"/>
    <w:rsid w:val="00E11817"/>
    <w:rsid w:val="00E11895"/>
    <w:rsid w:val="00E1210E"/>
    <w:rsid w:val="00E12173"/>
    <w:rsid w:val="00E1322E"/>
    <w:rsid w:val="00E1392A"/>
    <w:rsid w:val="00E13C96"/>
    <w:rsid w:val="00E13CB8"/>
    <w:rsid w:val="00E17A10"/>
    <w:rsid w:val="00E17A15"/>
    <w:rsid w:val="00E17AA2"/>
    <w:rsid w:val="00E20F01"/>
    <w:rsid w:val="00E21680"/>
    <w:rsid w:val="00E21AC7"/>
    <w:rsid w:val="00E22C9B"/>
    <w:rsid w:val="00E22E8A"/>
    <w:rsid w:val="00E23FAF"/>
    <w:rsid w:val="00E243D9"/>
    <w:rsid w:val="00E24630"/>
    <w:rsid w:val="00E246C1"/>
    <w:rsid w:val="00E264EC"/>
    <w:rsid w:val="00E27B42"/>
    <w:rsid w:val="00E33BF2"/>
    <w:rsid w:val="00E33FCC"/>
    <w:rsid w:val="00E40868"/>
    <w:rsid w:val="00E41DD5"/>
    <w:rsid w:val="00E41FFC"/>
    <w:rsid w:val="00E424B2"/>
    <w:rsid w:val="00E42CED"/>
    <w:rsid w:val="00E463C6"/>
    <w:rsid w:val="00E46908"/>
    <w:rsid w:val="00E530EF"/>
    <w:rsid w:val="00E53977"/>
    <w:rsid w:val="00E54CE7"/>
    <w:rsid w:val="00E56A7D"/>
    <w:rsid w:val="00E570D6"/>
    <w:rsid w:val="00E601D3"/>
    <w:rsid w:val="00E61A01"/>
    <w:rsid w:val="00E62CEF"/>
    <w:rsid w:val="00E65DE3"/>
    <w:rsid w:val="00E70213"/>
    <w:rsid w:val="00E704EE"/>
    <w:rsid w:val="00E72C52"/>
    <w:rsid w:val="00E72CD8"/>
    <w:rsid w:val="00E72D3A"/>
    <w:rsid w:val="00E7301F"/>
    <w:rsid w:val="00E76961"/>
    <w:rsid w:val="00E77B5A"/>
    <w:rsid w:val="00E819EF"/>
    <w:rsid w:val="00E84DF0"/>
    <w:rsid w:val="00E85483"/>
    <w:rsid w:val="00E8576E"/>
    <w:rsid w:val="00E85D8D"/>
    <w:rsid w:val="00E8685A"/>
    <w:rsid w:val="00E86D1E"/>
    <w:rsid w:val="00E91022"/>
    <w:rsid w:val="00E911AA"/>
    <w:rsid w:val="00E91ABD"/>
    <w:rsid w:val="00E91FA3"/>
    <w:rsid w:val="00E91FBE"/>
    <w:rsid w:val="00E940ED"/>
    <w:rsid w:val="00E95FB2"/>
    <w:rsid w:val="00E96F28"/>
    <w:rsid w:val="00E97944"/>
    <w:rsid w:val="00EA0516"/>
    <w:rsid w:val="00EA0DB1"/>
    <w:rsid w:val="00EA3E8D"/>
    <w:rsid w:val="00EA523D"/>
    <w:rsid w:val="00EA5F7A"/>
    <w:rsid w:val="00EB3F33"/>
    <w:rsid w:val="00EB41D1"/>
    <w:rsid w:val="00EB569F"/>
    <w:rsid w:val="00EB5E9E"/>
    <w:rsid w:val="00EB6A9E"/>
    <w:rsid w:val="00EB7356"/>
    <w:rsid w:val="00ED18F2"/>
    <w:rsid w:val="00ED4813"/>
    <w:rsid w:val="00ED5017"/>
    <w:rsid w:val="00ED6727"/>
    <w:rsid w:val="00ED71A5"/>
    <w:rsid w:val="00EE1128"/>
    <w:rsid w:val="00EE2E0A"/>
    <w:rsid w:val="00EE36D6"/>
    <w:rsid w:val="00EE4A9F"/>
    <w:rsid w:val="00EE5309"/>
    <w:rsid w:val="00EE658A"/>
    <w:rsid w:val="00EE72B2"/>
    <w:rsid w:val="00EF0017"/>
    <w:rsid w:val="00EF27AF"/>
    <w:rsid w:val="00EF3347"/>
    <w:rsid w:val="00EF46C2"/>
    <w:rsid w:val="00EF4F6F"/>
    <w:rsid w:val="00EF7562"/>
    <w:rsid w:val="00EF76A7"/>
    <w:rsid w:val="00F01CE4"/>
    <w:rsid w:val="00F02727"/>
    <w:rsid w:val="00F02D4A"/>
    <w:rsid w:val="00F04172"/>
    <w:rsid w:val="00F04CF0"/>
    <w:rsid w:val="00F05B0D"/>
    <w:rsid w:val="00F0608E"/>
    <w:rsid w:val="00F121B6"/>
    <w:rsid w:val="00F14C1A"/>
    <w:rsid w:val="00F151E6"/>
    <w:rsid w:val="00F1746F"/>
    <w:rsid w:val="00F17B19"/>
    <w:rsid w:val="00F21009"/>
    <w:rsid w:val="00F21317"/>
    <w:rsid w:val="00F22BE0"/>
    <w:rsid w:val="00F24B7E"/>
    <w:rsid w:val="00F24C4E"/>
    <w:rsid w:val="00F26E61"/>
    <w:rsid w:val="00F30986"/>
    <w:rsid w:val="00F320DA"/>
    <w:rsid w:val="00F3226F"/>
    <w:rsid w:val="00F32B81"/>
    <w:rsid w:val="00F34DE2"/>
    <w:rsid w:val="00F41012"/>
    <w:rsid w:val="00F4198D"/>
    <w:rsid w:val="00F45463"/>
    <w:rsid w:val="00F45C9E"/>
    <w:rsid w:val="00F472CD"/>
    <w:rsid w:val="00F5090A"/>
    <w:rsid w:val="00F50AD4"/>
    <w:rsid w:val="00F511FD"/>
    <w:rsid w:val="00F52376"/>
    <w:rsid w:val="00F52D96"/>
    <w:rsid w:val="00F535C9"/>
    <w:rsid w:val="00F55D2D"/>
    <w:rsid w:val="00F56C50"/>
    <w:rsid w:val="00F56D27"/>
    <w:rsid w:val="00F57F63"/>
    <w:rsid w:val="00F603C9"/>
    <w:rsid w:val="00F61719"/>
    <w:rsid w:val="00F61FDD"/>
    <w:rsid w:val="00F64956"/>
    <w:rsid w:val="00F66976"/>
    <w:rsid w:val="00F67B28"/>
    <w:rsid w:val="00F7191B"/>
    <w:rsid w:val="00F728EE"/>
    <w:rsid w:val="00F7380C"/>
    <w:rsid w:val="00F77084"/>
    <w:rsid w:val="00F800FD"/>
    <w:rsid w:val="00F82E94"/>
    <w:rsid w:val="00F8347D"/>
    <w:rsid w:val="00F83B58"/>
    <w:rsid w:val="00F8454E"/>
    <w:rsid w:val="00F848D5"/>
    <w:rsid w:val="00F84C25"/>
    <w:rsid w:val="00F852AC"/>
    <w:rsid w:val="00F86D80"/>
    <w:rsid w:val="00F90220"/>
    <w:rsid w:val="00F91344"/>
    <w:rsid w:val="00F92766"/>
    <w:rsid w:val="00F9319E"/>
    <w:rsid w:val="00F94848"/>
    <w:rsid w:val="00F96761"/>
    <w:rsid w:val="00F969F1"/>
    <w:rsid w:val="00F96F8C"/>
    <w:rsid w:val="00FA287D"/>
    <w:rsid w:val="00FA3837"/>
    <w:rsid w:val="00FA3D34"/>
    <w:rsid w:val="00FA5D68"/>
    <w:rsid w:val="00FA71D9"/>
    <w:rsid w:val="00FA766F"/>
    <w:rsid w:val="00FB186E"/>
    <w:rsid w:val="00FB43F6"/>
    <w:rsid w:val="00FB47D4"/>
    <w:rsid w:val="00FB5E19"/>
    <w:rsid w:val="00FB6D7C"/>
    <w:rsid w:val="00FB7256"/>
    <w:rsid w:val="00FC0C66"/>
    <w:rsid w:val="00FC0DD1"/>
    <w:rsid w:val="00FC13A7"/>
    <w:rsid w:val="00FC2103"/>
    <w:rsid w:val="00FC21F5"/>
    <w:rsid w:val="00FC230F"/>
    <w:rsid w:val="00FC3387"/>
    <w:rsid w:val="00FC5207"/>
    <w:rsid w:val="00FC5A7A"/>
    <w:rsid w:val="00FD1720"/>
    <w:rsid w:val="00FD68D5"/>
    <w:rsid w:val="00FD6926"/>
    <w:rsid w:val="00FD75EC"/>
    <w:rsid w:val="00FE0AA0"/>
    <w:rsid w:val="00FE15B7"/>
    <w:rsid w:val="00FE2AF4"/>
    <w:rsid w:val="00FE4D87"/>
    <w:rsid w:val="00FE7DE4"/>
    <w:rsid w:val="00FF1871"/>
    <w:rsid w:val="00FF1DE5"/>
    <w:rsid w:val="00FF2E02"/>
    <w:rsid w:val="00FF3C4F"/>
    <w:rsid w:val="00FF474E"/>
    <w:rsid w:val="00FF4A54"/>
    <w:rsid w:val="00FF56B2"/>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7DDF4C-BB56-4F85-B84B-58B2A0C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8F3"/>
    <w:pPr>
      <w:widowControl w:val="0"/>
      <w:jc w:val="both"/>
    </w:pPr>
    <w:rPr>
      <w:rFonts w:ascii="Century" w:eastAsia="ＭＳ 明朝" w:hAnsi="Century" w:cs="Times New Roman"/>
    </w:rPr>
  </w:style>
  <w:style w:type="paragraph" w:styleId="1">
    <w:name w:val="heading 1"/>
    <w:basedOn w:val="a"/>
    <w:link w:val="10"/>
    <w:uiPriority w:val="9"/>
    <w:qFormat/>
    <w:rsid w:val="004F6F2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qFormat/>
    <w:rsid w:val="004F6F2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27FC3"/>
  </w:style>
  <w:style w:type="paragraph" w:styleId="a5">
    <w:name w:val="footer"/>
    <w:basedOn w:val="a"/>
    <w:link w:val="a6"/>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27FC3"/>
  </w:style>
  <w:style w:type="paragraph" w:styleId="a7">
    <w:name w:val="List Paragraph"/>
    <w:basedOn w:val="a"/>
    <w:uiPriority w:val="34"/>
    <w:qFormat/>
    <w:rsid w:val="003304F9"/>
    <w:pPr>
      <w:ind w:leftChars="400" w:left="840"/>
    </w:pPr>
    <w:rPr>
      <w:rFonts w:asciiTheme="minorHAnsi" w:eastAsiaTheme="minorEastAsia" w:hAnsiTheme="minorHAnsi" w:cstheme="minorBidi"/>
    </w:rPr>
  </w:style>
  <w:style w:type="character" w:styleId="a8">
    <w:name w:val="Hyperlink"/>
    <w:basedOn w:val="a0"/>
    <w:uiPriority w:val="99"/>
    <w:unhideWhenUsed/>
    <w:rsid w:val="003A03F5"/>
    <w:rPr>
      <w:color w:val="0000FF" w:themeColor="hyperlink"/>
      <w:u w:val="single"/>
    </w:rPr>
  </w:style>
  <w:style w:type="character" w:customStyle="1" w:styleId="10">
    <w:name w:val="見出し 1 (文字)"/>
    <w:basedOn w:val="a0"/>
    <w:link w:val="1"/>
    <w:uiPriority w:val="9"/>
    <w:rsid w:val="004F6F2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rsid w:val="004F6F2E"/>
    <w:rPr>
      <w:rFonts w:ascii="ＭＳ Ｐゴシック" w:eastAsia="ＭＳ Ｐゴシック" w:hAnsi="ＭＳ Ｐゴシック" w:cs="ＭＳ Ｐゴシック"/>
      <w:b/>
      <w:bCs/>
      <w:kern w:val="0"/>
      <w:sz w:val="36"/>
      <w:szCs w:val="36"/>
    </w:rPr>
  </w:style>
  <w:style w:type="paragraph" w:styleId="a9">
    <w:name w:val="Date"/>
    <w:basedOn w:val="a"/>
    <w:next w:val="a"/>
    <w:link w:val="aa"/>
    <w:uiPriority w:val="99"/>
    <w:semiHidden/>
    <w:unhideWhenUsed/>
    <w:rsid w:val="004F6F2E"/>
  </w:style>
  <w:style w:type="character" w:customStyle="1" w:styleId="aa">
    <w:name w:val="日付 (文字)"/>
    <w:basedOn w:val="a0"/>
    <w:link w:val="a9"/>
    <w:uiPriority w:val="99"/>
    <w:semiHidden/>
    <w:rsid w:val="004F6F2E"/>
    <w:rPr>
      <w:rFonts w:ascii="Century" w:eastAsia="ＭＳ 明朝" w:hAnsi="Century" w:cs="Times New Roman"/>
    </w:rPr>
  </w:style>
  <w:style w:type="numbering" w:customStyle="1" w:styleId="11">
    <w:name w:val="リストなし1"/>
    <w:next w:val="a2"/>
    <w:uiPriority w:val="99"/>
    <w:semiHidden/>
    <w:unhideWhenUsed/>
    <w:rsid w:val="004F6F2E"/>
  </w:style>
  <w:style w:type="character" w:styleId="ab">
    <w:name w:val="Emphasis"/>
    <w:basedOn w:val="a0"/>
    <w:uiPriority w:val="20"/>
    <w:qFormat/>
    <w:rsid w:val="004F6F2E"/>
    <w:rPr>
      <w:i/>
      <w:iCs/>
    </w:rPr>
  </w:style>
  <w:style w:type="character" w:styleId="ac">
    <w:name w:val="Strong"/>
    <w:basedOn w:val="a0"/>
    <w:uiPriority w:val="22"/>
    <w:qFormat/>
    <w:rsid w:val="004F6F2E"/>
    <w:rPr>
      <w:b/>
      <w:bCs/>
    </w:rPr>
  </w:style>
  <w:style w:type="paragraph" w:styleId="ad">
    <w:name w:val="footnote text"/>
    <w:basedOn w:val="a"/>
    <w:link w:val="ae"/>
    <w:uiPriority w:val="99"/>
    <w:unhideWhenUsed/>
    <w:rsid w:val="004F6F2E"/>
    <w:pPr>
      <w:snapToGrid w:val="0"/>
      <w:jc w:val="left"/>
    </w:pPr>
  </w:style>
  <w:style w:type="character" w:customStyle="1" w:styleId="ae">
    <w:name w:val="脚注文字列 (文字)"/>
    <w:basedOn w:val="a0"/>
    <w:link w:val="ad"/>
    <w:uiPriority w:val="99"/>
    <w:rsid w:val="004F6F2E"/>
    <w:rPr>
      <w:rFonts w:ascii="Century" w:eastAsia="ＭＳ 明朝" w:hAnsi="Century" w:cs="Times New Roman"/>
    </w:rPr>
  </w:style>
  <w:style w:type="character" w:styleId="af">
    <w:name w:val="footnote reference"/>
    <w:basedOn w:val="a0"/>
    <w:uiPriority w:val="99"/>
    <w:semiHidden/>
    <w:unhideWhenUsed/>
    <w:rsid w:val="004F6F2E"/>
    <w:rPr>
      <w:vertAlign w:val="superscript"/>
    </w:rPr>
  </w:style>
  <w:style w:type="paragraph" w:styleId="af0">
    <w:name w:val="endnote text"/>
    <w:basedOn w:val="a"/>
    <w:link w:val="af1"/>
    <w:uiPriority w:val="99"/>
    <w:semiHidden/>
    <w:unhideWhenUsed/>
    <w:rsid w:val="004F6F2E"/>
    <w:pPr>
      <w:snapToGrid w:val="0"/>
      <w:jc w:val="left"/>
    </w:pPr>
  </w:style>
  <w:style w:type="character" w:customStyle="1" w:styleId="af1">
    <w:name w:val="文末脚注文字列 (文字)"/>
    <w:basedOn w:val="a0"/>
    <w:link w:val="af0"/>
    <w:uiPriority w:val="99"/>
    <w:semiHidden/>
    <w:rsid w:val="004F6F2E"/>
    <w:rPr>
      <w:rFonts w:ascii="Century" w:eastAsia="ＭＳ 明朝" w:hAnsi="Century" w:cs="Times New Roman"/>
    </w:rPr>
  </w:style>
  <w:style w:type="character" w:styleId="af2">
    <w:name w:val="endnote reference"/>
    <w:basedOn w:val="a0"/>
    <w:uiPriority w:val="99"/>
    <w:semiHidden/>
    <w:unhideWhenUsed/>
    <w:rsid w:val="004F6F2E"/>
    <w:rPr>
      <w:vertAlign w:val="superscript"/>
    </w:rPr>
  </w:style>
  <w:style w:type="numbering" w:customStyle="1" w:styleId="21">
    <w:name w:val="リストなし2"/>
    <w:next w:val="a2"/>
    <w:uiPriority w:val="99"/>
    <w:semiHidden/>
    <w:unhideWhenUsed/>
    <w:rsid w:val="004F6F2E"/>
  </w:style>
  <w:style w:type="character" w:styleId="af3">
    <w:name w:val="FollowedHyperlink"/>
    <w:basedOn w:val="a0"/>
    <w:unhideWhenUsed/>
    <w:rsid w:val="004F6F2E"/>
    <w:rPr>
      <w:color w:val="800080"/>
      <w:u w:val="single"/>
    </w:rPr>
  </w:style>
  <w:style w:type="paragraph" w:styleId="af4">
    <w:name w:val="Balloon Text"/>
    <w:basedOn w:val="a"/>
    <w:link w:val="af5"/>
    <w:uiPriority w:val="99"/>
    <w:semiHidden/>
    <w:unhideWhenUsed/>
    <w:rsid w:val="004F6F2E"/>
    <w:rPr>
      <w:rFonts w:ascii="Arial" w:eastAsia="ＭＳ ゴシック" w:hAnsi="Arial"/>
      <w:sz w:val="18"/>
      <w:szCs w:val="18"/>
    </w:rPr>
  </w:style>
  <w:style w:type="character" w:customStyle="1" w:styleId="af5">
    <w:name w:val="吹き出し (文字)"/>
    <w:basedOn w:val="a0"/>
    <w:link w:val="af4"/>
    <w:uiPriority w:val="99"/>
    <w:semiHidden/>
    <w:rsid w:val="004F6F2E"/>
    <w:rPr>
      <w:rFonts w:ascii="Arial" w:eastAsia="ＭＳ ゴシック" w:hAnsi="Arial" w:cs="Times New Roman"/>
      <w:sz w:val="18"/>
      <w:szCs w:val="18"/>
    </w:rPr>
  </w:style>
  <w:style w:type="paragraph" w:styleId="Web">
    <w:name w:val="Normal (Web)"/>
    <w:basedOn w:val="a"/>
    <w:unhideWhenUsed/>
    <w:rsid w:val="004F6F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Book Title"/>
    <w:basedOn w:val="a0"/>
    <w:uiPriority w:val="33"/>
    <w:qFormat/>
    <w:rsid w:val="004F6F2E"/>
    <w:rPr>
      <w:b/>
      <w:bCs/>
      <w:smallCaps/>
      <w:spacing w:val="5"/>
    </w:rPr>
  </w:style>
  <w:style w:type="character" w:styleId="22">
    <w:name w:val="Intense Reference"/>
    <w:basedOn w:val="a0"/>
    <w:uiPriority w:val="32"/>
    <w:qFormat/>
    <w:rsid w:val="004F6F2E"/>
    <w:rPr>
      <w:b/>
      <w:bCs/>
      <w:smallCaps/>
      <w:color w:val="C0504D"/>
      <w:spacing w:val="5"/>
      <w:u w:val="single"/>
    </w:rPr>
  </w:style>
  <w:style w:type="character" w:styleId="af7">
    <w:name w:val="Subtle Reference"/>
    <w:basedOn w:val="a0"/>
    <w:uiPriority w:val="31"/>
    <w:qFormat/>
    <w:rsid w:val="004F6F2E"/>
    <w:rPr>
      <w:smallCaps/>
      <w:color w:val="C0504D"/>
      <w:u w:val="single"/>
    </w:rPr>
  </w:style>
  <w:style w:type="paragraph" w:customStyle="1" w:styleId="bodytext5">
    <w:name w:val="bodytext5"/>
    <w:basedOn w:val="a"/>
    <w:rsid w:val="004F6F2E"/>
    <w:pPr>
      <w:widowControl/>
      <w:spacing w:before="100" w:beforeAutospacing="1" w:after="100" w:afterAutospacing="1" w:line="129" w:lineRule="atLeast"/>
      <w:jc w:val="left"/>
    </w:pPr>
    <w:rPr>
      <w:rFonts w:ascii="Arial" w:eastAsia="ＭＳ Ｐゴシック" w:hAnsi="Arial" w:cs="Arial"/>
      <w:kern w:val="0"/>
      <w:sz w:val="8"/>
      <w:szCs w:val="8"/>
    </w:rPr>
  </w:style>
  <w:style w:type="character" w:customStyle="1" w:styleId="citation">
    <w:name w:val="citation"/>
    <w:basedOn w:val="a0"/>
    <w:rsid w:val="004F6F2E"/>
    <w:rPr>
      <w:i w:val="0"/>
      <w:iCs w:val="0"/>
    </w:rPr>
  </w:style>
  <w:style w:type="numbering" w:customStyle="1" w:styleId="3">
    <w:name w:val="リストなし3"/>
    <w:next w:val="a2"/>
    <w:uiPriority w:val="99"/>
    <w:semiHidden/>
    <w:unhideWhenUsed/>
    <w:rsid w:val="004F6F2E"/>
  </w:style>
  <w:style w:type="paragraph" w:styleId="HTML">
    <w:name w:val="HTML Preformatted"/>
    <w:basedOn w:val="a"/>
    <w:link w:val="HTML0"/>
    <w:uiPriority w:val="99"/>
    <w:unhideWhenUsed/>
    <w:rsid w:val="004F6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F6F2E"/>
    <w:rPr>
      <w:rFonts w:ascii="ＭＳ ゴシック" w:eastAsia="ＭＳ ゴシック" w:hAnsi="ＭＳ ゴシック" w:cs="ＭＳ ゴシック"/>
      <w:kern w:val="0"/>
      <w:sz w:val="24"/>
      <w:szCs w:val="24"/>
    </w:rPr>
  </w:style>
  <w:style w:type="table" w:styleId="af8">
    <w:name w:val="Table Grid"/>
    <w:basedOn w:val="a1"/>
    <w:uiPriority w:val="59"/>
    <w:rsid w:val="004F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F6F2E"/>
  </w:style>
  <w:style w:type="paragraph" w:styleId="af9">
    <w:name w:val="Closing"/>
    <w:basedOn w:val="a"/>
    <w:link w:val="afa"/>
    <w:uiPriority w:val="99"/>
    <w:unhideWhenUsed/>
    <w:rsid w:val="004F6F2E"/>
    <w:pPr>
      <w:jc w:val="right"/>
    </w:pPr>
  </w:style>
  <w:style w:type="character" w:customStyle="1" w:styleId="afa">
    <w:name w:val="結語 (文字)"/>
    <w:basedOn w:val="a0"/>
    <w:link w:val="af9"/>
    <w:uiPriority w:val="99"/>
    <w:rsid w:val="004F6F2E"/>
    <w:rPr>
      <w:rFonts w:ascii="Century" w:eastAsia="ＭＳ 明朝" w:hAnsi="Century" w:cs="Times New Roman"/>
    </w:rPr>
  </w:style>
  <w:style w:type="table" w:styleId="30">
    <w:name w:val="Plain Table 3"/>
    <w:basedOn w:val="a1"/>
    <w:uiPriority w:val="43"/>
    <w:rsid w:val="004F6F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Plain Table 2"/>
    <w:basedOn w:val="a1"/>
    <w:uiPriority w:val="42"/>
    <w:rsid w:val="004F6F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1"/>
    <w:uiPriority w:val="41"/>
    <w:rsid w:val="004F6F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b">
    <w:name w:val="Grid Table Light"/>
    <w:basedOn w:val="a1"/>
    <w:uiPriority w:val="40"/>
    <w:rsid w:val="004F6F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4F6F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c">
    <w:name w:val="page number"/>
    <w:basedOn w:val="a0"/>
    <w:rsid w:val="004F6F2E"/>
  </w:style>
  <w:style w:type="paragraph" w:styleId="afd">
    <w:name w:val="TOC Heading"/>
    <w:basedOn w:val="1"/>
    <w:next w:val="a"/>
    <w:uiPriority w:val="39"/>
    <w:unhideWhenUsed/>
    <w:qFormat/>
    <w:rsid w:val="004F6F2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3">
    <w:name w:val="1"/>
    <w:rsid w:val="004F6F2E"/>
  </w:style>
  <w:style w:type="character" w:customStyle="1" w:styleId="editsection">
    <w:name w:val="editsection"/>
    <w:basedOn w:val="a0"/>
    <w:rsid w:val="004F6F2E"/>
  </w:style>
  <w:style w:type="character" w:styleId="HTML1">
    <w:name w:val="HTML Typewriter"/>
    <w:basedOn w:val="a0"/>
    <w:uiPriority w:val="99"/>
    <w:semiHidden/>
    <w:unhideWhenUsed/>
    <w:rsid w:val="004F6F2E"/>
    <w:rPr>
      <w:rFonts w:ascii="Courier New" w:hAnsi="Courier New" w:cs="Courier New"/>
      <w:sz w:val="20"/>
      <w:szCs w:val="20"/>
    </w:rPr>
  </w:style>
  <w:style w:type="numbering" w:customStyle="1" w:styleId="50">
    <w:name w:val="リストなし5"/>
    <w:next w:val="a2"/>
    <w:uiPriority w:val="99"/>
    <w:semiHidden/>
    <w:unhideWhenUsed/>
    <w:rsid w:val="004F6F2E"/>
  </w:style>
  <w:style w:type="paragraph" w:customStyle="1" w:styleId="DecimalAligned">
    <w:name w:val="Decimal Aligned"/>
    <w:basedOn w:val="a"/>
    <w:uiPriority w:val="40"/>
    <w:qFormat/>
    <w:rsid w:val="004F6F2E"/>
    <w:pPr>
      <w:widowControl/>
      <w:tabs>
        <w:tab w:val="decimal" w:pos="360"/>
      </w:tabs>
      <w:spacing w:after="200" w:line="276" w:lineRule="auto"/>
      <w:jc w:val="left"/>
    </w:pPr>
    <w:rPr>
      <w:rFonts w:asciiTheme="minorHAnsi" w:eastAsiaTheme="minorHAnsi" w:hAnsiTheme="minorHAnsi" w:cstheme="minorBidi"/>
      <w:kern w:val="0"/>
      <w:sz w:val="22"/>
    </w:rPr>
  </w:style>
  <w:style w:type="character" w:styleId="afe">
    <w:name w:val="Subtle Emphasis"/>
    <w:basedOn w:val="a0"/>
    <w:uiPriority w:val="19"/>
    <w:qFormat/>
    <w:rsid w:val="004F6F2E"/>
    <w:rPr>
      <w:i/>
      <w:iCs/>
      <w:color w:val="7F7F7F" w:themeColor="text1" w:themeTint="80"/>
    </w:rPr>
  </w:style>
  <w:style w:type="table" w:styleId="14">
    <w:name w:val="Light Shading Accent 1"/>
    <w:basedOn w:val="a1"/>
    <w:uiPriority w:val="60"/>
    <w:rsid w:val="004F6F2E"/>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5">
    <w:name w:val="表 (格子)1"/>
    <w:basedOn w:val="a1"/>
    <w:next w:val="af8"/>
    <w:uiPriority w:val="59"/>
    <w:rsid w:val="004F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8"/>
    <w:uiPriority w:val="59"/>
    <w:rsid w:val="004F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F2E"/>
    <w:pPr>
      <w:tabs>
        <w:tab w:val="left" w:pos="709"/>
      </w:tabs>
      <w:suppressAutoHyphens/>
      <w:spacing w:line="200" w:lineRule="atLeast"/>
      <w:jc w:val="both"/>
    </w:pPr>
    <w:rPr>
      <w:rFonts w:ascii="Century" w:eastAsia="DejaVu Sans" w:hAnsi="Century" w:cs="Times New Roman"/>
    </w:rPr>
  </w:style>
  <w:style w:type="numbering" w:customStyle="1" w:styleId="110">
    <w:name w:val="リストなし11"/>
    <w:next w:val="a2"/>
    <w:uiPriority w:val="99"/>
    <w:semiHidden/>
    <w:unhideWhenUsed/>
    <w:rsid w:val="004F6F2E"/>
  </w:style>
  <w:style w:type="table" w:customStyle="1" w:styleId="31">
    <w:name w:val="標準の表 31"/>
    <w:basedOn w:val="a1"/>
    <w:next w:val="30"/>
    <w:uiPriority w:val="43"/>
    <w:rsid w:val="004F6F2E"/>
    <w:rPr>
      <w:rFonts w:ascii="Century" w:eastAsia="ＭＳ 明朝" w:hAnsi="Century"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0">
    <w:name w:val="標準の表 21"/>
    <w:basedOn w:val="a1"/>
    <w:next w:val="23"/>
    <w:uiPriority w:val="42"/>
    <w:rsid w:val="004F6F2E"/>
    <w:rPr>
      <w:rFonts w:ascii="Century" w:eastAsia="ＭＳ 明朝" w:hAnsi="Century"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
    <w:name w:val="標準の表 11"/>
    <w:basedOn w:val="a1"/>
    <w:next w:val="12"/>
    <w:uiPriority w:val="41"/>
    <w:rsid w:val="004F6F2E"/>
    <w:rPr>
      <w:rFonts w:ascii="Century" w:eastAsia="ＭＳ 明朝" w:hAnsi="Century"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表 (格子) 淡色1"/>
    <w:basedOn w:val="a1"/>
    <w:next w:val="afb"/>
    <w:uiPriority w:val="40"/>
    <w:rsid w:val="004F6F2E"/>
    <w:rPr>
      <w:rFonts w:ascii="Century" w:eastAsia="ＭＳ 明朝" w:hAnsi="Century"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標準の表 51"/>
    <w:basedOn w:val="a1"/>
    <w:next w:val="5"/>
    <w:uiPriority w:val="45"/>
    <w:rsid w:val="004F6F2E"/>
    <w:rPr>
      <w:rFonts w:ascii="Century" w:eastAsia="ＭＳ 明朝" w:hAnsi="Century" w:cs="Times New Roman"/>
    </w:rPr>
    <w:tblPr>
      <w:tblStyleRowBandSize w:val="1"/>
      <w:tblStyleColBandSize w:val="1"/>
    </w:tblPr>
    <w:tblStylePr w:type="firstRow">
      <w:rPr>
        <w:rFonts w:ascii="Arial" w:eastAsia="ＭＳ ゴシック" w:hAnsi="Arial" w:cs="Times New Roman"/>
        <w:i/>
        <w:iCs/>
        <w:sz w:val="26"/>
      </w:rPr>
      <w:tblPr/>
      <w:tcPr>
        <w:tcBorders>
          <w:bottom w:val="single" w:sz="4" w:space="0" w:color="7F7F7F"/>
        </w:tcBorders>
        <w:shd w:val="clear" w:color="auto" w:fill="FFFFFF"/>
      </w:tcPr>
    </w:tblStylePr>
    <w:tblStylePr w:type="lastRow">
      <w:rPr>
        <w:rFonts w:ascii="Arial" w:eastAsia="ＭＳ ゴシック" w:hAnsi="Arial" w:cs="Times New Roman"/>
        <w:i/>
        <w:iCs/>
        <w:sz w:val="26"/>
      </w:rPr>
      <w:tblPr/>
      <w:tcPr>
        <w:tcBorders>
          <w:top w:val="single" w:sz="4" w:space="0" w:color="7F7F7F"/>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7F7F7F"/>
        </w:tcBorders>
        <w:shd w:val="clear" w:color="auto" w:fill="FFFFFF"/>
      </w:tcPr>
    </w:tblStylePr>
    <w:tblStylePr w:type="lastCol">
      <w:rPr>
        <w:rFonts w:ascii="Arial" w:eastAsia="ＭＳ ゴシック"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7">
    <w:name w:val="目次の見出し1"/>
    <w:basedOn w:val="1"/>
    <w:next w:val="a"/>
    <w:uiPriority w:val="39"/>
    <w:unhideWhenUsed/>
    <w:qFormat/>
    <w:rsid w:val="004F6F2E"/>
    <w:pPr>
      <w:keepNext/>
      <w:keepLines/>
      <w:spacing w:before="240" w:beforeAutospacing="0" w:after="0" w:afterAutospacing="0" w:line="259" w:lineRule="auto"/>
      <w:outlineLvl w:val="9"/>
    </w:pPr>
    <w:rPr>
      <w:rFonts w:ascii="Arial" w:eastAsia="ＭＳ ゴシック" w:hAnsi="Arial" w:cs="Times New Roman"/>
      <w:b w:val="0"/>
      <w:bCs w:val="0"/>
      <w:color w:val="365F91"/>
      <w:kern w:val="0"/>
      <w:sz w:val="32"/>
      <w:szCs w:val="32"/>
    </w:rPr>
  </w:style>
  <w:style w:type="character" w:customStyle="1" w:styleId="18">
    <w:name w:val="斜体1"/>
    <w:uiPriority w:val="19"/>
    <w:qFormat/>
    <w:rsid w:val="004F6F2E"/>
    <w:rPr>
      <w:i/>
      <w:iCs/>
      <w:color w:val="7F7F7F"/>
    </w:rPr>
  </w:style>
  <w:style w:type="table" w:customStyle="1" w:styleId="112">
    <w:name w:val="表 (青)  11"/>
    <w:basedOn w:val="a1"/>
    <w:next w:val="14"/>
    <w:uiPriority w:val="60"/>
    <w:rsid w:val="004F6F2E"/>
    <w:rPr>
      <w:rFonts w:ascii="Century" w:eastAsia="ＭＳ 明朝" w:hAnsi="Century" w:cs="Times New Roman"/>
      <w:color w:val="365F91"/>
      <w:kern w:val="0"/>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
    <w:name w:val="リストなし6"/>
    <w:next w:val="a2"/>
    <w:uiPriority w:val="99"/>
    <w:semiHidden/>
    <w:unhideWhenUsed/>
    <w:rsid w:val="004F6F2E"/>
  </w:style>
  <w:style w:type="numbering" w:customStyle="1" w:styleId="120">
    <w:name w:val="リストなし12"/>
    <w:next w:val="a2"/>
    <w:uiPriority w:val="99"/>
    <w:semiHidden/>
    <w:unhideWhenUsed/>
    <w:rsid w:val="004F6F2E"/>
  </w:style>
  <w:style w:type="numbering" w:customStyle="1" w:styleId="1110">
    <w:name w:val="リストなし111"/>
    <w:next w:val="a2"/>
    <w:uiPriority w:val="99"/>
    <w:semiHidden/>
    <w:unhideWhenUsed/>
    <w:rsid w:val="004F6F2E"/>
  </w:style>
  <w:style w:type="numbering" w:customStyle="1" w:styleId="211">
    <w:name w:val="リストなし21"/>
    <w:next w:val="a2"/>
    <w:uiPriority w:val="99"/>
    <w:semiHidden/>
    <w:unhideWhenUsed/>
    <w:rsid w:val="004F6F2E"/>
  </w:style>
  <w:style w:type="numbering" w:customStyle="1" w:styleId="310">
    <w:name w:val="リストなし31"/>
    <w:next w:val="a2"/>
    <w:uiPriority w:val="99"/>
    <w:semiHidden/>
    <w:unhideWhenUsed/>
    <w:rsid w:val="004F6F2E"/>
  </w:style>
  <w:style w:type="numbering" w:customStyle="1" w:styleId="41">
    <w:name w:val="リストなし41"/>
    <w:next w:val="a2"/>
    <w:uiPriority w:val="99"/>
    <w:semiHidden/>
    <w:unhideWhenUsed/>
    <w:rsid w:val="004F6F2E"/>
  </w:style>
  <w:style w:type="numbering" w:customStyle="1" w:styleId="510">
    <w:name w:val="リストなし51"/>
    <w:next w:val="a2"/>
    <w:uiPriority w:val="99"/>
    <w:semiHidden/>
    <w:unhideWhenUsed/>
    <w:rsid w:val="004F6F2E"/>
  </w:style>
  <w:style w:type="numbering" w:customStyle="1" w:styleId="1111">
    <w:name w:val="リストなし1111"/>
    <w:next w:val="a2"/>
    <w:uiPriority w:val="99"/>
    <w:semiHidden/>
    <w:unhideWhenUsed/>
    <w:rsid w:val="004F6F2E"/>
  </w:style>
  <w:style w:type="paragraph" w:styleId="aff">
    <w:name w:val="Revision"/>
    <w:hidden/>
    <w:uiPriority w:val="99"/>
    <w:semiHidden/>
    <w:rsid w:val="004F6F2E"/>
  </w:style>
  <w:style w:type="character" w:styleId="aff0">
    <w:name w:val="annotation reference"/>
    <w:basedOn w:val="a0"/>
    <w:uiPriority w:val="99"/>
    <w:semiHidden/>
    <w:unhideWhenUsed/>
    <w:rsid w:val="004F6F2E"/>
    <w:rPr>
      <w:sz w:val="18"/>
      <w:szCs w:val="18"/>
    </w:rPr>
  </w:style>
  <w:style w:type="paragraph" w:styleId="aff1">
    <w:name w:val="annotation text"/>
    <w:basedOn w:val="a"/>
    <w:link w:val="aff2"/>
    <w:uiPriority w:val="99"/>
    <w:semiHidden/>
    <w:unhideWhenUsed/>
    <w:rsid w:val="004F6F2E"/>
    <w:pPr>
      <w:jc w:val="left"/>
    </w:pPr>
    <w:rPr>
      <w:rFonts w:asciiTheme="minorHAnsi" w:eastAsiaTheme="minorEastAsia" w:hAnsiTheme="minorHAnsi" w:cstheme="minorBidi"/>
    </w:rPr>
  </w:style>
  <w:style w:type="character" w:customStyle="1" w:styleId="aff2">
    <w:name w:val="コメント文字列 (文字)"/>
    <w:basedOn w:val="a0"/>
    <w:link w:val="aff1"/>
    <w:uiPriority w:val="99"/>
    <w:semiHidden/>
    <w:rsid w:val="004F6F2E"/>
  </w:style>
  <w:style w:type="paragraph" w:styleId="aff3">
    <w:name w:val="annotation subject"/>
    <w:basedOn w:val="aff1"/>
    <w:next w:val="aff1"/>
    <w:link w:val="aff4"/>
    <w:uiPriority w:val="99"/>
    <w:semiHidden/>
    <w:unhideWhenUsed/>
    <w:rsid w:val="004F6F2E"/>
    <w:rPr>
      <w:b/>
      <w:bCs/>
    </w:rPr>
  </w:style>
  <w:style w:type="character" w:customStyle="1" w:styleId="aff4">
    <w:name w:val="コメント内容 (文字)"/>
    <w:basedOn w:val="aff2"/>
    <w:link w:val="aff3"/>
    <w:uiPriority w:val="99"/>
    <w:semiHidden/>
    <w:rsid w:val="004F6F2E"/>
    <w:rPr>
      <w:b/>
      <w:bCs/>
    </w:rPr>
  </w:style>
  <w:style w:type="numbering" w:customStyle="1" w:styleId="7">
    <w:name w:val="リストなし7"/>
    <w:next w:val="a2"/>
    <w:uiPriority w:val="99"/>
    <w:semiHidden/>
    <w:unhideWhenUsed/>
    <w:rsid w:val="004F6F2E"/>
  </w:style>
  <w:style w:type="numbering" w:customStyle="1" w:styleId="130">
    <w:name w:val="リストなし13"/>
    <w:next w:val="a2"/>
    <w:uiPriority w:val="99"/>
    <w:semiHidden/>
    <w:unhideWhenUsed/>
    <w:rsid w:val="004F6F2E"/>
  </w:style>
  <w:style w:type="numbering" w:customStyle="1" w:styleId="1120">
    <w:name w:val="リストなし112"/>
    <w:next w:val="a2"/>
    <w:uiPriority w:val="99"/>
    <w:semiHidden/>
    <w:unhideWhenUsed/>
    <w:rsid w:val="004F6F2E"/>
  </w:style>
  <w:style w:type="numbering" w:customStyle="1" w:styleId="220">
    <w:name w:val="リストなし22"/>
    <w:next w:val="a2"/>
    <w:uiPriority w:val="99"/>
    <w:semiHidden/>
    <w:unhideWhenUsed/>
    <w:rsid w:val="004F6F2E"/>
  </w:style>
  <w:style w:type="numbering" w:customStyle="1" w:styleId="32">
    <w:name w:val="リストなし32"/>
    <w:next w:val="a2"/>
    <w:uiPriority w:val="99"/>
    <w:semiHidden/>
    <w:unhideWhenUsed/>
    <w:rsid w:val="004F6F2E"/>
  </w:style>
  <w:style w:type="numbering" w:customStyle="1" w:styleId="42">
    <w:name w:val="リストなし42"/>
    <w:next w:val="a2"/>
    <w:uiPriority w:val="99"/>
    <w:semiHidden/>
    <w:unhideWhenUsed/>
    <w:rsid w:val="004F6F2E"/>
  </w:style>
  <w:style w:type="numbering" w:customStyle="1" w:styleId="52">
    <w:name w:val="リストなし52"/>
    <w:next w:val="a2"/>
    <w:uiPriority w:val="99"/>
    <w:semiHidden/>
    <w:unhideWhenUsed/>
    <w:rsid w:val="004F6F2E"/>
  </w:style>
  <w:style w:type="numbering" w:customStyle="1" w:styleId="1112">
    <w:name w:val="リストなし1112"/>
    <w:next w:val="a2"/>
    <w:uiPriority w:val="99"/>
    <w:semiHidden/>
    <w:unhideWhenUsed/>
    <w:rsid w:val="004F6F2E"/>
  </w:style>
  <w:style w:type="table" w:styleId="19">
    <w:name w:val="Grid Table 1 Light"/>
    <w:basedOn w:val="a1"/>
    <w:uiPriority w:val="46"/>
    <w:rsid w:val="004F6F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3">
    <w:name w:val="表 (格子)3"/>
    <w:basedOn w:val="a1"/>
    <w:next w:val="af8"/>
    <w:uiPriority w:val="59"/>
    <w:rsid w:val="004F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リストなし8"/>
    <w:next w:val="a2"/>
    <w:uiPriority w:val="99"/>
    <w:semiHidden/>
    <w:unhideWhenUsed/>
    <w:rsid w:val="004F6F2E"/>
  </w:style>
  <w:style w:type="numbering" w:customStyle="1" w:styleId="140">
    <w:name w:val="リストなし14"/>
    <w:next w:val="a2"/>
    <w:uiPriority w:val="99"/>
    <w:semiHidden/>
    <w:unhideWhenUsed/>
    <w:rsid w:val="004F6F2E"/>
  </w:style>
  <w:style w:type="numbering" w:customStyle="1" w:styleId="113">
    <w:name w:val="リストなし113"/>
    <w:next w:val="a2"/>
    <w:uiPriority w:val="99"/>
    <w:semiHidden/>
    <w:unhideWhenUsed/>
    <w:rsid w:val="004F6F2E"/>
  </w:style>
  <w:style w:type="numbering" w:customStyle="1" w:styleId="230">
    <w:name w:val="リストなし23"/>
    <w:next w:val="a2"/>
    <w:uiPriority w:val="99"/>
    <w:semiHidden/>
    <w:unhideWhenUsed/>
    <w:rsid w:val="004F6F2E"/>
  </w:style>
  <w:style w:type="numbering" w:customStyle="1" w:styleId="330">
    <w:name w:val="リストなし33"/>
    <w:next w:val="a2"/>
    <w:uiPriority w:val="99"/>
    <w:semiHidden/>
    <w:unhideWhenUsed/>
    <w:rsid w:val="004F6F2E"/>
  </w:style>
  <w:style w:type="numbering" w:customStyle="1" w:styleId="43">
    <w:name w:val="リストなし43"/>
    <w:next w:val="a2"/>
    <w:uiPriority w:val="99"/>
    <w:semiHidden/>
    <w:unhideWhenUsed/>
    <w:rsid w:val="004F6F2E"/>
  </w:style>
  <w:style w:type="numbering" w:customStyle="1" w:styleId="53">
    <w:name w:val="リストなし53"/>
    <w:next w:val="a2"/>
    <w:uiPriority w:val="99"/>
    <w:semiHidden/>
    <w:unhideWhenUsed/>
    <w:rsid w:val="004F6F2E"/>
  </w:style>
  <w:style w:type="numbering" w:customStyle="1" w:styleId="1113">
    <w:name w:val="リストなし1113"/>
    <w:next w:val="a2"/>
    <w:uiPriority w:val="99"/>
    <w:semiHidden/>
    <w:unhideWhenUsed/>
    <w:rsid w:val="004F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5443">
      <w:bodyDiv w:val="1"/>
      <w:marLeft w:val="0"/>
      <w:marRight w:val="0"/>
      <w:marTop w:val="0"/>
      <w:marBottom w:val="0"/>
      <w:divBdr>
        <w:top w:val="none" w:sz="0" w:space="0" w:color="auto"/>
        <w:left w:val="none" w:sz="0" w:space="0" w:color="auto"/>
        <w:bottom w:val="none" w:sz="0" w:space="0" w:color="auto"/>
        <w:right w:val="none" w:sz="0" w:space="0" w:color="auto"/>
      </w:divBdr>
      <w:divsChild>
        <w:div w:id="1008026499">
          <w:marLeft w:val="0"/>
          <w:marRight w:val="0"/>
          <w:marTop w:val="0"/>
          <w:marBottom w:val="0"/>
          <w:divBdr>
            <w:top w:val="none" w:sz="0" w:space="0" w:color="auto"/>
            <w:left w:val="none" w:sz="0" w:space="0" w:color="auto"/>
            <w:bottom w:val="none" w:sz="0" w:space="0" w:color="auto"/>
            <w:right w:val="none" w:sz="0" w:space="0" w:color="auto"/>
          </w:divBdr>
          <w:divsChild>
            <w:div w:id="547037108">
              <w:marLeft w:val="0"/>
              <w:marRight w:val="0"/>
              <w:marTop w:val="0"/>
              <w:marBottom w:val="0"/>
              <w:divBdr>
                <w:top w:val="none" w:sz="0" w:space="0" w:color="auto"/>
                <w:left w:val="none" w:sz="0" w:space="0" w:color="auto"/>
                <w:bottom w:val="none" w:sz="0" w:space="0" w:color="auto"/>
                <w:right w:val="none" w:sz="0" w:space="0" w:color="auto"/>
              </w:divBdr>
              <w:divsChild>
                <w:div w:id="80025913">
                  <w:marLeft w:val="0"/>
                  <w:marRight w:val="0"/>
                  <w:marTop w:val="0"/>
                  <w:marBottom w:val="0"/>
                  <w:divBdr>
                    <w:top w:val="none" w:sz="0" w:space="0" w:color="auto"/>
                    <w:left w:val="none" w:sz="0" w:space="0" w:color="auto"/>
                    <w:bottom w:val="none" w:sz="0" w:space="0" w:color="auto"/>
                    <w:right w:val="none" w:sz="0" w:space="0" w:color="auto"/>
                  </w:divBdr>
                  <w:divsChild>
                    <w:div w:id="5406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101952985">
      <w:bodyDiv w:val="1"/>
      <w:marLeft w:val="0"/>
      <w:marRight w:val="0"/>
      <w:marTop w:val="0"/>
      <w:marBottom w:val="0"/>
      <w:divBdr>
        <w:top w:val="none" w:sz="0" w:space="0" w:color="auto"/>
        <w:left w:val="none" w:sz="0" w:space="0" w:color="auto"/>
        <w:bottom w:val="none" w:sz="0" w:space="0" w:color="auto"/>
        <w:right w:val="none" w:sz="0" w:space="0" w:color="auto"/>
      </w:divBdr>
    </w:div>
    <w:div w:id="1173253269">
      <w:bodyDiv w:val="1"/>
      <w:marLeft w:val="0"/>
      <w:marRight w:val="0"/>
      <w:marTop w:val="0"/>
      <w:marBottom w:val="0"/>
      <w:divBdr>
        <w:top w:val="none" w:sz="0" w:space="0" w:color="auto"/>
        <w:left w:val="none" w:sz="0" w:space="0" w:color="auto"/>
        <w:bottom w:val="none" w:sz="0" w:space="0" w:color="auto"/>
        <w:right w:val="none" w:sz="0" w:space="0" w:color="auto"/>
      </w:divBdr>
      <w:divsChild>
        <w:div w:id="851646918">
          <w:marLeft w:val="0"/>
          <w:marRight w:val="0"/>
          <w:marTop w:val="0"/>
          <w:marBottom w:val="0"/>
          <w:divBdr>
            <w:top w:val="none" w:sz="0" w:space="0" w:color="auto"/>
            <w:left w:val="none" w:sz="0" w:space="0" w:color="auto"/>
            <w:bottom w:val="none" w:sz="0" w:space="0" w:color="auto"/>
            <w:right w:val="none" w:sz="0" w:space="0" w:color="auto"/>
          </w:divBdr>
          <w:divsChild>
            <w:div w:id="1926256687">
              <w:marLeft w:val="0"/>
              <w:marRight w:val="0"/>
              <w:marTop w:val="0"/>
              <w:marBottom w:val="0"/>
              <w:divBdr>
                <w:top w:val="none" w:sz="0" w:space="0" w:color="auto"/>
                <w:left w:val="none" w:sz="0" w:space="0" w:color="auto"/>
                <w:bottom w:val="none" w:sz="0" w:space="0" w:color="auto"/>
                <w:right w:val="none" w:sz="0" w:space="0" w:color="auto"/>
              </w:divBdr>
              <w:divsChild>
                <w:div w:id="41252719">
                  <w:marLeft w:val="0"/>
                  <w:marRight w:val="0"/>
                  <w:marTop w:val="0"/>
                  <w:marBottom w:val="0"/>
                  <w:divBdr>
                    <w:top w:val="none" w:sz="0" w:space="0" w:color="auto"/>
                    <w:left w:val="none" w:sz="0" w:space="0" w:color="auto"/>
                    <w:bottom w:val="none" w:sz="0" w:space="0" w:color="auto"/>
                    <w:right w:val="none" w:sz="0" w:space="0" w:color="auto"/>
                  </w:divBdr>
                  <w:divsChild>
                    <w:div w:id="122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lo.org/tokyo/about-ilo/decent-work/lang--ja/index.htm" TargetMode="External"/><Relationship Id="rId18" Type="http://schemas.openxmlformats.org/officeDocument/2006/relationships/hyperlink" Target="https://news.biglobe.ne.jp/international/0425/tec_200425_0922101689.html" TargetMode="External"/><Relationship Id="rId26" Type="http://schemas.openxmlformats.org/officeDocument/2006/relationships/hyperlink" Target="https://chrgj.org/wp-content/uploads/2020/07/Alston-Poverty-Report-FINAL.pdf" TargetMode="External"/><Relationship Id="rId39" Type="http://schemas.openxmlformats.org/officeDocument/2006/relationships/hyperlink" Target="http://www.deutschestextarchiv.de/book/show/weber_politik_1919" TargetMode="External"/><Relationship Id="rId3" Type="http://schemas.openxmlformats.org/officeDocument/2006/relationships/styles" Target="styles.xml"/><Relationship Id="rId21" Type="http://schemas.openxmlformats.org/officeDocument/2006/relationships/hyperlink" Target="http://newclimateeconomy.report/" TargetMode="External"/><Relationship Id="rId34" Type="http://schemas.openxmlformats.org/officeDocument/2006/relationships/hyperlink" Target="https://ch-gender.jp/wp/?page_id=1479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ofa.go.jp/mofaj/gaiko/r_dcmn/kaigi09_gh.html" TargetMode="External"/><Relationship Id="rId17" Type="http://schemas.openxmlformats.org/officeDocument/2006/relationships/hyperlink" Target="https://www.onehealthcommission.org/en/news/covid19_and_one_health/" TargetMode="External"/><Relationship Id="rId25" Type="http://schemas.openxmlformats.org/officeDocument/2006/relationships/hyperlink" Target="https://sorabatake.jp/all/" TargetMode="External"/><Relationship Id="rId33" Type="http://schemas.openxmlformats.org/officeDocument/2006/relationships/hyperlink" Target="http://documents1.worldbank.org/curated/en/765601591733806023/pdf/How-Much-Does-Reducing-Inequality-Matter-for-Global-Poverty.pdf" TargetMode="External"/><Relationship Id="rId38" Type="http://schemas.openxmlformats.org/officeDocument/2006/relationships/hyperlink" Target="https://wedocs.unep.org/bitstream/handle/20.500.11822/32316/ZP.pdf?sequence=1&amp;isAllowed=y" TargetMode="External"/><Relationship Id="rId2" Type="http://schemas.openxmlformats.org/officeDocument/2006/relationships/numbering" Target="numbering.xml"/><Relationship Id="rId16" Type="http://schemas.openxmlformats.org/officeDocument/2006/relationships/hyperlink" Target="http://climateandhealthalliance.org/about/" TargetMode="External"/><Relationship Id="rId20" Type="http://schemas.openxmlformats.org/officeDocument/2006/relationships/hyperlink" Target="https://22nd-century.jp/environment-issues/corona-air-pollution/" TargetMode="External"/><Relationship Id="rId29" Type="http://schemas.openxmlformats.org/officeDocument/2006/relationships/hyperlink" Target="https://devpolicy.org/how-is-tuvalu-securing-against-covid-19-20200406/" TargetMode="External"/><Relationship Id="rId41" Type="http://schemas.openxmlformats.org/officeDocument/2006/relationships/hyperlink" Target="https://biz-journal.jp/2016/06/post_153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smam-jp.com/documents/www/NEWS/fund/migration/20200401_180609_es1k.pdf" TargetMode="External"/><Relationship Id="rId32" Type="http://schemas.openxmlformats.org/officeDocument/2006/relationships/hyperlink" Target="https://www.brookings.edu/book/leave-no-one-behind/" TargetMode="External"/><Relationship Id="rId37" Type="http://schemas.openxmlformats.org/officeDocument/2006/relationships/hyperlink" Target="https://www.un.org/sites/un2.un.org/files/sg_report_socio-economic_impact_of_covid19.pdf" TargetMode="External"/><Relationship Id="rId40" Type="http://schemas.openxmlformats.org/officeDocument/2006/relationships/hyperlink" Target="https://www.who.int/ceh/publications/Advance-copy-Oct24_18150_Air-Pollution-and-Child-Health-merged-compressed.pdf?ua=1" TargetMode="External"/><Relationship Id="rId5" Type="http://schemas.openxmlformats.org/officeDocument/2006/relationships/webSettings" Target="webSettings.xml"/><Relationship Id="rId15" Type="http://schemas.openxmlformats.org/officeDocument/2006/relationships/hyperlink" Target="http://www.ukhealthalliance.org/" TargetMode="External"/><Relationship Id="rId23" Type="http://schemas.openxmlformats.org/officeDocument/2006/relationships/hyperlink" Target="https://basicincome.org/news/2020/08/a-new-world-bank-report-exploring-universal-basic-income/" TargetMode="External"/><Relationship Id="rId28" Type="http://schemas.openxmlformats.org/officeDocument/2006/relationships/hyperlink" Target="https://www.brookings.edu/wp-content/uploads/2018/03/9780815736639_ch1.pdf" TargetMode="External"/><Relationship Id="rId36" Type="http://schemas.openxmlformats.org/officeDocument/2006/relationships/hyperlink" Target="https://www.hurights.or.jp/archives/newsletter/section4/2018/01/intersectionality.html" TargetMode="External"/><Relationship Id="rId10" Type="http://schemas.openxmlformats.org/officeDocument/2006/relationships/chart" Target="charts/chart3.xml"/><Relationship Id="rId19" Type="http://schemas.openxmlformats.org/officeDocument/2006/relationships/hyperlink" Target="https://www.businessinsider.jp/post-211605" TargetMode="External"/><Relationship Id="rId31" Type="http://schemas.openxmlformats.org/officeDocument/2006/relationships/hyperlink" Target="https://www.meti.go.jp/press/2019/05/20190531003/20190531003-1.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s://newclimateeconomy.net/" TargetMode="External"/><Relationship Id="rId27" Type="http://schemas.openxmlformats.org/officeDocument/2006/relationships/hyperlink" Target="https://www.newyorker.com/culture/annals-of-inquiry/the-pandemic-is-not-a-natural-disaster" TargetMode="External"/><Relationship Id="rId30" Type="http://schemas.openxmlformats.org/officeDocument/2006/relationships/hyperlink" Target="https://socialprotection.org/discover/publications/social-protection-and-jobs-responses-covid-19-real-time-review-country" TargetMode="External"/><Relationship Id="rId35" Type="http://schemas.openxmlformats.org/officeDocument/2006/relationships/hyperlink" Target="https://www.rnz.co.nz/international/pacific-news/415493/tuvalu-govt-announces-covid-19-relief"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127899052599609"/>
          <c:y val="4.0314452731304171E-2"/>
          <c:w val="0.52932552351464068"/>
          <c:h val="0.77045553744403195"/>
        </c:manualLayout>
      </c:layout>
      <c:barChart>
        <c:barDir val="bar"/>
        <c:grouping val="percentStacked"/>
        <c:varyColors val="0"/>
        <c:ser>
          <c:idx val="0"/>
          <c:order val="0"/>
          <c:tx>
            <c:strRef>
              <c:f>Sheet1!$B$1</c:f>
              <c:strCache>
                <c:ptCount val="1"/>
                <c:pt idx="0">
                  <c:v>達成率</c:v>
                </c:pt>
              </c:strCache>
            </c:strRef>
          </c:tx>
          <c:spPr>
            <a:solidFill>
              <a:schemeClr val="accent1"/>
            </a:solidFill>
            <a:ln>
              <a:noFill/>
            </a:ln>
            <a:effectLst/>
          </c:spPr>
          <c:invertIfNegative val="0"/>
          <c:cat>
            <c:strRef>
              <c:f>Sheet1!$A$2:$A$7</c:f>
              <c:strCache>
                <c:ptCount val="6"/>
                <c:pt idx="0">
                  <c:v>交通事故死</c:v>
                </c:pt>
                <c:pt idx="1">
                  <c:v>殺人事件の被害（P)</c:v>
                </c:pt>
                <c:pt idx="2">
                  <c:v>自殺</c:v>
                </c:pt>
                <c:pt idx="3">
                  <c:v>非感染性疾患による死亡率（70歳以下）</c:v>
                </c:pt>
                <c:pt idx="4">
                  <c:v>妊産婦死亡率</c:v>
                </c:pt>
                <c:pt idx="5">
                  <c:v>5歳以下幼児死亡率</c:v>
                </c:pt>
              </c:strCache>
            </c:strRef>
          </c:cat>
          <c:val>
            <c:numRef>
              <c:f>Sheet1!$B$2:$B$7</c:f>
              <c:numCache>
                <c:formatCode>General</c:formatCode>
                <c:ptCount val="6"/>
                <c:pt idx="0">
                  <c:v>2</c:v>
                </c:pt>
                <c:pt idx="1">
                  <c:v>10</c:v>
                </c:pt>
                <c:pt idx="2">
                  <c:v>12.5</c:v>
                </c:pt>
                <c:pt idx="3">
                  <c:v>33</c:v>
                </c:pt>
                <c:pt idx="4">
                  <c:v>37.5</c:v>
                </c:pt>
                <c:pt idx="5">
                  <c:v>65</c:v>
                </c:pt>
              </c:numCache>
            </c:numRef>
          </c:val>
        </c:ser>
        <c:ser>
          <c:idx val="1"/>
          <c:order val="1"/>
          <c:tx>
            <c:strRef>
              <c:f>Sheet1!$C$1</c:f>
              <c:strCache>
                <c:ptCount val="1"/>
                <c:pt idx="0">
                  <c:v>取り残し率</c:v>
                </c:pt>
              </c:strCache>
            </c:strRef>
          </c:tx>
          <c:spPr>
            <a:solidFill>
              <a:schemeClr val="accent2"/>
            </a:solidFill>
            <a:ln>
              <a:noFill/>
            </a:ln>
            <a:effectLst/>
          </c:spPr>
          <c:invertIfNegative val="0"/>
          <c:cat>
            <c:strRef>
              <c:f>Sheet1!$A$2:$A$7</c:f>
              <c:strCache>
                <c:ptCount val="6"/>
                <c:pt idx="0">
                  <c:v>交通事故死</c:v>
                </c:pt>
                <c:pt idx="1">
                  <c:v>殺人事件の被害（P)</c:v>
                </c:pt>
                <c:pt idx="2">
                  <c:v>自殺</c:v>
                </c:pt>
                <c:pt idx="3">
                  <c:v>非感染性疾患による死亡率（70歳以下）</c:v>
                </c:pt>
                <c:pt idx="4">
                  <c:v>妊産婦死亡率</c:v>
                </c:pt>
                <c:pt idx="5">
                  <c:v>5歳以下幼児死亡率</c:v>
                </c:pt>
              </c:strCache>
            </c:strRef>
          </c:cat>
          <c:val>
            <c:numRef>
              <c:f>Sheet1!$C$2:$C$7</c:f>
              <c:numCache>
                <c:formatCode>General</c:formatCode>
                <c:ptCount val="6"/>
                <c:pt idx="0">
                  <c:v>98</c:v>
                </c:pt>
                <c:pt idx="1">
                  <c:v>90</c:v>
                </c:pt>
                <c:pt idx="2">
                  <c:v>82.5</c:v>
                </c:pt>
                <c:pt idx="3">
                  <c:v>77</c:v>
                </c:pt>
                <c:pt idx="4">
                  <c:v>62.5</c:v>
                </c:pt>
                <c:pt idx="5">
                  <c:v>35</c:v>
                </c:pt>
              </c:numCache>
            </c:numRef>
          </c:val>
        </c:ser>
        <c:dLbls>
          <c:showLegendKey val="0"/>
          <c:showVal val="0"/>
          <c:showCatName val="0"/>
          <c:showSerName val="0"/>
          <c:showPercent val="0"/>
          <c:showBubbleSize val="0"/>
        </c:dLbls>
        <c:gapWidth val="150"/>
        <c:overlap val="100"/>
        <c:axId val="381341488"/>
        <c:axId val="306238992"/>
      </c:barChart>
      <c:catAx>
        <c:axId val="38134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38992"/>
        <c:crosses val="autoZero"/>
        <c:auto val="1"/>
        <c:lblAlgn val="ctr"/>
        <c:lblOffset val="100"/>
        <c:noMultiLvlLbl val="0"/>
      </c:catAx>
      <c:valAx>
        <c:axId val="306238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1341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失われる命（百万人）</c:v>
                </c:pt>
              </c:strCache>
            </c:strRef>
          </c:tx>
          <c:spPr>
            <a:solidFill>
              <a:schemeClr val="accent1"/>
            </a:solidFill>
            <a:ln>
              <a:noFill/>
            </a:ln>
            <a:effectLst/>
          </c:spPr>
          <c:invertIfNegative val="0"/>
          <c:cat>
            <c:strRef>
              <c:f>Sheet1!$A$2:$A$7</c:f>
              <c:strCache>
                <c:ptCount val="6"/>
                <c:pt idx="0">
                  <c:v>交通事故死(1.1)</c:v>
                </c:pt>
                <c:pt idx="1">
                  <c:v>妊産婦死亡率(1.3)</c:v>
                </c:pt>
                <c:pt idx="2">
                  <c:v>殺人事件の被害(P) (1.4)</c:v>
                </c:pt>
                <c:pt idx="3">
                  <c:v>自殺(1.8)</c:v>
                </c:pt>
                <c:pt idx="4">
                  <c:v>5歳以下の幼児死亡率(9.4)</c:v>
                </c:pt>
                <c:pt idx="5">
                  <c:v>非感染性疾患による死亡率（70歳以下）(29.3)</c:v>
                </c:pt>
              </c:strCache>
            </c:strRef>
          </c:cat>
          <c:val>
            <c:numRef>
              <c:f>Sheet1!$B$2:$B$7</c:f>
              <c:numCache>
                <c:formatCode>General</c:formatCode>
                <c:ptCount val="6"/>
                <c:pt idx="0">
                  <c:v>1.1000000000000001</c:v>
                </c:pt>
                <c:pt idx="1">
                  <c:v>1.3</c:v>
                </c:pt>
                <c:pt idx="2">
                  <c:v>1.4</c:v>
                </c:pt>
                <c:pt idx="3">
                  <c:v>1.8</c:v>
                </c:pt>
                <c:pt idx="4">
                  <c:v>9.4</c:v>
                </c:pt>
                <c:pt idx="5">
                  <c:v>29.3</c:v>
                </c:pt>
              </c:numCache>
            </c:numRef>
          </c:val>
        </c:ser>
        <c:dLbls>
          <c:showLegendKey val="0"/>
          <c:showVal val="0"/>
          <c:showCatName val="0"/>
          <c:showSerName val="0"/>
          <c:showPercent val="0"/>
          <c:showBubbleSize val="0"/>
        </c:dLbls>
        <c:gapWidth val="150"/>
        <c:overlap val="100"/>
        <c:axId val="306241736"/>
        <c:axId val="306235072"/>
      </c:barChart>
      <c:catAx>
        <c:axId val="306241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35072"/>
        <c:crosses val="autoZero"/>
        <c:auto val="1"/>
        <c:lblAlgn val="ctr"/>
        <c:lblOffset val="100"/>
        <c:noMultiLvlLbl val="0"/>
      </c:catAx>
      <c:valAx>
        <c:axId val="306235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41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達成率</c:v>
                </c:pt>
              </c:strCache>
            </c:strRef>
          </c:tx>
          <c:spPr>
            <a:solidFill>
              <a:schemeClr val="accent1"/>
            </a:solidFill>
            <a:ln>
              <a:noFill/>
            </a:ln>
            <a:effectLst/>
          </c:spPr>
          <c:invertIfNegative val="0"/>
          <c:cat>
            <c:strRef>
              <c:f>Sheet1!$A$2:$A$18</c:f>
              <c:strCache>
                <c:ptCount val="17"/>
                <c:pt idx="0">
                  <c:v>過体重の子ども        　      　   </c:v>
                </c:pt>
                <c:pt idx="1">
                  <c:v>大気汚染(P)</c:v>
                </c:pt>
                <c:pt idx="2">
                  <c:v>女性への暴力</c:v>
                </c:pt>
                <c:pt idx="3">
                  <c:v>指導的公職におけるジェンダー平等(P)</c:v>
                </c:pt>
                <c:pt idx="4">
                  <c:v>消耗性疾患（慢性的病気による体力・免疫力低下）</c:v>
                </c:pt>
                <c:pt idx="5">
                  <c:v>就学前教育</c:v>
                </c:pt>
                <c:pt idx="6">
                  <c:v>家族計画</c:v>
                </c:pt>
                <c:pt idx="7">
                  <c:v>栄養不良</c:v>
                </c:pt>
                <c:pt idx="8">
                  <c:v>結核</c:v>
                </c:pt>
                <c:pt idx="9">
                  <c:v>衛生設備</c:v>
                </c:pt>
                <c:pt idx="10">
                  <c:v>発育阻害（慢性栄養不良による身長過少）</c:v>
                </c:pt>
                <c:pt idx="11">
                  <c:v>出生登録</c:v>
                </c:pt>
                <c:pt idx="12">
                  <c:v>HIV</c:v>
                </c:pt>
                <c:pt idx="13">
                  <c:v>初等学校(小学校）</c:v>
                </c:pt>
                <c:pt idx="14">
                  <c:v>極度の貧困</c:v>
                </c:pt>
                <c:pt idx="15">
                  <c:v>安全な水供給</c:v>
                </c:pt>
                <c:pt idx="16">
                  <c:v>電気</c:v>
                </c:pt>
              </c:strCache>
            </c:strRef>
          </c:cat>
          <c:val>
            <c:numRef>
              <c:f>Sheet1!$B$2:$B$18</c:f>
              <c:numCache>
                <c:formatCode>General</c:formatCode>
                <c:ptCount val="17"/>
                <c:pt idx="0">
                  <c:v>-28</c:v>
                </c:pt>
                <c:pt idx="1">
                  <c:v>9</c:v>
                </c:pt>
                <c:pt idx="2">
                  <c:v>12</c:v>
                </c:pt>
                <c:pt idx="3">
                  <c:v>20</c:v>
                </c:pt>
                <c:pt idx="4">
                  <c:v>22</c:v>
                </c:pt>
                <c:pt idx="5">
                  <c:v>23</c:v>
                </c:pt>
                <c:pt idx="6">
                  <c:v>25</c:v>
                </c:pt>
                <c:pt idx="7">
                  <c:v>27</c:v>
                </c:pt>
                <c:pt idx="8">
                  <c:v>29</c:v>
                </c:pt>
                <c:pt idx="9">
                  <c:v>32</c:v>
                </c:pt>
                <c:pt idx="10">
                  <c:v>37</c:v>
                </c:pt>
                <c:pt idx="11">
                  <c:v>38</c:v>
                </c:pt>
                <c:pt idx="12">
                  <c:v>39</c:v>
                </c:pt>
                <c:pt idx="13">
                  <c:v>40</c:v>
                </c:pt>
                <c:pt idx="14">
                  <c:v>45</c:v>
                </c:pt>
                <c:pt idx="15">
                  <c:v>48</c:v>
                </c:pt>
                <c:pt idx="16">
                  <c:v>60</c:v>
                </c:pt>
              </c:numCache>
            </c:numRef>
          </c:val>
        </c:ser>
        <c:ser>
          <c:idx val="1"/>
          <c:order val="1"/>
          <c:tx>
            <c:strRef>
              <c:f>Sheet1!$C$1</c:f>
              <c:strCache>
                <c:ptCount val="1"/>
                <c:pt idx="0">
                  <c:v>取り残し率</c:v>
                </c:pt>
              </c:strCache>
            </c:strRef>
          </c:tx>
          <c:spPr>
            <a:solidFill>
              <a:schemeClr val="accent2"/>
            </a:solidFill>
            <a:ln>
              <a:noFill/>
            </a:ln>
            <a:effectLst/>
          </c:spPr>
          <c:invertIfNegative val="0"/>
          <c:cat>
            <c:strRef>
              <c:f>Sheet1!$A$2:$A$18</c:f>
              <c:strCache>
                <c:ptCount val="17"/>
                <c:pt idx="0">
                  <c:v>過体重の子ども        　      　   </c:v>
                </c:pt>
                <c:pt idx="1">
                  <c:v>大気汚染(P)</c:v>
                </c:pt>
                <c:pt idx="2">
                  <c:v>女性への暴力</c:v>
                </c:pt>
                <c:pt idx="3">
                  <c:v>指導的公職におけるジェンダー平等(P)</c:v>
                </c:pt>
                <c:pt idx="4">
                  <c:v>消耗性疾患（慢性的病気による体力・免疫力低下）</c:v>
                </c:pt>
                <c:pt idx="5">
                  <c:v>就学前教育</c:v>
                </c:pt>
                <c:pt idx="6">
                  <c:v>家族計画</c:v>
                </c:pt>
                <c:pt idx="7">
                  <c:v>栄養不良</c:v>
                </c:pt>
                <c:pt idx="8">
                  <c:v>結核</c:v>
                </c:pt>
                <c:pt idx="9">
                  <c:v>衛生設備</c:v>
                </c:pt>
                <c:pt idx="10">
                  <c:v>発育阻害（慢性栄養不良による身長過少）</c:v>
                </c:pt>
                <c:pt idx="11">
                  <c:v>出生登録</c:v>
                </c:pt>
                <c:pt idx="12">
                  <c:v>HIV</c:v>
                </c:pt>
                <c:pt idx="13">
                  <c:v>初等学校(小学校）</c:v>
                </c:pt>
                <c:pt idx="14">
                  <c:v>極度の貧困</c:v>
                </c:pt>
                <c:pt idx="15">
                  <c:v>安全な水供給</c:v>
                </c:pt>
                <c:pt idx="16">
                  <c:v>電気</c:v>
                </c:pt>
              </c:strCache>
            </c:strRef>
          </c:cat>
          <c:val>
            <c:numRef>
              <c:f>Sheet1!$C$2:$C$18</c:f>
              <c:numCache>
                <c:formatCode>General</c:formatCode>
                <c:ptCount val="17"/>
                <c:pt idx="0" formatCode="#,##0_);[Red]\(#,##0\)">
                  <c:v>100</c:v>
                </c:pt>
                <c:pt idx="1">
                  <c:v>91</c:v>
                </c:pt>
                <c:pt idx="2">
                  <c:v>88</c:v>
                </c:pt>
                <c:pt idx="3">
                  <c:v>80</c:v>
                </c:pt>
                <c:pt idx="4">
                  <c:v>78</c:v>
                </c:pt>
                <c:pt idx="5">
                  <c:v>77</c:v>
                </c:pt>
                <c:pt idx="6">
                  <c:v>75</c:v>
                </c:pt>
                <c:pt idx="7">
                  <c:v>73</c:v>
                </c:pt>
                <c:pt idx="8">
                  <c:v>71</c:v>
                </c:pt>
                <c:pt idx="9">
                  <c:v>68</c:v>
                </c:pt>
                <c:pt idx="10">
                  <c:v>63</c:v>
                </c:pt>
                <c:pt idx="11">
                  <c:v>62</c:v>
                </c:pt>
                <c:pt idx="12">
                  <c:v>61</c:v>
                </c:pt>
                <c:pt idx="13">
                  <c:v>60</c:v>
                </c:pt>
                <c:pt idx="14">
                  <c:v>55</c:v>
                </c:pt>
                <c:pt idx="15">
                  <c:v>52</c:v>
                </c:pt>
                <c:pt idx="16">
                  <c:v>40</c:v>
                </c:pt>
              </c:numCache>
            </c:numRef>
          </c:val>
        </c:ser>
        <c:dLbls>
          <c:showLegendKey val="0"/>
          <c:showVal val="0"/>
          <c:showCatName val="0"/>
          <c:showSerName val="0"/>
          <c:showPercent val="0"/>
          <c:showBubbleSize val="0"/>
        </c:dLbls>
        <c:gapWidth val="150"/>
        <c:overlap val="100"/>
        <c:axId val="306236248"/>
        <c:axId val="306239776"/>
      </c:barChart>
      <c:catAx>
        <c:axId val="30623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39776"/>
        <c:crosses val="autoZero"/>
        <c:auto val="1"/>
        <c:lblAlgn val="ctr"/>
        <c:lblOffset val="100"/>
        <c:noMultiLvlLbl val="0"/>
      </c:catAx>
      <c:valAx>
        <c:axId val="30623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36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2030年までに取り残される人の数（百万人）</c:v>
                </c:pt>
              </c:strCache>
            </c:strRef>
          </c:tx>
          <c:spPr>
            <a:solidFill>
              <a:schemeClr val="accent1"/>
            </a:solidFill>
            <a:ln>
              <a:noFill/>
            </a:ln>
            <a:effectLst/>
          </c:spPr>
          <c:invertIfNegative val="0"/>
          <c:cat>
            <c:strRef>
              <c:f>Sheet1!$A$2:$A$18</c:f>
              <c:strCache>
                <c:ptCount val="17"/>
                <c:pt idx="0">
                  <c:v>12歳で学校に通っていない子ども（7）</c:v>
                </c:pt>
                <c:pt idx="1">
                  <c:v>HIV（10）</c:v>
                </c:pt>
                <c:pt idx="2">
                  <c:v>5歳以下の消耗性疾患の子ども（42）</c:v>
                </c:pt>
                <c:pt idx="3">
                  <c:v>4歳で就学前教育を受けていない子ども（48）</c:v>
                </c:pt>
                <c:pt idx="4">
                  <c:v>結核（54）</c:v>
                </c:pt>
                <c:pt idx="5">
                  <c:v>2～4歳の過体重の子ども（82）</c:v>
                </c:pt>
                <c:pt idx="6">
                  <c:v>出生登録(114)</c:v>
                </c:pt>
                <c:pt idx="7">
                  <c:v>5歳以下の発育阻害の子ども(130)</c:v>
                </c:pt>
                <c:pt idx="8">
                  <c:v>女性に対する暴力（381）</c:v>
                </c:pt>
                <c:pt idx="9">
                  <c:v>家族計画(470)</c:v>
                </c:pt>
                <c:pt idx="10">
                  <c:v>極度の貧困(492)</c:v>
                </c:pt>
                <c:pt idx="11">
                  <c:v>電気（570）</c:v>
                </c:pt>
                <c:pt idx="12">
                  <c:v>安全な水（598）</c:v>
                </c:pt>
                <c:pt idx="13">
                  <c:v>栄養不良(659)</c:v>
                </c:pt>
                <c:pt idx="14">
                  <c:v>衛生設備（1,952）</c:v>
                </c:pt>
                <c:pt idx="15">
                  <c:v>指導的公職におけるジェンダー平等（1,980）</c:v>
                </c:pt>
                <c:pt idx="16">
                  <c:v>大気汚染(3,617)</c:v>
                </c:pt>
              </c:strCache>
            </c:strRef>
          </c:cat>
          <c:val>
            <c:numRef>
              <c:f>Sheet1!$B$2:$B$18</c:f>
              <c:numCache>
                <c:formatCode>General</c:formatCode>
                <c:ptCount val="17"/>
                <c:pt idx="0">
                  <c:v>7</c:v>
                </c:pt>
                <c:pt idx="1">
                  <c:v>10</c:v>
                </c:pt>
                <c:pt idx="2">
                  <c:v>42</c:v>
                </c:pt>
                <c:pt idx="3">
                  <c:v>48</c:v>
                </c:pt>
                <c:pt idx="4">
                  <c:v>54</c:v>
                </c:pt>
                <c:pt idx="5">
                  <c:v>82</c:v>
                </c:pt>
                <c:pt idx="6">
                  <c:v>114</c:v>
                </c:pt>
                <c:pt idx="7">
                  <c:v>130</c:v>
                </c:pt>
                <c:pt idx="8">
                  <c:v>381</c:v>
                </c:pt>
                <c:pt idx="9">
                  <c:v>470</c:v>
                </c:pt>
                <c:pt idx="10">
                  <c:v>492</c:v>
                </c:pt>
                <c:pt idx="11">
                  <c:v>570</c:v>
                </c:pt>
                <c:pt idx="12">
                  <c:v>598</c:v>
                </c:pt>
                <c:pt idx="13">
                  <c:v>659</c:v>
                </c:pt>
                <c:pt idx="14" formatCode="#,##0">
                  <c:v>1952</c:v>
                </c:pt>
                <c:pt idx="15" formatCode="#,##0">
                  <c:v>1980</c:v>
                </c:pt>
                <c:pt idx="16" formatCode="#,##0">
                  <c:v>3617</c:v>
                </c:pt>
              </c:numCache>
            </c:numRef>
          </c:val>
        </c:ser>
        <c:dLbls>
          <c:showLegendKey val="0"/>
          <c:showVal val="0"/>
          <c:showCatName val="0"/>
          <c:showSerName val="0"/>
          <c:showPercent val="0"/>
          <c:showBubbleSize val="0"/>
        </c:dLbls>
        <c:gapWidth val="150"/>
        <c:overlap val="100"/>
        <c:axId val="306239384"/>
        <c:axId val="306241344"/>
      </c:barChart>
      <c:catAx>
        <c:axId val="306239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41344"/>
        <c:crosses val="autoZero"/>
        <c:auto val="1"/>
        <c:lblAlgn val="ctr"/>
        <c:lblOffset val="100"/>
        <c:noMultiLvlLbl val="0"/>
      </c:catAx>
      <c:valAx>
        <c:axId val="306241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239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8D26-B9B9-4291-9118-9FF6F691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51</Pages>
  <Words>10806</Words>
  <Characters>61599</Characters>
  <Application>Microsoft Office Word</Application>
  <DocSecurity>0</DocSecurity>
  <Lines>513</Lines>
  <Paragraphs>144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法政大学</dc:creator>
  <cp:keywords/>
  <dc:description/>
  <cp:lastModifiedBy>岡野内正</cp:lastModifiedBy>
  <cp:revision>110</cp:revision>
  <dcterms:created xsi:type="dcterms:W3CDTF">2020-08-11T00:01:00Z</dcterms:created>
  <dcterms:modified xsi:type="dcterms:W3CDTF">2020-08-15T05:48:00Z</dcterms:modified>
</cp:coreProperties>
</file>