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6548" w14:textId="24DAABEB" w:rsidR="00785DA7" w:rsidRDefault="00785DA7" w:rsidP="00785DA7">
      <w:pPr>
        <w:widowControl/>
        <w:autoSpaceDE w:val="0"/>
        <w:autoSpaceDN w:val="0"/>
        <w:adjustRightInd w:val="0"/>
        <w:spacing w:line="260" w:lineRule="exact"/>
        <w:jc w:val="right"/>
        <w:rPr>
          <w:rFonts w:ascii="Century" w:eastAsia="ＭＳ 明朝" w:hAnsi="Century" w:cs="Times New Roman"/>
          <w:b/>
          <w:sz w:val="18"/>
          <w:szCs w:val="18"/>
        </w:rPr>
      </w:pPr>
      <w:r w:rsidRPr="00785DA7">
        <w:rPr>
          <w:rFonts w:ascii="Century" w:eastAsia="ＭＳ 明朝" w:hAnsi="Century" w:cs="Times New Roman" w:hint="eastAsia"/>
          <w:b/>
          <w:sz w:val="18"/>
          <w:szCs w:val="18"/>
        </w:rPr>
        <w:t>（原稿（上）（下）に分割して：『アジア・アフリカ研究』</w:t>
      </w:r>
      <w:r w:rsidR="00690287">
        <w:rPr>
          <w:rFonts w:ascii="Century" w:eastAsia="ＭＳ 明朝" w:hAnsi="Century" w:cs="Times New Roman" w:hint="eastAsia"/>
          <w:b/>
          <w:sz w:val="18"/>
          <w:szCs w:val="18"/>
        </w:rPr>
        <w:t>59(</w:t>
      </w:r>
      <w:r w:rsidR="00690287">
        <w:rPr>
          <w:rFonts w:ascii="Century" w:eastAsia="ＭＳ 明朝" w:hAnsi="Century" w:cs="Times New Roman"/>
          <w:b/>
          <w:sz w:val="18"/>
          <w:szCs w:val="18"/>
        </w:rPr>
        <w:t>3),(4),2019</w:t>
      </w:r>
      <w:r w:rsidR="00690287">
        <w:rPr>
          <w:rFonts w:ascii="Century" w:eastAsia="ＭＳ 明朝" w:hAnsi="Century" w:cs="Times New Roman" w:hint="eastAsia"/>
          <w:b/>
          <w:sz w:val="18"/>
          <w:szCs w:val="18"/>
        </w:rPr>
        <w:t>年</w:t>
      </w:r>
      <w:r w:rsidR="00690287">
        <w:rPr>
          <w:rFonts w:ascii="Century" w:eastAsia="ＭＳ 明朝" w:hAnsi="Century" w:cs="Times New Roman" w:hint="eastAsia"/>
          <w:b/>
          <w:sz w:val="18"/>
          <w:szCs w:val="18"/>
        </w:rPr>
        <w:t>7</w:t>
      </w:r>
      <w:r w:rsidR="00690287">
        <w:rPr>
          <w:rFonts w:ascii="Century" w:eastAsia="ＭＳ 明朝" w:hAnsi="Century" w:cs="Times New Roman" w:hint="eastAsia"/>
          <w:b/>
          <w:sz w:val="18"/>
          <w:szCs w:val="18"/>
        </w:rPr>
        <w:t>月</w:t>
      </w:r>
      <w:r w:rsidR="00690287">
        <w:rPr>
          <w:rFonts w:ascii="Century" w:eastAsia="ＭＳ 明朝" w:hAnsi="Century" w:cs="Times New Roman" w:hint="eastAsia"/>
          <w:b/>
          <w:sz w:val="18"/>
          <w:szCs w:val="18"/>
        </w:rPr>
        <w:t>,10</w:t>
      </w:r>
      <w:r w:rsidR="00690287">
        <w:rPr>
          <w:rFonts w:ascii="Century" w:eastAsia="ＭＳ 明朝" w:hAnsi="Century" w:cs="Times New Roman" w:hint="eastAsia"/>
          <w:b/>
          <w:sz w:val="18"/>
          <w:szCs w:val="18"/>
        </w:rPr>
        <w:t>月</w:t>
      </w:r>
      <w:r w:rsidRPr="00785DA7">
        <w:rPr>
          <w:rFonts w:ascii="Century" w:eastAsia="ＭＳ 明朝" w:hAnsi="Century" w:cs="Times New Roman" w:hint="eastAsia"/>
          <w:b/>
          <w:sz w:val="18"/>
          <w:szCs w:val="18"/>
        </w:rPr>
        <w:t>掲載予定）</w:t>
      </w:r>
    </w:p>
    <w:p w14:paraId="42DDD5C5" w14:textId="77777777" w:rsidR="00785DA7" w:rsidRPr="00785DA7" w:rsidRDefault="00785DA7" w:rsidP="00785DA7">
      <w:pPr>
        <w:widowControl/>
        <w:autoSpaceDE w:val="0"/>
        <w:autoSpaceDN w:val="0"/>
        <w:adjustRightInd w:val="0"/>
        <w:spacing w:line="260" w:lineRule="exact"/>
        <w:jc w:val="right"/>
        <w:rPr>
          <w:rFonts w:ascii="Century" w:eastAsia="ＭＳ 明朝" w:hAnsi="Century" w:cs="Times New Roman"/>
          <w:b/>
          <w:sz w:val="18"/>
          <w:szCs w:val="18"/>
        </w:rPr>
      </w:pPr>
    </w:p>
    <w:p w14:paraId="317DBA17" w14:textId="16DD4A4F" w:rsidR="00F4637B" w:rsidRPr="00F4637B" w:rsidRDefault="003B1E57" w:rsidP="006D2D0B">
      <w:pPr>
        <w:widowControl/>
        <w:autoSpaceDE w:val="0"/>
        <w:autoSpaceDN w:val="0"/>
        <w:adjustRightInd w:val="0"/>
        <w:spacing w:line="260" w:lineRule="exact"/>
        <w:jc w:val="center"/>
        <w:rPr>
          <w:rFonts w:ascii="Century" w:eastAsia="ＭＳ 明朝" w:hAnsi="Century" w:cs="Times New Roman"/>
          <w:b/>
          <w:sz w:val="24"/>
          <w:szCs w:val="24"/>
        </w:rPr>
      </w:pPr>
      <w:r w:rsidRPr="003B1E57">
        <w:rPr>
          <w:rFonts w:ascii="Century" w:eastAsia="ＭＳ 明朝" w:hAnsi="Century" w:cs="Times New Roman" w:hint="eastAsia"/>
          <w:b/>
          <w:sz w:val="24"/>
          <w:szCs w:val="24"/>
        </w:rPr>
        <w:t>グローバル</w:t>
      </w:r>
      <w:r w:rsidR="003A1E10">
        <w:rPr>
          <w:rFonts w:ascii="Century" w:eastAsia="ＭＳ 明朝" w:hAnsi="Century" w:cs="Times New Roman" w:hint="eastAsia"/>
          <w:b/>
          <w:sz w:val="24"/>
          <w:szCs w:val="24"/>
        </w:rPr>
        <w:t>資本主義</w:t>
      </w:r>
      <w:r w:rsidR="00C56510">
        <w:rPr>
          <w:rFonts w:ascii="Century" w:eastAsia="ＭＳ 明朝" w:hAnsi="Century" w:cs="Times New Roman" w:hint="eastAsia"/>
          <w:b/>
          <w:sz w:val="24"/>
          <w:szCs w:val="24"/>
        </w:rPr>
        <w:t>の</w:t>
      </w:r>
      <w:r w:rsidRPr="003B1E57">
        <w:rPr>
          <w:rFonts w:ascii="Century" w:eastAsia="ＭＳ 明朝" w:hAnsi="Century" w:cs="Times New Roman" w:hint="eastAsia"/>
          <w:b/>
          <w:sz w:val="24"/>
          <w:szCs w:val="24"/>
        </w:rPr>
        <w:t>正統化危機</w:t>
      </w:r>
      <w:r>
        <w:rPr>
          <w:rFonts w:ascii="Century" w:eastAsia="ＭＳ 明朝" w:hAnsi="Century" w:cs="Times New Roman" w:hint="eastAsia"/>
          <w:b/>
          <w:sz w:val="24"/>
          <w:szCs w:val="24"/>
        </w:rPr>
        <w:t>と</w:t>
      </w:r>
      <w:r w:rsidR="00C00ADF">
        <w:rPr>
          <w:rFonts w:ascii="Century" w:eastAsia="ＭＳ 明朝" w:hAnsi="Century" w:cs="Times New Roman" w:hint="eastAsia"/>
          <w:b/>
          <w:sz w:val="24"/>
          <w:szCs w:val="24"/>
        </w:rPr>
        <w:t>多国籍企業</w:t>
      </w:r>
      <w:r w:rsidR="00FF7BEC" w:rsidRPr="00FF7BEC">
        <w:rPr>
          <w:rFonts w:ascii="Century" w:eastAsia="ＭＳ 明朝" w:hAnsi="Century" w:cs="Times New Roman" w:hint="eastAsia"/>
          <w:b/>
          <w:sz w:val="24"/>
          <w:szCs w:val="24"/>
        </w:rPr>
        <w:t>犯罪</w:t>
      </w:r>
    </w:p>
    <w:p w14:paraId="4E7C3F68" w14:textId="77777777" w:rsidR="00F4637B" w:rsidRPr="00F4637B" w:rsidRDefault="00F4637B" w:rsidP="00F4637B">
      <w:pPr>
        <w:jc w:val="right"/>
        <w:rPr>
          <w:rFonts w:ascii="Century" w:eastAsia="ＭＳ 明朝" w:hAnsi="Century" w:cs="Times New Roman"/>
          <w:b/>
        </w:rPr>
      </w:pPr>
      <w:r w:rsidRPr="00F4637B">
        <w:rPr>
          <w:rFonts w:ascii="Century" w:eastAsia="ＭＳ 明朝" w:hAnsi="Century" w:cs="Times New Roman" w:hint="eastAsia"/>
          <w:b/>
        </w:rPr>
        <w:t>岡野内　正</w:t>
      </w:r>
    </w:p>
    <w:p w14:paraId="0F99503A" w14:textId="3D82EE77" w:rsidR="00F4637B" w:rsidRPr="00F4637B" w:rsidRDefault="00F4637B" w:rsidP="00F4637B">
      <w:pPr>
        <w:rPr>
          <w:rFonts w:ascii="Century" w:eastAsia="ＭＳ 明朝" w:hAnsi="Century" w:cs="Times New Roman"/>
        </w:rPr>
      </w:pPr>
      <w:r w:rsidRPr="00F4637B">
        <w:rPr>
          <w:rFonts w:ascii="Century" w:eastAsia="ＭＳ 明朝" w:hAnsi="Century" w:cs="Times New Roman" w:hint="eastAsia"/>
        </w:rPr>
        <w:t>Ⅰ　問題提起―</w:t>
      </w:r>
      <w:r w:rsidR="001105E7" w:rsidRPr="001105E7">
        <w:rPr>
          <w:rFonts w:ascii="Century" w:eastAsia="ＭＳ 明朝" w:hAnsi="Century" w:cs="Times New Roman" w:hint="eastAsia"/>
        </w:rPr>
        <w:t>グローバル</w:t>
      </w:r>
      <w:r w:rsidR="00AD21DE">
        <w:rPr>
          <w:rFonts w:ascii="Century" w:eastAsia="ＭＳ 明朝" w:hAnsi="Century" w:cs="Times New Roman" w:hint="eastAsia"/>
        </w:rPr>
        <w:t>資本主義</w:t>
      </w:r>
      <w:r w:rsidR="001105E7" w:rsidRPr="001105E7">
        <w:rPr>
          <w:rFonts w:ascii="Century" w:eastAsia="ＭＳ 明朝" w:hAnsi="Century" w:cs="Times New Roman" w:hint="eastAsia"/>
        </w:rPr>
        <w:t>正統化危機の構図</w:t>
      </w:r>
      <w:r w:rsidR="0077431D">
        <w:rPr>
          <w:rFonts w:ascii="Century" w:eastAsia="ＭＳ 明朝" w:hAnsi="Century" w:cs="Times New Roman" w:hint="eastAsia"/>
        </w:rPr>
        <w:t>における多国籍企業犯罪</w:t>
      </w:r>
    </w:p>
    <w:p w14:paraId="5BC24A11" w14:textId="31E37097" w:rsidR="00CE32AA" w:rsidRDefault="00F4637B" w:rsidP="00F4637B">
      <w:pPr>
        <w:rPr>
          <w:rFonts w:ascii="Century" w:eastAsia="ＭＳ 明朝" w:hAnsi="Century" w:cs="Times New Roman"/>
        </w:rPr>
      </w:pPr>
      <w:r w:rsidRPr="00F4637B">
        <w:rPr>
          <w:rFonts w:ascii="Century" w:eastAsia="ＭＳ 明朝" w:hAnsi="Century" w:cs="Times New Roman" w:hint="eastAsia"/>
        </w:rPr>
        <w:t xml:space="preserve">Ⅱ　</w:t>
      </w:r>
      <w:r w:rsidR="00DA2DFF" w:rsidRPr="00DA2DFF">
        <w:rPr>
          <w:rFonts w:ascii="Century" w:eastAsia="ＭＳ 明朝" w:hAnsi="Century" w:cs="Times New Roman" w:hint="eastAsia"/>
        </w:rPr>
        <w:t>多国籍</w:t>
      </w:r>
      <w:r w:rsidR="00714031">
        <w:rPr>
          <w:rFonts w:ascii="Century" w:eastAsia="ＭＳ 明朝" w:hAnsi="Century" w:cs="Times New Roman" w:hint="eastAsia"/>
        </w:rPr>
        <w:t>企業集団中枢</w:t>
      </w:r>
      <w:r w:rsidR="00DA2DFF" w:rsidRPr="00DA2DFF">
        <w:rPr>
          <w:rFonts w:ascii="Century" w:eastAsia="ＭＳ 明朝" w:hAnsi="Century" w:cs="Times New Roman" w:hint="eastAsia"/>
        </w:rPr>
        <w:t>銀行の犯罪組織化―</w:t>
      </w:r>
      <w:r w:rsidR="00DA2DFF" w:rsidRPr="00DA2DFF">
        <w:rPr>
          <w:rFonts w:ascii="Century" w:eastAsia="ＭＳ 明朝" w:hAnsi="Century" w:cs="Times New Roman" w:hint="eastAsia"/>
        </w:rPr>
        <w:t>J.S.</w:t>
      </w:r>
      <w:r w:rsidR="00DA2DFF" w:rsidRPr="00DA2DFF">
        <w:rPr>
          <w:rFonts w:ascii="Century" w:eastAsia="ＭＳ 明朝" w:hAnsi="Century" w:cs="Times New Roman" w:hint="eastAsia"/>
        </w:rPr>
        <w:t>ヘンリー『多国籍銀行犯罪データベース（</w:t>
      </w:r>
      <w:r w:rsidR="00DA2DFF" w:rsidRPr="00DA2DFF">
        <w:rPr>
          <w:rFonts w:ascii="Century" w:eastAsia="ＭＳ 明朝" w:hAnsi="Century" w:cs="Times New Roman" w:hint="eastAsia"/>
        </w:rPr>
        <w:t>1998-2014</w:t>
      </w:r>
      <w:r w:rsidR="00DA2DFF" w:rsidRPr="00DA2DFF">
        <w:rPr>
          <w:rFonts w:ascii="Century" w:eastAsia="ＭＳ 明朝" w:hAnsi="Century" w:cs="Times New Roman" w:hint="eastAsia"/>
        </w:rPr>
        <w:t>年）』</w:t>
      </w:r>
    </w:p>
    <w:p w14:paraId="17DAC6CF" w14:textId="3892DCCC" w:rsidR="0027264D" w:rsidRDefault="00CE32AA" w:rsidP="00F4637B">
      <w:pPr>
        <w:rPr>
          <w:rFonts w:ascii="Century" w:eastAsia="ＭＳ 明朝" w:hAnsi="Century" w:cs="Times New Roman"/>
        </w:rPr>
      </w:pPr>
      <w:r>
        <w:rPr>
          <w:rFonts w:ascii="Century" w:eastAsia="ＭＳ 明朝" w:hAnsi="Century" w:cs="Times New Roman" w:hint="eastAsia"/>
        </w:rPr>
        <w:t xml:space="preserve">Ⅲ　</w:t>
      </w:r>
      <w:r w:rsidR="001D430E">
        <w:rPr>
          <w:rFonts w:ascii="Century" w:eastAsia="ＭＳ 明朝" w:hAnsi="Century" w:cs="Times New Roman" w:hint="eastAsia"/>
        </w:rPr>
        <w:t>多国籍企業経営</w:t>
      </w:r>
      <w:r w:rsidR="00AB4D27">
        <w:rPr>
          <w:rFonts w:ascii="Century" w:eastAsia="ＭＳ 明朝" w:hAnsi="Century" w:cs="Times New Roman" w:hint="eastAsia"/>
        </w:rPr>
        <w:t>コンサルタント</w:t>
      </w:r>
      <w:r w:rsidR="001D430E">
        <w:rPr>
          <w:rFonts w:ascii="Century" w:eastAsia="ＭＳ 明朝" w:hAnsi="Century" w:cs="Times New Roman" w:hint="eastAsia"/>
        </w:rPr>
        <w:t>の犯罪認識―</w:t>
      </w:r>
      <w:r w:rsidR="007B5632">
        <w:rPr>
          <w:rFonts w:ascii="Century" w:eastAsia="ＭＳ 明朝" w:hAnsi="Century" w:cs="Times New Roman" w:hint="eastAsia"/>
        </w:rPr>
        <w:t>PwC</w:t>
      </w:r>
      <w:r w:rsidR="00A00FC1">
        <w:rPr>
          <w:rFonts w:ascii="Century" w:eastAsia="ＭＳ 明朝" w:hAnsi="Century" w:cs="Times New Roman" w:hint="eastAsia"/>
        </w:rPr>
        <w:t>『経済犯罪実態調査</w:t>
      </w:r>
      <w:r w:rsidR="00A00FC1">
        <w:rPr>
          <w:rFonts w:ascii="Century" w:eastAsia="ＭＳ 明朝" w:hAnsi="Century" w:cs="Times New Roman" w:hint="eastAsia"/>
        </w:rPr>
        <w:t>2018</w:t>
      </w:r>
      <w:r w:rsidR="00A00FC1">
        <w:rPr>
          <w:rFonts w:ascii="Century" w:eastAsia="ＭＳ 明朝" w:hAnsi="Century" w:cs="Times New Roman" w:hint="eastAsia"/>
        </w:rPr>
        <w:t>年』</w:t>
      </w:r>
    </w:p>
    <w:p w14:paraId="2FA7F0C6" w14:textId="2AE17E41" w:rsidR="008127B3" w:rsidRDefault="007F46A6" w:rsidP="00F4637B">
      <w:pPr>
        <w:rPr>
          <w:rFonts w:ascii="Century" w:eastAsia="ＭＳ 明朝" w:hAnsi="Century" w:cs="Times New Roman"/>
        </w:rPr>
      </w:pPr>
      <w:r>
        <w:rPr>
          <w:rFonts w:ascii="Century" w:eastAsia="ＭＳ 明朝" w:hAnsi="Century" w:cs="Times New Roman" w:hint="eastAsia"/>
        </w:rPr>
        <w:t>Ⅳ</w:t>
      </w:r>
      <w:r w:rsidR="008127B3">
        <w:rPr>
          <w:rFonts w:ascii="Century" w:eastAsia="ＭＳ 明朝" w:hAnsi="Century" w:cs="Times New Roman" w:hint="eastAsia"/>
        </w:rPr>
        <w:t xml:space="preserve">　</w:t>
      </w:r>
      <w:r w:rsidR="00CF1DB6">
        <w:rPr>
          <w:rFonts w:ascii="Century" w:eastAsia="ＭＳ 明朝" w:hAnsi="Century" w:cs="Times New Roman" w:hint="eastAsia"/>
        </w:rPr>
        <w:t>組織</w:t>
      </w:r>
      <w:r w:rsidR="00F37699">
        <w:rPr>
          <w:rFonts w:ascii="Century" w:eastAsia="ＭＳ 明朝" w:hAnsi="Century" w:cs="Times New Roman" w:hint="eastAsia"/>
        </w:rPr>
        <w:t>・企業</w:t>
      </w:r>
      <w:r w:rsidR="00CF1DB6">
        <w:rPr>
          <w:rFonts w:ascii="Century" w:eastAsia="ＭＳ 明朝" w:hAnsi="Century" w:cs="Times New Roman" w:hint="eastAsia"/>
        </w:rPr>
        <w:t>犯罪に挑む</w:t>
      </w:r>
      <w:r w:rsidR="00D92A84">
        <w:rPr>
          <w:rFonts w:ascii="Century" w:eastAsia="ＭＳ 明朝" w:hAnsi="Century" w:cs="Times New Roman" w:hint="eastAsia"/>
        </w:rPr>
        <w:t>法学的思考</w:t>
      </w:r>
      <w:r w:rsidR="008127B3" w:rsidRPr="008127B3">
        <w:rPr>
          <w:rFonts w:ascii="Century" w:eastAsia="ＭＳ 明朝" w:hAnsi="Century" w:cs="Times New Roman" w:hint="eastAsia"/>
        </w:rPr>
        <w:t>―</w:t>
      </w:r>
      <w:r w:rsidR="00C56510">
        <w:rPr>
          <w:rFonts w:ascii="Century" w:eastAsia="ＭＳ 明朝" w:hAnsi="Century" w:cs="Times New Roman" w:hint="eastAsia"/>
        </w:rPr>
        <w:t>不当収益剥奪の論理</w:t>
      </w:r>
    </w:p>
    <w:p w14:paraId="6143D932" w14:textId="3D2A1BE2" w:rsidR="00F4637B" w:rsidRDefault="007F46A6" w:rsidP="00F4637B">
      <w:pPr>
        <w:rPr>
          <w:rFonts w:ascii="Century" w:eastAsia="ＭＳ 明朝" w:hAnsi="Century" w:cs="Times New Roman"/>
        </w:rPr>
      </w:pPr>
      <w:r>
        <w:rPr>
          <w:rFonts w:ascii="Century" w:eastAsia="ＭＳ 明朝" w:hAnsi="Century" w:cs="Times New Roman" w:hint="eastAsia"/>
        </w:rPr>
        <w:t>Ⅴ</w:t>
      </w:r>
      <w:r w:rsidR="00B80CD2">
        <w:rPr>
          <w:rFonts w:ascii="Century" w:eastAsia="ＭＳ 明朝" w:hAnsi="Century" w:cs="Times New Roman" w:hint="eastAsia"/>
        </w:rPr>
        <w:t xml:space="preserve">　</w:t>
      </w:r>
      <w:r w:rsidR="004625D0">
        <w:rPr>
          <w:rFonts w:ascii="Century" w:eastAsia="ＭＳ 明朝" w:hAnsi="Century" w:cs="Times New Roman" w:hint="eastAsia"/>
        </w:rPr>
        <w:t>結論―</w:t>
      </w:r>
      <w:r w:rsidR="00952849">
        <w:rPr>
          <w:rFonts w:ascii="Century" w:eastAsia="ＭＳ 明朝" w:hAnsi="Century" w:cs="Times New Roman" w:hint="eastAsia"/>
        </w:rPr>
        <w:t>明らかにされていく支配階級の姿と階級支配の仕組み</w:t>
      </w:r>
    </w:p>
    <w:p w14:paraId="137C7A95" w14:textId="7FE97369" w:rsidR="00E5302D" w:rsidRDefault="00E5302D" w:rsidP="00F4637B">
      <w:pPr>
        <w:rPr>
          <w:rFonts w:ascii="Century" w:eastAsia="ＭＳ 明朝" w:hAnsi="Century" w:cs="Times New Roman"/>
        </w:rPr>
      </w:pPr>
      <w:r>
        <w:rPr>
          <w:rFonts w:ascii="Century" w:eastAsia="ＭＳ 明朝" w:hAnsi="Century" w:cs="Times New Roman" w:hint="eastAsia"/>
        </w:rPr>
        <w:t>注</w:t>
      </w:r>
    </w:p>
    <w:p w14:paraId="39FD76C3" w14:textId="3DA4B070" w:rsidR="00E5302D" w:rsidRPr="00F4637B" w:rsidRDefault="00E5302D" w:rsidP="00F4637B">
      <w:pPr>
        <w:rPr>
          <w:rFonts w:ascii="Century" w:eastAsia="ＭＳ 明朝" w:hAnsi="Century" w:cs="Times New Roman"/>
        </w:rPr>
      </w:pPr>
      <w:r>
        <w:rPr>
          <w:rFonts w:ascii="Century" w:eastAsia="ＭＳ 明朝" w:hAnsi="Century" w:cs="Times New Roman" w:hint="eastAsia"/>
        </w:rPr>
        <w:t>参考文献</w:t>
      </w:r>
    </w:p>
    <w:p w14:paraId="44A59C1A" w14:textId="77777777" w:rsidR="008C09D8" w:rsidRDefault="008C09D8" w:rsidP="008C09D8">
      <w:pPr>
        <w:jc w:val="center"/>
        <w:rPr>
          <w:rFonts w:ascii="Century" w:eastAsia="ＭＳ 明朝" w:hAnsi="Century" w:cs="Times New Roman"/>
          <w:b/>
        </w:rPr>
      </w:pPr>
    </w:p>
    <w:p w14:paraId="20627327" w14:textId="77777777" w:rsidR="008C09D8" w:rsidRDefault="008C09D8" w:rsidP="008C09D8">
      <w:pPr>
        <w:jc w:val="center"/>
        <w:rPr>
          <w:rFonts w:ascii="Century" w:eastAsia="ＭＳ 明朝" w:hAnsi="Century" w:cs="Times New Roman"/>
          <w:b/>
        </w:rPr>
      </w:pPr>
    </w:p>
    <w:p w14:paraId="046E8140" w14:textId="74925E3F" w:rsidR="00936956" w:rsidRDefault="0037481A" w:rsidP="002F555F">
      <w:pPr>
        <w:jc w:val="center"/>
        <w:rPr>
          <w:rFonts w:ascii="Century" w:eastAsia="ＭＳ 明朝" w:hAnsi="Century" w:cs="Times New Roman"/>
        </w:rPr>
      </w:pPr>
      <w:r w:rsidRPr="0037481A">
        <w:rPr>
          <w:rFonts w:ascii="Century" w:eastAsia="ＭＳ 明朝" w:hAnsi="Century" w:cs="Times New Roman" w:hint="eastAsia"/>
          <w:b/>
        </w:rPr>
        <w:t xml:space="preserve">Ⅰ　</w:t>
      </w:r>
      <w:r w:rsidR="00974E4C" w:rsidRPr="00974E4C">
        <w:rPr>
          <w:rFonts w:ascii="Century" w:eastAsia="ＭＳ 明朝" w:hAnsi="Century" w:cs="Times New Roman" w:hint="eastAsia"/>
          <w:b/>
        </w:rPr>
        <w:t>問題提起―</w:t>
      </w:r>
      <w:r w:rsidR="00AB4D27" w:rsidRPr="00AB4D27">
        <w:rPr>
          <w:rFonts w:ascii="Century" w:eastAsia="ＭＳ 明朝" w:hAnsi="Century" w:cs="Times New Roman" w:hint="eastAsia"/>
          <w:b/>
        </w:rPr>
        <w:t>グローバル</w:t>
      </w:r>
      <w:r w:rsidR="003A1E10">
        <w:rPr>
          <w:rFonts w:ascii="Century" w:eastAsia="ＭＳ 明朝" w:hAnsi="Century" w:cs="Times New Roman" w:hint="eastAsia"/>
          <w:b/>
        </w:rPr>
        <w:t>資本主義</w:t>
      </w:r>
      <w:r w:rsidR="00AB4D27" w:rsidRPr="00AB4D27">
        <w:rPr>
          <w:rFonts w:ascii="Century" w:eastAsia="ＭＳ 明朝" w:hAnsi="Century" w:cs="Times New Roman" w:hint="eastAsia"/>
          <w:b/>
        </w:rPr>
        <w:t>正統化危機の構図</w:t>
      </w:r>
      <w:r w:rsidR="0077431D">
        <w:rPr>
          <w:rFonts w:ascii="Century" w:eastAsia="ＭＳ 明朝" w:hAnsi="Century" w:cs="Times New Roman" w:hint="eastAsia"/>
          <w:b/>
        </w:rPr>
        <w:t>における多国籍企業犯罪</w:t>
      </w:r>
    </w:p>
    <w:p w14:paraId="0F1A13CE" w14:textId="607FF8E4" w:rsidR="007A794B" w:rsidRPr="00AD21DE" w:rsidRDefault="007A794B" w:rsidP="006D34A1">
      <w:pPr>
        <w:rPr>
          <w:rFonts w:ascii="Century" w:eastAsia="ＭＳ 明朝" w:hAnsi="Century" w:cs="Times New Roman"/>
        </w:rPr>
      </w:pPr>
    </w:p>
    <w:p w14:paraId="287C225D" w14:textId="56EAAFE7" w:rsidR="009A5A28" w:rsidRDefault="009A5A28" w:rsidP="006D34A1">
      <w:pPr>
        <w:rPr>
          <w:rFonts w:ascii="Century" w:eastAsia="ＭＳ 明朝" w:hAnsi="Century" w:cs="Times New Roman"/>
        </w:rPr>
      </w:pPr>
      <w:r>
        <w:rPr>
          <w:rFonts w:ascii="Century" w:eastAsia="ＭＳ 明朝" w:hAnsi="Century" w:cs="Times New Roman" w:hint="eastAsia"/>
        </w:rPr>
        <w:t>１　正統化危機の概念</w:t>
      </w:r>
    </w:p>
    <w:p w14:paraId="3672E9B5" w14:textId="636F62EC" w:rsidR="009A5A28" w:rsidRDefault="009A5A28" w:rsidP="009A5A28">
      <w:pPr>
        <w:rPr>
          <w:rFonts w:ascii="Century" w:eastAsia="ＭＳ 明朝" w:hAnsi="Century" w:cs="Times New Roman"/>
        </w:rPr>
      </w:pPr>
      <w:r>
        <w:rPr>
          <w:rFonts w:ascii="Century" w:eastAsia="ＭＳ 明朝" w:hAnsi="Century" w:cs="Times New Roman" w:hint="eastAsia"/>
        </w:rPr>
        <w:t>＜支配の正統性＞</w:t>
      </w:r>
    </w:p>
    <w:p w14:paraId="717C8351" w14:textId="23838CA9" w:rsidR="009A5A28" w:rsidRDefault="009A5A28" w:rsidP="009A5A28">
      <w:pPr>
        <w:ind w:firstLine="210"/>
        <w:rPr>
          <w:rFonts w:ascii="Century" w:eastAsia="ＭＳ 明朝" w:hAnsi="Century" w:cs="Times New Roman"/>
        </w:rPr>
      </w:pPr>
      <w:r w:rsidRPr="00623EC2">
        <w:rPr>
          <w:rFonts w:ascii="Century" w:eastAsia="ＭＳ 明朝" w:hAnsi="Century" w:cs="Times New Roman" w:hint="eastAsia"/>
        </w:rPr>
        <w:t>支配の正統性の概念は、</w:t>
      </w:r>
      <w:r w:rsidRPr="00623EC2">
        <w:rPr>
          <w:rFonts w:ascii="Century" w:eastAsia="ＭＳ 明朝" w:hAnsi="Century" w:cs="Times New Roman" w:hint="eastAsia"/>
        </w:rPr>
        <w:t>20</w:t>
      </w:r>
      <w:r w:rsidRPr="00623EC2">
        <w:rPr>
          <w:rFonts w:ascii="Century" w:eastAsia="ＭＳ 明朝" w:hAnsi="Century" w:cs="Times New Roman" w:hint="eastAsia"/>
        </w:rPr>
        <w:t>世紀初頭のマックス・ウェーバーによって提起され</w:t>
      </w:r>
      <w:r w:rsidR="00FD3C40">
        <w:rPr>
          <w:rFonts w:ascii="Century" w:eastAsia="ＭＳ 明朝" w:hAnsi="Century" w:cs="Times New Roman" w:hint="eastAsia"/>
        </w:rPr>
        <w:t>（</w:t>
      </w:r>
      <w:r w:rsidR="005800E2">
        <w:rPr>
          <w:rFonts w:ascii="Century" w:eastAsia="ＭＳ 明朝" w:hAnsi="Century" w:cs="Times New Roman" w:hint="eastAsia"/>
        </w:rPr>
        <w:t>Weber(</w:t>
      </w:r>
      <w:r w:rsidR="00203A41">
        <w:rPr>
          <w:rFonts w:ascii="Century" w:eastAsia="ＭＳ 明朝" w:hAnsi="Century" w:cs="Times New Roman" w:hint="eastAsia"/>
        </w:rPr>
        <w:t>1921</w:t>
      </w:r>
      <w:r w:rsidR="00203A41">
        <w:rPr>
          <w:rFonts w:ascii="Century" w:eastAsia="ＭＳ 明朝" w:hAnsi="Century" w:cs="Times New Roman"/>
        </w:rPr>
        <w:t>[1976]=1968=1960,1970</w:t>
      </w:r>
      <w:r w:rsidR="00203A41">
        <w:rPr>
          <w:rFonts w:ascii="Century" w:eastAsia="ＭＳ 明朝" w:hAnsi="Century" w:cs="Times New Roman" w:hint="eastAsia"/>
        </w:rPr>
        <w:t>)</w:t>
      </w:r>
      <w:r w:rsidRPr="00623EC2">
        <w:rPr>
          <w:rFonts w:ascii="Century" w:eastAsia="ＭＳ 明朝" w:hAnsi="Century" w:cs="Times New Roman" w:hint="eastAsia"/>
        </w:rPr>
        <w:t>、</w:t>
      </w:r>
      <w:r w:rsidRPr="00623EC2">
        <w:rPr>
          <w:rFonts w:ascii="Century" w:eastAsia="ＭＳ 明朝" w:hAnsi="Century" w:cs="Times New Roman" w:hint="eastAsia"/>
        </w:rPr>
        <w:t>20</w:t>
      </w:r>
      <w:r w:rsidRPr="00623EC2">
        <w:rPr>
          <w:rFonts w:ascii="Century" w:eastAsia="ＭＳ 明朝" w:hAnsi="Century" w:cs="Times New Roman" w:hint="eastAsia"/>
        </w:rPr>
        <w:t>世紀中葉の</w:t>
      </w:r>
      <w:r w:rsidR="00451FC2">
        <w:rPr>
          <w:rFonts w:ascii="Century" w:eastAsia="ＭＳ 明朝" w:hAnsi="Century" w:cs="Times New Roman" w:hint="eastAsia"/>
        </w:rPr>
        <w:t>タルコット・</w:t>
      </w:r>
      <w:r w:rsidRPr="00623EC2">
        <w:rPr>
          <w:rFonts w:ascii="Century" w:eastAsia="ＭＳ 明朝" w:hAnsi="Century" w:cs="Times New Roman" w:hint="eastAsia"/>
        </w:rPr>
        <w:t>パーソンズによるシステム論的な整理を経て</w:t>
      </w:r>
      <w:r w:rsidR="00FD3C40">
        <w:rPr>
          <w:rFonts w:ascii="Century" w:eastAsia="ＭＳ 明朝" w:hAnsi="Century" w:cs="Times New Roman" w:hint="eastAsia"/>
        </w:rPr>
        <w:t>（</w:t>
      </w:r>
      <w:r w:rsidR="00744895">
        <w:rPr>
          <w:rFonts w:ascii="Century" w:eastAsia="ＭＳ 明朝" w:hAnsi="Century" w:cs="Times New Roman" w:hint="eastAsia"/>
        </w:rPr>
        <w:t>Parsons</w:t>
      </w:r>
      <w:r w:rsidR="00744895">
        <w:rPr>
          <w:rFonts w:ascii="Century" w:eastAsia="ＭＳ 明朝" w:hAnsi="Century" w:cs="Times New Roman" w:hint="eastAsia"/>
        </w:rPr>
        <w:t>（</w:t>
      </w:r>
      <w:r w:rsidR="00744895">
        <w:rPr>
          <w:rFonts w:ascii="Century" w:eastAsia="ＭＳ 明朝" w:hAnsi="Century" w:cs="Times New Roman" w:hint="eastAsia"/>
        </w:rPr>
        <w:t>1959</w:t>
      </w:r>
      <w:r w:rsidR="00744895">
        <w:rPr>
          <w:rFonts w:ascii="Century" w:eastAsia="ＭＳ 明朝" w:hAnsi="Century" w:cs="Times New Roman" w:hint="eastAsia"/>
        </w:rPr>
        <w:t>））</w:t>
      </w:r>
      <w:r w:rsidRPr="00623EC2">
        <w:rPr>
          <w:rFonts w:ascii="Century" w:eastAsia="ＭＳ 明朝" w:hAnsi="Century" w:cs="Times New Roman" w:hint="eastAsia"/>
        </w:rPr>
        <w:t>、さらに</w:t>
      </w:r>
      <w:r w:rsidRPr="00623EC2">
        <w:rPr>
          <w:rFonts w:ascii="Century" w:eastAsia="ＭＳ 明朝" w:hAnsi="Century" w:cs="Times New Roman" w:hint="eastAsia"/>
        </w:rPr>
        <w:t>1970</w:t>
      </w:r>
      <w:r w:rsidRPr="00623EC2">
        <w:rPr>
          <w:rFonts w:ascii="Century" w:eastAsia="ＭＳ 明朝" w:hAnsi="Century" w:cs="Times New Roman" w:hint="eastAsia"/>
        </w:rPr>
        <w:t>年代</w:t>
      </w:r>
      <w:r w:rsidR="00576CD9">
        <w:rPr>
          <w:rFonts w:ascii="Century" w:eastAsia="ＭＳ 明朝" w:hAnsi="Century" w:cs="Times New Roman" w:hint="eastAsia"/>
        </w:rPr>
        <w:t>初頭</w:t>
      </w:r>
      <w:r w:rsidRPr="00623EC2">
        <w:rPr>
          <w:rFonts w:ascii="Century" w:eastAsia="ＭＳ 明朝" w:hAnsi="Century" w:cs="Times New Roman" w:hint="eastAsia"/>
        </w:rPr>
        <w:t>の</w:t>
      </w:r>
      <w:r w:rsidR="00451FC2">
        <w:rPr>
          <w:rFonts w:ascii="Century" w:eastAsia="ＭＳ 明朝" w:hAnsi="Century" w:cs="Times New Roman" w:hint="eastAsia"/>
        </w:rPr>
        <w:t>ユルゲン・</w:t>
      </w:r>
      <w:r w:rsidRPr="00623EC2">
        <w:rPr>
          <w:rFonts w:ascii="Century" w:eastAsia="ＭＳ 明朝" w:hAnsi="Century" w:cs="Times New Roman" w:hint="eastAsia"/>
        </w:rPr>
        <w:t>ハーバーマスによって当時の資本主義的な</w:t>
      </w:r>
      <w:r w:rsidR="002022A7">
        <w:rPr>
          <w:rFonts w:ascii="Century" w:eastAsia="ＭＳ 明朝" w:hAnsi="Century" w:cs="Times New Roman" w:hint="eastAsia"/>
        </w:rPr>
        <w:t>社会</w:t>
      </w:r>
      <w:r w:rsidR="00CB0A88">
        <w:rPr>
          <w:rFonts w:ascii="Century" w:eastAsia="ＭＳ 明朝" w:hAnsi="Century" w:cs="Times New Roman" w:hint="eastAsia"/>
        </w:rPr>
        <w:t>の仕組み</w:t>
      </w:r>
      <w:r w:rsidRPr="00623EC2">
        <w:rPr>
          <w:rFonts w:ascii="Century" w:eastAsia="ＭＳ 明朝" w:hAnsi="Century" w:cs="Times New Roman" w:hint="eastAsia"/>
        </w:rPr>
        <w:t>の正統</w:t>
      </w:r>
      <w:r w:rsidR="002022A7">
        <w:rPr>
          <w:rFonts w:ascii="Century" w:eastAsia="ＭＳ 明朝" w:hAnsi="Century" w:cs="Times New Roman" w:hint="eastAsia"/>
        </w:rPr>
        <w:t>化</w:t>
      </w:r>
      <w:r w:rsidRPr="00623EC2">
        <w:rPr>
          <w:rFonts w:ascii="Century" w:eastAsia="ＭＳ 明朝" w:hAnsi="Century" w:cs="Times New Roman" w:hint="eastAsia"/>
        </w:rPr>
        <w:t>危機の問題として、とりわけ</w:t>
      </w:r>
      <w:r w:rsidR="00CB0A88">
        <w:rPr>
          <w:rFonts w:ascii="Century" w:eastAsia="ＭＳ 明朝" w:hAnsi="Century" w:cs="Times New Roman" w:hint="eastAsia"/>
        </w:rPr>
        <w:t>カール・シュミットの『</w:t>
      </w:r>
      <w:r w:rsidR="000B1D22">
        <w:rPr>
          <w:rFonts w:ascii="Century" w:eastAsia="ＭＳ 明朝" w:hAnsi="Century" w:cs="Times New Roman" w:hint="eastAsia"/>
        </w:rPr>
        <w:t>合法性と正統性</w:t>
      </w:r>
      <w:r w:rsidR="00CB0A88">
        <w:rPr>
          <w:rFonts w:ascii="Century" w:eastAsia="ＭＳ 明朝" w:hAnsi="Century" w:cs="Times New Roman" w:hint="eastAsia"/>
        </w:rPr>
        <w:t>』</w:t>
      </w:r>
      <w:r w:rsidR="000B1D22">
        <w:rPr>
          <w:rFonts w:ascii="Century" w:eastAsia="ＭＳ 明朝" w:hAnsi="Century" w:cs="Times New Roman" w:hint="eastAsia"/>
        </w:rPr>
        <w:t>（</w:t>
      </w:r>
      <w:r w:rsidR="000B1D22">
        <w:rPr>
          <w:rFonts w:ascii="Century" w:eastAsia="ＭＳ 明朝" w:hAnsi="Century" w:cs="Times New Roman" w:hint="eastAsia"/>
        </w:rPr>
        <w:t>Schmitt(1932</w:t>
      </w:r>
      <w:r w:rsidR="0029104B">
        <w:rPr>
          <w:rFonts w:ascii="Century" w:eastAsia="ＭＳ 明朝" w:hAnsi="Century" w:cs="Times New Roman"/>
        </w:rPr>
        <w:t>[1968]</w:t>
      </w:r>
      <w:r w:rsidR="000B1D22">
        <w:rPr>
          <w:rFonts w:ascii="Century" w:eastAsia="ＭＳ 明朝" w:hAnsi="Century" w:cs="Times New Roman" w:hint="eastAsia"/>
        </w:rPr>
        <w:t>)</w:t>
      </w:r>
      <w:r w:rsidR="000B1D22">
        <w:rPr>
          <w:rFonts w:ascii="Century" w:eastAsia="ＭＳ 明朝" w:hAnsi="Century" w:cs="Times New Roman" w:hint="eastAsia"/>
        </w:rPr>
        <w:t>）</w:t>
      </w:r>
      <w:r w:rsidR="00451FC2">
        <w:rPr>
          <w:rFonts w:ascii="Century" w:eastAsia="ＭＳ 明朝" w:hAnsi="Century" w:cs="Times New Roman" w:hint="eastAsia"/>
        </w:rPr>
        <w:t>からニクラス・</w:t>
      </w:r>
      <w:r w:rsidRPr="00623EC2">
        <w:rPr>
          <w:rFonts w:ascii="Century" w:eastAsia="ＭＳ 明朝" w:hAnsi="Century" w:cs="Times New Roman" w:hint="eastAsia"/>
        </w:rPr>
        <w:t>ルーマンの</w:t>
      </w:r>
      <w:r w:rsidR="000B1D22">
        <w:rPr>
          <w:rFonts w:ascii="Century" w:eastAsia="ＭＳ 明朝" w:hAnsi="Century" w:cs="Times New Roman" w:hint="eastAsia"/>
        </w:rPr>
        <w:t>『</w:t>
      </w:r>
      <w:r w:rsidRPr="00623EC2">
        <w:rPr>
          <w:rFonts w:ascii="Century" w:eastAsia="ＭＳ 明朝" w:hAnsi="Century" w:cs="Times New Roman" w:hint="eastAsia"/>
        </w:rPr>
        <w:t>手続き</w:t>
      </w:r>
      <w:r w:rsidR="00871179">
        <w:rPr>
          <w:rFonts w:ascii="Century" w:eastAsia="ＭＳ 明朝" w:hAnsi="Century" w:cs="Times New Roman" w:hint="eastAsia"/>
        </w:rPr>
        <w:t>を通</w:t>
      </w:r>
      <w:r w:rsidR="000B1D22">
        <w:rPr>
          <w:rFonts w:ascii="Century" w:eastAsia="ＭＳ 明朝" w:hAnsi="Century" w:cs="Times New Roman" w:hint="eastAsia"/>
        </w:rPr>
        <w:t>し</w:t>
      </w:r>
      <w:r w:rsidR="00871179">
        <w:rPr>
          <w:rFonts w:ascii="Century" w:eastAsia="ＭＳ 明朝" w:hAnsi="Century" w:cs="Times New Roman" w:hint="eastAsia"/>
        </w:rPr>
        <w:t>ての</w:t>
      </w:r>
      <w:r w:rsidRPr="00623EC2">
        <w:rPr>
          <w:rFonts w:ascii="Century" w:eastAsia="ＭＳ 明朝" w:hAnsi="Century" w:cs="Times New Roman" w:hint="eastAsia"/>
        </w:rPr>
        <w:t>正統</w:t>
      </w:r>
      <w:r w:rsidR="00871179">
        <w:rPr>
          <w:rFonts w:ascii="Century" w:eastAsia="ＭＳ 明朝" w:hAnsi="Century" w:cs="Times New Roman" w:hint="eastAsia"/>
        </w:rPr>
        <w:t>化</w:t>
      </w:r>
      <w:r w:rsidR="000B1D22">
        <w:rPr>
          <w:rFonts w:ascii="Century" w:eastAsia="ＭＳ 明朝" w:hAnsi="Century" w:cs="Times New Roman" w:hint="eastAsia"/>
        </w:rPr>
        <w:t>』</w:t>
      </w:r>
      <w:r w:rsidR="00FD3C40">
        <w:rPr>
          <w:rFonts w:ascii="Century" w:eastAsia="ＭＳ 明朝" w:hAnsi="Century" w:cs="Times New Roman" w:hint="eastAsia"/>
        </w:rPr>
        <w:t>（</w:t>
      </w:r>
      <w:r w:rsidR="005276D1">
        <w:rPr>
          <w:rFonts w:ascii="Century" w:eastAsia="ＭＳ 明朝" w:hAnsi="Century" w:cs="Times New Roman" w:hint="eastAsia"/>
        </w:rPr>
        <w:t>Luhmann(1969=1990)</w:t>
      </w:r>
      <w:r w:rsidR="00FD3C40">
        <w:rPr>
          <w:rFonts w:ascii="Century" w:eastAsia="ＭＳ 明朝" w:hAnsi="Century" w:cs="Times New Roman" w:hint="eastAsia"/>
        </w:rPr>
        <w:t>）</w:t>
      </w:r>
      <w:r w:rsidR="00451FC2">
        <w:rPr>
          <w:rFonts w:ascii="Century" w:eastAsia="ＭＳ 明朝" w:hAnsi="Century" w:cs="Times New Roman" w:hint="eastAsia"/>
        </w:rPr>
        <w:t>に至る議論</w:t>
      </w:r>
      <w:r w:rsidRPr="00623EC2">
        <w:rPr>
          <w:rFonts w:ascii="Century" w:eastAsia="ＭＳ 明朝" w:hAnsi="Century" w:cs="Times New Roman" w:hint="eastAsia"/>
        </w:rPr>
        <w:t>と</w:t>
      </w:r>
      <w:r w:rsidR="00451FC2">
        <w:rPr>
          <w:rFonts w:ascii="Century" w:eastAsia="ＭＳ 明朝" w:hAnsi="Century" w:cs="Times New Roman" w:hint="eastAsia"/>
        </w:rPr>
        <w:t>対決するとともに</w:t>
      </w:r>
      <w:r w:rsidRPr="00623EC2">
        <w:rPr>
          <w:rFonts w:ascii="Century" w:eastAsia="ＭＳ 明朝" w:hAnsi="Century" w:cs="Times New Roman" w:hint="eastAsia"/>
        </w:rPr>
        <w:t>マルクス的な危機論を</w:t>
      </w:r>
      <w:r w:rsidR="00451FC2">
        <w:rPr>
          <w:rFonts w:ascii="Century" w:eastAsia="ＭＳ 明朝" w:hAnsi="Century" w:cs="Times New Roman" w:hint="eastAsia"/>
        </w:rPr>
        <w:t>も</w:t>
      </w:r>
      <w:r w:rsidRPr="00623EC2">
        <w:rPr>
          <w:rFonts w:ascii="Century" w:eastAsia="ＭＳ 明朝" w:hAnsi="Century" w:cs="Times New Roman" w:hint="eastAsia"/>
        </w:rPr>
        <w:t>射程に入れ、関連する論争点とともに、みごとに整理されている。</w:t>
      </w:r>
      <w:r w:rsidRPr="00F86B34">
        <w:rPr>
          <w:rFonts w:ascii="Century" w:eastAsia="ＭＳ 明朝" w:hAnsi="Century" w:cs="Times New Roman" w:hint="eastAsia"/>
          <w:sz w:val="16"/>
        </w:rPr>
        <w:t>（</w:t>
      </w:r>
      <w:r w:rsidR="00C8463B">
        <w:rPr>
          <w:rFonts w:ascii="Century" w:eastAsia="ＭＳ 明朝" w:hAnsi="Century" w:cs="Times New Roman" w:hint="eastAsia"/>
          <w:sz w:val="16"/>
        </w:rPr>
        <w:t>１</w:t>
      </w:r>
      <w:r w:rsidRPr="00F86B34">
        <w:rPr>
          <w:rFonts w:ascii="Century" w:eastAsia="ＭＳ 明朝" w:hAnsi="Century" w:cs="Times New Roman" w:hint="eastAsia"/>
          <w:sz w:val="16"/>
        </w:rPr>
        <w:t>）</w:t>
      </w:r>
      <w:r>
        <w:rPr>
          <w:rFonts w:ascii="Century" w:eastAsia="ＭＳ 明朝" w:hAnsi="Century" w:cs="Times New Roman" w:hint="eastAsia"/>
        </w:rPr>
        <w:t>以下、その要点を紹介しておこう。</w:t>
      </w:r>
    </w:p>
    <w:p w14:paraId="290DD45C" w14:textId="77777777" w:rsidR="007F4BA9" w:rsidRPr="00B064D9" w:rsidRDefault="007F4BA9" w:rsidP="009A5A28">
      <w:pPr>
        <w:rPr>
          <w:rFonts w:ascii="Century" w:eastAsia="ＭＳ 明朝" w:hAnsi="Century" w:cs="Times New Roman"/>
        </w:rPr>
      </w:pPr>
    </w:p>
    <w:p w14:paraId="104ECA82" w14:textId="3C0993FF" w:rsidR="009A5A28" w:rsidRDefault="009A5A28" w:rsidP="009A5A28">
      <w:pPr>
        <w:rPr>
          <w:rFonts w:ascii="Century" w:eastAsia="ＭＳ 明朝" w:hAnsi="Century" w:cs="Times New Roman"/>
        </w:rPr>
      </w:pPr>
      <w:r>
        <w:rPr>
          <w:rFonts w:ascii="Century" w:eastAsia="ＭＳ 明朝" w:hAnsi="Century" w:cs="Times New Roman" w:hint="eastAsia"/>
        </w:rPr>
        <w:t xml:space="preserve">　「あらゆる階級社会は、その再生産が社会的に生産された富の特権的な取得にもとづいている以上、社会的な剰余生産物を不平等に、それにもかかわらず正統に</w:t>
      </w:r>
      <w:r>
        <w:rPr>
          <w:rFonts w:ascii="Century" w:eastAsia="ＭＳ 明朝" w:hAnsi="Century" w:cs="Times New Roman" w:hint="eastAsia"/>
        </w:rPr>
        <w:t>(legitim</w:t>
      </w:r>
      <w:r>
        <w:rPr>
          <w:rFonts w:ascii="Century" w:eastAsia="ＭＳ 明朝" w:hAnsi="Century" w:cs="Times New Roman"/>
        </w:rPr>
        <w:t>;</w:t>
      </w:r>
      <w:r>
        <w:rPr>
          <w:rFonts w:ascii="Century" w:eastAsia="ＭＳ 明朝" w:hAnsi="Century" w:cs="Times New Roman" w:hint="eastAsia"/>
        </w:rPr>
        <w:t xml:space="preserve"> legitimately)</w:t>
      </w:r>
      <w:r>
        <w:rPr>
          <w:rFonts w:ascii="Century" w:eastAsia="ＭＳ 明朝" w:hAnsi="Century" w:cs="Times New Roman" w:hint="eastAsia"/>
        </w:rPr>
        <w:t>分配するという問題を解決しなければならない」（</w:t>
      </w:r>
      <w:r>
        <w:rPr>
          <w:rFonts w:ascii="Century" w:eastAsia="ＭＳ 明朝" w:hAnsi="Century" w:cs="Times New Roman" w:hint="eastAsia"/>
        </w:rPr>
        <w:t>Habermas</w:t>
      </w:r>
      <w:r>
        <w:rPr>
          <w:rFonts w:ascii="Century" w:eastAsia="ＭＳ 明朝" w:hAnsi="Century" w:cs="Times New Roman" w:hint="eastAsia"/>
        </w:rPr>
        <w:t>（</w:t>
      </w:r>
      <w:r>
        <w:rPr>
          <w:rFonts w:ascii="Century" w:eastAsia="ＭＳ 明朝" w:hAnsi="Century" w:cs="Times New Roman" w:hint="eastAsia"/>
        </w:rPr>
        <w:t>1973=</w:t>
      </w:r>
      <w:r>
        <w:rPr>
          <w:rFonts w:ascii="Century" w:eastAsia="ＭＳ 明朝" w:hAnsi="Century" w:cs="Times New Roman"/>
        </w:rPr>
        <w:t>1975=</w:t>
      </w:r>
      <w:r>
        <w:rPr>
          <w:rFonts w:ascii="Century" w:eastAsia="ＭＳ 明朝" w:hAnsi="Century" w:cs="Times New Roman" w:hint="eastAsia"/>
        </w:rPr>
        <w:t>2018</w:t>
      </w:r>
      <w:r>
        <w:rPr>
          <w:rFonts w:ascii="Century" w:eastAsia="ＭＳ 明朝" w:hAnsi="Century" w:cs="Times New Roman" w:hint="eastAsia"/>
        </w:rPr>
        <w:t>）：</w:t>
      </w:r>
      <w:r>
        <w:rPr>
          <w:rFonts w:ascii="Century" w:eastAsia="ＭＳ 明朝" w:hAnsi="Century" w:cs="Times New Roman" w:hint="eastAsia"/>
        </w:rPr>
        <w:t>132;</w:t>
      </w:r>
      <w:r>
        <w:rPr>
          <w:rFonts w:ascii="Century" w:eastAsia="ＭＳ 明朝" w:hAnsi="Century" w:cs="Times New Roman"/>
        </w:rPr>
        <w:t>96;</w:t>
      </w:r>
      <w:r>
        <w:rPr>
          <w:rFonts w:ascii="Century" w:eastAsia="ＭＳ 明朝" w:hAnsi="Century" w:cs="Times New Roman" w:hint="eastAsia"/>
        </w:rPr>
        <w:t>172</w:t>
      </w:r>
      <w:r>
        <w:rPr>
          <w:rFonts w:ascii="Century" w:eastAsia="ＭＳ 明朝" w:hAnsi="Century" w:cs="Times New Roman"/>
        </w:rPr>
        <w:t>-</w:t>
      </w:r>
      <w:r>
        <w:rPr>
          <w:rFonts w:ascii="Century" w:eastAsia="ＭＳ 明朝" w:hAnsi="Century" w:cs="Times New Roman" w:hint="eastAsia"/>
        </w:rPr>
        <w:t>173</w:t>
      </w:r>
      <w:r>
        <w:rPr>
          <w:rFonts w:ascii="Century" w:eastAsia="ＭＳ 明朝" w:hAnsi="Century" w:cs="Times New Roman" w:hint="eastAsia"/>
        </w:rPr>
        <w:t>訳文は若干変更）。アメリカの社会学者レンスキーの主著（</w:t>
      </w:r>
      <w:r w:rsidR="007401B0">
        <w:rPr>
          <w:rFonts w:ascii="Century" w:eastAsia="ＭＳ 明朝" w:hAnsi="Century" w:cs="Times New Roman" w:hint="eastAsia"/>
        </w:rPr>
        <w:t>Lenski(1966)</w:t>
      </w:r>
      <w:r>
        <w:rPr>
          <w:rFonts w:ascii="Century" w:eastAsia="ＭＳ 明朝" w:hAnsi="Century" w:cs="Times New Roman" w:hint="eastAsia"/>
        </w:rPr>
        <w:t>）の参照を求めつつ、ハーバーマスはこのように問題を立てる。そして、次のように敷衍する。</w:t>
      </w:r>
    </w:p>
    <w:p w14:paraId="39BB8A69" w14:textId="77777777" w:rsidR="009A5A28" w:rsidRDefault="009A5A28" w:rsidP="009A5A28">
      <w:pPr>
        <w:rPr>
          <w:rFonts w:ascii="Century" w:eastAsia="ＭＳ 明朝" w:hAnsi="Century" w:cs="Times New Roman"/>
        </w:rPr>
      </w:pPr>
    </w:p>
    <w:p w14:paraId="6AB9A5EC" w14:textId="08847F1F" w:rsidR="009A5A28" w:rsidRDefault="009A5A28" w:rsidP="009A5A28">
      <w:pPr>
        <w:ind w:left="315"/>
        <w:rPr>
          <w:rFonts w:ascii="Century" w:eastAsia="ＭＳ 明朝" w:hAnsi="Century" w:cs="Times New Roman"/>
        </w:rPr>
      </w:pPr>
      <w:r>
        <w:rPr>
          <w:rFonts w:ascii="Century" w:eastAsia="ＭＳ 明朝" w:hAnsi="Century" w:cs="Times New Roman" w:hint="eastAsia"/>
        </w:rPr>
        <w:t>階級社会はこの問題を構造の強制力（</w:t>
      </w:r>
      <w:r>
        <w:rPr>
          <w:rFonts w:ascii="Century" w:eastAsia="ＭＳ 明朝" w:hAnsi="Century" w:cs="Times New Roman" w:hint="eastAsia"/>
        </w:rPr>
        <w:t>strukturelle Gewalt</w:t>
      </w:r>
      <w:r>
        <w:rPr>
          <w:rFonts w:ascii="Century" w:eastAsia="ＭＳ 明朝" w:hAnsi="Century" w:cs="Times New Roman"/>
        </w:rPr>
        <w:t>;</w:t>
      </w:r>
      <w:r>
        <w:rPr>
          <w:rFonts w:ascii="Century" w:eastAsia="ＭＳ 明朝" w:hAnsi="Century" w:cs="Times New Roman" w:hint="eastAsia"/>
        </w:rPr>
        <w:t xml:space="preserve"> </w:t>
      </w:r>
      <w:r>
        <w:rPr>
          <w:rFonts w:ascii="Century" w:eastAsia="ＭＳ 明朝" w:hAnsi="Century" w:cs="Times New Roman"/>
        </w:rPr>
        <w:t>structural force</w:t>
      </w:r>
      <w:r>
        <w:rPr>
          <w:rFonts w:ascii="Century" w:eastAsia="ＭＳ 明朝" w:hAnsi="Century" w:cs="Times New Roman" w:hint="eastAsia"/>
        </w:rPr>
        <w:t>）によって、すなわち、遵守されている規範システム</w:t>
      </w:r>
      <w:r>
        <w:rPr>
          <w:rFonts w:ascii="Century" w:eastAsia="ＭＳ 明朝" w:hAnsi="Century" w:cs="Times New Roman" w:hint="eastAsia"/>
        </w:rPr>
        <w:t xml:space="preserve">(Normensystem; </w:t>
      </w:r>
      <w:r>
        <w:rPr>
          <w:rFonts w:ascii="Century" w:eastAsia="ＭＳ 明朝" w:hAnsi="Century" w:cs="Times New Roman"/>
        </w:rPr>
        <w:t>a system of observed norms)</w:t>
      </w:r>
      <w:r>
        <w:rPr>
          <w:rFonts w:ascii="Century" w:eastAsia="ＭＳ 明朝" w:hAnsi="Century" w:cs="Times New Roman" w:hint="eastAsia"/>
        </w:rPr>
        <w:t>のなかで、生活の必要を充たす</w:t>
      </w:r>
      <w:r>
        <w:rPr>
          <w:rFonts w:ascii="Century" w:eastAsia="ＭＳ 明朝" w:hAnsi="Century" w:cs="Times New Roman" w:hint="eastAsia"/>
        </w:rPr>
        <w:t>(Bedürfnisbefried</w:t>
      </w:r>
      <w:r>
        <w:rPr>
          <w:rFonts w:ascii="Century" w:eastAsia="ＭＳ 明朝" w:hAnsi="Century" w:cs="Times New Roman"/>
        </w:rPr>
        <w:t>igung; satisfy needs)</w:t>
      </w:r>
      <w:r>
        <w:rPr>
          <w:rFonts w:ascii="Century" w:eastAsia="ＭＳ 明朝" w:hAnsi="Century" w:cs="Times New Roman" w:hint="eastAsia"/>
        </w:rPr>
        <w:t>ための正統な機</w:t>
      </w:r>
      <w:r>
        <w:rPr>
          <w:rFonts w:ascii="Century" w:eastAsia="ＭＳ 明朝" w:hAnsi="Century" w:cs="Times New Roman" w:hint="eastAsia"/>
        </w:rPr>
        <w:lastRenderedPageBreak/>
        <w:t>会</w:t>
      </w:r>
      <w:r>
        <w:rPr>
          <w:rFonts w:ascii="Century" w:eastAsia="ＭＳ 明朝" w:hAnsi="Century" w:cs="Times New Roman" w:hint="eastAsia"/>
        </w:rPr>
        <w:t>(legitimen Chancen</w:t>
      </w:r>
      <w:r>
        <w:rPr>
          <w:rFonts w:ascii="Century" w:eastAsia="ＭＳ 明朝" w:hAnsi="Century" w:cs="Times New Roman"/>
        </w:rPr>
        <w:t>;</w:t>
      </w:r>
      <w:r>
        <w:rPr>
          <w:rFonts w:ascii="Century" w:eastAsia="ＭＳ 明朝" w:hAnsi="Century" w:cs="Times New Roman" w:hint="eastAsia"/>
        </w:rPr>
        <w:t xml:space="preserve"> legitimate</w:t>
      </w:r>
      <w:r>
        <w:rPr>
          <w:rFonts w:ascii="Century" w:eastAsia="ＭＳ 明朝" w:hAnsi="Century" w:cs="Times New Roman"/>
        </w:rPr>
        <w:t xml:space="preserve"> </w:t>
      </w:r>
      <w:r>
        <w:rPr>
          <w:rFonts w:ascii="Century" w:eastAsia="ＭＳ 明朝" w:hAnsi="Century" w:cs="Times New Roman" w:hint="eastAsia"/>
        </w:rPr>
        <w:t>chan</w:t>
      </w:r>
      <w:r>
        <w:rPr>
          <w:rFonts w:ascii="Century" w:eastAsia="ＭＳ 明朝" w:hAnsi="Century" w:cs="Times New Roman"/>
        </w:rPr>
        <w:t>ces)</w:t>
      </w:r>
      <w:r>
        <w:rPr>
          <w:rFonts w:ascii="Century" w:eastAsia="ＭＳ 明朝" w:hAnsi="Century" w:cs="Times New Roman" w:hint="eastAsia"/>
        </w:rPr>
        <w:t>の不均等な分配を固定することで解決する。そのような規範システムが実際に承認されている場合、たしかに当事者が正統だと信じること</w:t>
      </w:r>
      <w:r>
        <w:rPr>
          <w:rFonts w:ascii="Century" w:eastAsia="ＭＳ 明朝" w:hAnsi="Century" w:cs="Times New Roman" w:hint="eastAsia"/>
        </w:rPr>
        <w:t xml:space="preserve">(Legitimitätsglauben; </w:t>
      </w:r>
      <w:r>
        <w:rPr>
          <w:rFonts w:ascii="Century" w:eastAsia="ＭＳ 明朝" w:hAnsi="Century" w:cs="Times New Roman"/>
        </w:rPr>
        <w:t xml:space="preserve">belief in their legitimacy) </w:t>
      </w:r>
      <w:r>
        <w:rPr>
          <w:rFonts w:ascii="Century" w:eastAsia="ＭＳ 明朝" w:hAnsi="Century" w:cs="Times New Roman" w:hint="eastAsia"/>
        </w:rPr>
        <w:t>だけでなく、遠回しな制裁の脅迫にたいする恐怖や服従、それに、自分自身の無力感や代案の不在（すなわち想像力の拘束）によるたんなる受忍（遵守）も支えとなっている。けれども、既存の秩序の正統性を誰も信じなくなると、制度システム</w:t>
      </w:r>
      <w:r>
        <w:rPr>
          <w:rFonts w:ascii="Century" w:eastAsia="ＭＳ 明朝" w:hAnsi="Century" w:cs="Times New Roman" w:hint="eastAsia"/>
        </w:rPr>
        <w:t>(</w:t>
      </w:r>
      <w:r>
        <w:rPr>
          <w:rFonts w:ascii="Century" w:eastAsia="ＭＳ 明朝" w:hAnsi="Century" w:cs="Times New Roman"/>
        </w:rPr>
        <w:t>Institutionensystem; sysem of institutions)</w:t>
      </w:r>
      <w:r>
        <w:rPr>
          <w:rFonts w:ascii="Century" w:eastAsia="ＭＳ 明朝" w:hAnsi="Century" w:cs="Times New Roman" w:hint="eastAsia"/>
        </w:rPr>
        <w:t>のなかに埋め込まれていた潜在的な強制力</w:t>
      </w:r>
      <w:r>
        <w:rPr>
          <w:rFonts w:ascii="Century" w:eastAsia="ＭＳ 明朝" w:hAnsi="Century" w:cs="Times New Roman" w:hint="eastAsia"/>
        </w:rPr>
        <w:t>(</w:t>
      </w:r>
      <w:r>
        <w:rPr>
          <w:rFonts w:ascii="Century" w:eastAsia="ＭＳ 明朝" w:hAnsi="Century" w:cs="Times New Roman"/>
        </w:rPr>
        <w:t>latente</w:t>
      </w:r>
      <w:r>
        <w:rPr>
          <w:rFonts w:ascii="Century" w:eastAsia="ＭＳ 明朝" w:hAnsi="Century" w:cs="Times New Roman" w:hint="eastAsia"/>
        </w:rPr>
        <w:t xml:space="preserve"> </w:t>
      </w:r>
      <w:r>
        <w:rPr>
          <w:rFonts w:ascii="Century" w:eastAsia="ＭＳ 明朝" w:hAnsi="Century" w:cs="Times New Roman"/>
        </w:rPr>
        <w:t>Gewald; latent force)</w:t>
      </w:r>
      <w:r>
        <w:rPr>
          <w:rFonts w:ascii="Century" w:eastAsia="ＭＳ 明朝" w:hAnsi="Century" w:cs="Times New Roman" w:hint="eastAsia"/>
        </w:rPr>
        <w:t>がただちに解き放たれる――そうした強制力は、上からのあからさまな強制として（これは一時的にのみ可能なのだが）、あるいは参加の余地の拡大というかたちで</w:t>
      </w:r>
      <w:r w:rsidRPr="00210DAD">
        <w:rPr>
          <w:rFonts w:ascii="Century" w:eastAsia="ＭＳ 明朝" w:hAnsi="Century" w:cs="Times New Roman" w:hint="eastAsia"/>
        </w:rPr>
        <w:t>あらわれる</w:t>
      </w:r>
      <w:r w:rsidR="00E7040F">
        <w:rPr>
          <w:rFonts w:ascii="Century" w:eastAsia="ＭＳ 明朝" w:hAnsi="Century" w:cs="Times New Roman" w:hint="eastAsia"/>
        </w:rPr>
        <w:t>（これにともなって、正統に生活の必要を充たす</w:t>
      </w:r>
      <w:r>
        <w:rPr>
          <w:rFonts w:ascii="Century" w:eastAsia="ＭＳ 明朝" w:hAnsi="Century" w:cs="Times New Roman" w:hint="eastAsia"/>
        </w:rPr>
        <w:t>チャンスの分配率、すなわち支配の抑圧レベルもまた変化する）。」</w:t>
      </w:r>
      <w:r w:rsidRPr="006C65DA">
        <w:rPr>
          <w:rFonts w:ascii="Century" w:eastAsia="ＭＳ 明朝" w:hAnsi="Century" w:cs="Times New Roman" w:hint="eastAsia"/>
        </w:rPr>
        <w:t>（</w:t>
      </w:r>
      <w:r w:rsidRPr="006C65DA">
        <w:rPr>
          <w:rFonts w:ascii="Century" w:eastAsia="ＭＳ 明朝" w:hAnsi="Century" w:cs="Times New Roman" w:hint="eastAsia"/>
        </w:rPr>
        <w:t>Habermas</w:t>
      </w:r>
      <w:r w:rsidRPr="006C65DA">
        <w:rPr>
          <w:rFonts w:ascii="Century" w:eastAsia="ＭＳ 明朝" w:hAnsi="Century" w:cs="Times New Roman" w:hint="eastAsia"/>
        </w:rPr>
        <w:t>（</w:t>
      </w:r>
      <w:r w:rsidRPr="006C65DA">
        <w:rPr>
          <w:rFonts w:ascii="Century" w:eastAsia="ＭＳ 明朝" w:hAnsi="Century" w:cs="Times New Roman" w:hint="eastAsia"/>
        </w:rPr>
        <w:t>1973=1975=2018</w:t>
      </w:r>
      <w:r w:rsidRPr="006C65DA">
        <w:rPr>
          <w:rFonts w:ascii="Century" w:eastAsia="ＭＳ 明朝" w:hAnsi="Century" w:cs="Times New Roman" w:hint="eastAsia"/>
        </w:rPr>
        <w:t>）：</w:t>
      </w:r>
      <w:r w:rsidRPr="006C65DA">
        <w:rPr>
          <w:rFonts w:ascii="Century" w:eastAsia="ＭＳ 明朝" w:hAnsi="Century" w:cs="Times New Roman" w:hint="eastAsia"/>
        </w:rPr>
        <w:t>132;96;173</w:t>
      </w:r>
      <w:r>
        <w:rPr>
          <w:rFonts w:ascii="Century" w:eastAsia="ＭＳ 明朝" w:hAnsi="Century" w:cs="Times New Roman" w:hint="eastAsia"/>
        </w:rPr>
        <w:t>訳文は若干変更</w:t>
      </w:r>
      <w:r w:rsidRPr="006C65DA">
        <w:rPr>
          <w:rFonts w:ascii="Century" w:eastAsia="ＭＳ 明朝" w:hAnsi="Century" w:cs="Times New Roman" w:hint="eastAsia"/>
        </w:rPr>
        <w:t>）。</w:t>
      </w:r>
    </w:p>
    <w:p w14:paraId="6F1F4F62" w14:textId="77777777" w:rsidR="009A5A28" w:rsidRDefault="009A5A28" w:rsidP="009A5A28">
      <w:pPr>
        <w:rPr>
          <w:rFonts w:ascii="Century" w:eastAsia="ＭＳ 明朝" w:hAnsi="Century" w:cs="Times New Roman"/>
        </w:rPr>
      </w:pPr>
    </w:p>
    <w:p w14:paraId="1F355E16" w14:textId="77777777" w:rsidR="009A5A28" w:rsidRDefault="009A5A28" w:rsidP="009A5A28">
      <w:pPr>
        <w:ind w:firstLine="210"/>
        <w:rPr>
          <w:rFonts w:ascii="Century" w:eastAsia="ＭＳ 明朝" w:hAnsi="Century" w:cs="Times New Roman"/>
        </w:rPr>
      </w:pPr>
      <w:r>
        <w:rPr>
          <w:rFonts w:ascii="Century" w:eastAsia="ＭＳ 明朝" w:hAnsi="Century" w:cs="Times New Roman" w:hint="eastAsia"/>
        </w:rPr>
        <w:t>人間社会を構成する個々人が考えて正しいと信じることが、潜在的な強制力を形成し、それが、規範のシステム、さらには制度のシステムの中に埋め込まれて、構造の強制力となって、支配のしくみを形作る。なるほどイメージの操作や制度的な制裁の恐怖を与えることで支配の仕組みを支えることはできる。しかし、支配の仕組みの組み立てにとって決定的なのは、支配の仕組みが正しいとする個々人の信念→規範→制度→構造という因果連関だというのである。このような因果連関を経て、支配の仕組みは変化する。このような因果連関の把握は、個々人の信念に基づく行為と社会の仕組みとの連関を人類史的視野で分析しようとしたウェーバー社会学の基本的な発想を示すものだ。</w:t>
      </w:r>
    </w:p>
    <w:p w14:paraId="5D6732A7" w14:textId="3CEC3A50" w:rsidR="009A5A28" w:rsidRDefault="009A5A28" w:rsidP="009A5A28">
      <w:pPr>
        <w:rPr>
          <w:rFonts w:ascii="Century" w:eastAsia="ＭＳ 明朝" w:hAnsi="Century" w:cs="Times New Roman"/>
        </w:rPr>
      </w:pPr>
      <w:r>
        <w:rPr>
          <w:rFonts w:ascii="Century" w:eastAsia="ＭＳ 明朝" w:hAnsi="Century" w:cs="Times New Roman" w:hint="eastAsia"/>
        </w:rPr>
        <w:t xml:space="preserve">　ハーバーマスは、このようなマックス・ウェーバーの「正統性概念の有用性」が「こんにちの社会学では、…だれからも認められている」（</w:t>
      </w:r>
      <w:r w:rsidRPr="00AB1F07">
        <w:rPr>
          <w:rFonts w:ascii="Century" w:eastAsia="ＭＳ 明朝" w:hAnsi="Century" w:cs="Times New Roman" w:hint="eastAsia"/>
        </w:rPr>
        <w:t>Habermas</w:t>
      </w:r>
      <w:r w:rsidRPr="00AB1F07">
        <w:rPr>
          <w:rFonts w:ascii="Century" w:eastAsia="ＭＳ 明朝" w:hAnsi="Century" w:cs="Times New Roman" w:hint="eastAsia"/>
        </w:rPr>
        <w:t>（</w:t>
      </w:r>
      <w:r w:rsidRPr="00AB1F07">
        <w:rPr>
          <w:rFonts w:ascii="Century" w:eastAsia="ＭＳ 明朝" w:hAnsi="Century" w:cs="Times New Roman" w:hint="eastAsia"/>
        </w:rPr>
        <w:t>1973=1975=2018</w:t>
      </w:r>
      <w:r w:rsidRPr="00AB1F07">
        <w:rPr>
          <w:rFonts w:ascii="Century" w:eastAsia="ＭＳ 明朝" w:hAnsi="Century" w:cs="Times New Roman" w:hint="eastAsia"/>
        </w:rPr>
        <w:t>）：</w:t>
      </w:r>
      <w:r w:rsidRPr="00AB1F07">
        <w:rPr>
          <w:rFonts w:ascii="Century" w:eastAsia="ＭＳ 明朝" w:hAnsi="Century" w:cs="Times New Roman" w:hint="eastAsia"/>
        </w:rPr>
        <w:t>13</w:t>
      </w:r>
      <w:r>
        <w:rPr>
          <w:rFonts w:ascii="Century" w:eastAsia="ＭＳ 明朝" w:hAnsi="Century" w:cs="Times New Roman" w:hint="eastAsia"/>
        </w:rPr>
        <w:t>3</w:t>
      </w:r>
      <w:r w:rsidRPr="00AB1F07">
        <w:rPr>
          <w:rFonts w:ascii="Century" w:eastAsia="ＭＳ 明朝" w:hAnsi="Century" w:cs="Times New Roman" w:hint="eastAsia"/>
        </w:rPr>
        <w:t>;9</w:t>
      </w:r>
      <w:r>
        <w:rPr>
          <w:rFonts w:ascii="Century" w:eastAsia="ＭＳ 明朝" w:hAnsi="Century" w:cs="Times New Roman" w:hint="eastAsia"/>
        </w:rPr>
        <w:t>7</w:t>
      </w:r>
      <w:r w:rsidRPr="00AB1F07">
        <w:rPr>
          <w:rFonts w:ascii="Century" w:eastAsia="ＭＳ 明朝" w:hAnsi="Century" w:cs="Times New Roman" w:hint="eastAsia"/>
        </w:rPr>
        <w:t>;17</w:t>
      </w:r>
      <w:r>
        <w:rPr>
          <w:rFonts w:ascii="Century" w:eastAsia="ＭＳ 明朝" w:hAnsi="Century" w:cs="Times New Roman" w:hint="eastAsia"/>
        </w:rPr>
        <w:t>4</w:t>
      </w:r>
      <w:r>
        <w:rPr>
          <w:rFonts w:ascii="Century" w:eastAsia="ＭＳ 明朝" w:hAnsi="Century" w:cs="Times New Roman" w:hint="eastAsia"/>
        </w:rPr>
        <w:t>）とする。しかし彼はこのようなウェーバーの正統性概念にさらに「正統化の真理への依存性（</w:t>
      </w:r>
      <w:r>
        <w:rPr>
          <w:rFonts w:ascii="Century" w:eastAsia="ＭＳ 明朝" w:hAnsi="Century" w:cs="Times New Roman" w:hint="eastAsia"/>
        </w:rPr>
        <w:t>Wahrenheitsabhängigkeit</w:t>
      </w:r>
      <w:r>
        <w:rPr>
          <w:rFonts w:ascii="Century" w:eastAsia="ＭＳ 明朝" w:hAnsi="Century" w:cs="Times New Roman"/>
        </w:rPr>
        <w:t xml:space="preserve"> von Legitimationen</w:t>
      </w:r>
      <w:r>
        <w:rPr>
          <w:rFonts w:ascii="Century" w:eastAsia="ＭＳ 明朝" w:hAnsi="Century" w:cs="Times New Roman" w:hint="eastAsia"/>
        </w:rPr>
        <w:t xml:space="preserve">; </w:t>
      </w:r>
      <w:r>
        <w:rPr>
          <w:rFonts w:ascii="Century" w:eastAsia="ＭＳ 明朝" w:hAnsi="Century" w:cs="Times New Roman"/>
        </w:rPr>
        <w:t>truth-dependency of legitimations</w:t>
      </w:r>
      <w:r>
        <w:rPr>
          <w:rFonts w:ascii="Century" w:eastAsia="ＭＳ 明朝" w:hAnsi="Century" w:cs="Times New Roman" w:hint="eastAsia"/>
        </w:rPr>
        <w:t>）」</w:t>
      </w:r>
      <w:r>
        <w:rPr>
          <w:rFonts w:ascii="Century" w:eastAsia="ＭＳ 明朝" w:hAnsi="Century" w:cs="Times New Roman" w:hint="eastAsia"/>
        </w:rPr>
        <w:t>(</w:t>
      </w:r>
      <w:r w:rsidRPr="000E69ED">
        <w:rPr>
          <w:rFonts w:ascii="Century" w:eastAsia="ＭＳ 明朝" w:hAnsi="Century" w:cs="Times New Roman" w:hint="eastAsia"/>
          <w:i/>
        </w:rPr>
        <w:t>Ibid.</w:t>
      </w:r>
      <w:r>
        <w:rPr>
          <w:rFonts w:ascii="Century" w:eastAsia="ＭＳ 明朝" w:hAnsi="Century" w:cs="Times New Roman" w:hint="eastAsia"/>
        </w:rPr>
        <w:t>)</w:t>
      </w:r>
      <w:r>
        <w:rPr>
          <w:rFonts w:ascii="Century" w:eastAsia="ＭＳ 明朝" w:hAnsi="Century" w:cs="Times New Roman" w:hint="eastAsia"/>
        </w:rPr>
        <w:t>を付け加える。すなわち、個々人の信念を決定する根本原因として、より真理に接近する討議</w:t>
      </w:r>
      <w:r w:rsidRPr="00F3070A">
        <w:rPr>
          <w:rFonts w:ascii="Century" w:eastAsia="ＭＳ 明朝" w:hAnsi="Century" w:cs="Times New Roman" w:hint="eastAsia"/>
          <w:sz w:val="16"/>
        </w:rPr>
        <w:t>（</w:t>
      </w:r>
      <w:r w:rsidR="00F3070A" w:rsidRPr="00F3070A">
        <w:rPr>
          <w:rFonts w:ascii="Century" w:eastAsia="ＭＳ 明朝" w:hAnsi="Century" w:cs="Times New Roman" w:hint="eastAsia"/>
          <w:sz w:val="16"/>
        </w:rPr>
        <w:t>２</w:t>
      </w:r>
      <w:r w:rsidRPr="00F3070A">
        <w:rPr>
          <w:rFonts w:ascii="Century" w:eastAsia="ＭＳ 明朝" w:hAnsi="Century" w:cs="Times New Roman" w:hint="eastAsia"/>
          <w:sz w:val="16"/>
        </w:rPr>
        <w:t>）</w:t>
      </w:r>
      <w:r>
        <w:rPr>
          <w:rFonts w:ascii="Century" w:eastAsia="ＭＳ 明朝" w:hAnsi="Century" w:cs="Times New Roman" w:hint="eastAsia"/>
        </w:rPr>
        <w:t>を付け加える。したがって、上述の因果連関は、支配の仕組みに関して、より</w:t>
      </w:r>
      <w:r w:rsidRPr="00734FB1">
        <w:rPr>
          <w:rFonts w:ascii="Century" w:eastAsia="ＭＳ 明朝" w:hAnsi="Century" w:cs="Times New Roman" w:hint="eastAsia"/>
        </w:rPr>
        <w:t>真理に接近する討議</w:t>
      </w:r>
      <w:r>
        <w:rPr>
          <w:rFonts w:ascii="Century" w:eastAsia="ＭＳ 明朝" w:hAnsi="Century" w:cs="Times New Roman" w:hint="eastAsia"/>
        </w:rPr>
        <w:t>→</w:t>
      </w:r>
      <w:r w:rsidRPr="00734FB1">
        <w:rPr>
          <w:rFonts w:ascii="Century" w:eastAsia="ＭＳ 明朝" w:hAnsi="Century" w:cs="Times New Roman" w:hint="eastAsia"/>
        </w:rPr>
        <w:t>個々人の信念→規範→制度→構造</w:t>
      </w:r>
      <w:r>
        <w:rPr>
          <w:rFonts w:ascii="Century" w:eastAsia="ＭＳ 明朝" w:hAnsi="Century" w:cs="Times New Roman" w:hint="eastAsia"/>
        </w:rPr>
        <w:t>、となる。ウェーバーを修正するこのような因果連関の強調は、ハーバーマスに独自なものであり、人類史的視野に立つマルクスの唯物論的な歴史把握構想を批判的に取り込んだハーバーマス社会学の基本的発想を示すものだ。</w:t>
      </w:r>
    </w:p>
    <w:p w14:paraId="6F6B5CD9" w14:textId="77777777" w:rsidR="009A5A28" w:rsidRDefault="009A5A28" w:rsidP="009A5A28">
      <w:pPr>
        <w:rPr>
          <w:rFonts w:ascii="Century" w:eastAsia="ＭＳ 明朝" w:hAnsi="Century" w:cs="Times New Roman"/>
        </w:rPr>
      </w:pPr>
    </w:p>
    <w:p w14:paraId="04D5DAA2" w14:textId="77777777" w:rsidR="009A5A28" w:rsidRDefault="009A5A28" w:rsidP="009A5A28">
      <w:pPr>
        <w:rPr>
          <w:rFonts w:ascii="Century" w:eastAsia="ＭＳ 明朝" w:hAnsi="Century" w:cs="Times New Roman"/>
        </w:rPr>
      </w:pPr>
      <w:r>
        <w:rPr>
          <w:rFonts w:ascii="Century" w:eastAsia="ＭＳ 明朝" w:hAnsi="Century" w:cs="Times New Roman" w:hint="eastAsia"/>
        </w:rPr>
        <w:t>＜支配システムの危機の理論＞</w:t>
      </w:r>
    </w:p>
    <w:p w14:paraId="1B313E9D" w14:textId="22C50FF4" w:rsidR="009A5A28" w:rsidRDefault="009A5A28" w:rsidP="009A5A28">
      <w:pPr>
        <w:rPr>
          <w:rFonts w:ascii="Century" w:eastAsia="ＭＳ 明朝" w:hAnsi="Century" w:cs="Times New Roman"/>
        </w:rPr>
      </w:pPr>
      <w:r>
        <w:rPr>
          <w:rFonts w:ascii="Century" w:eastAsia="ＭＳ 明朝" w:hAnsi="Century" w:cs="Times New Roman" w:hint="eastAsia"/>
        </w:rPr>
        <w:t xml:space="preserve">　ハーバーマスは、「構造変動を示しうる社会進化理論の枠組み」として、マルクスの「社会構成体（</w:t>
      </w:r>
      <w:r>
        <w:rPr>
          <w:rFonts w:ascii="Century" w:eastAsia="ＭＳ 明朝" w:hAnsi="Century" w:cs="Times New Roman" w:hint="eastAsia"/>
        </w:rPr>
        <w:t>Gesellschaftsformation; social formation</w:t>
      </w:r>
      <w:r>
        <w:rPr>
          <w:rFonts w:ascii="Century" w:eastAsia="ＭＳ 明朝" w:hAnsi="Century" w:cs="Times New Roman" w:hint="eastAsia"/>
        </w:rPr>
        <w:t>）」概念が有益だとする</w:t>
      </w:r>
      <w:r w:rsidRPr="002E3CD1">
        <w:rPr>
          <w:rFonts w:ascii="Century" w:eastAsia="ＭＳ 明朝" w:hAnsi="Century" w:cs="Times New Roman" w:hint="eastAsia"/>
        </w:rPr>
        <w:t>（</w:t>
      </w:r>
      <w:r w:rsidRPr="002E3CD1">
        <w:rPr>
          <w:rFonts w:ascii="Century" w:eastAsia="ＭＳ 明朝" w:hAnsi="Century" w:cs="Times New Roman" w:hint="eastAsia"/>
        </w:rPr>
        <w:t>Habermas</w:t>
      </w:r>
      <w:r w:rsidRPr="002E3CD1">
        <w:rPr>
          <w:rFonts w:ascii="Century" w:eastAsia="ＭＳ 明朝" w:hAnsi="Century" w:cs="Times New Roman" w:hint="eastAsia"/>
        </w:rPr>
        <w:t>（</w:t>
      </w:r>
      <w:r w:rsidRPr="002E3CD1">
        <w:rPr>
          <w:rFonts w:ascii="Century" w:eastAsia="ＭＳ 明朝" w:hAnsi="Century" w:cs="Times New Roman" w:hint="eastAsia"/>
        </w:rPr>
        <w:t>1973=1975=2018</w:t>
      </w:r>
      <w:r w:rsidRPr="002E3CD1">
        <w:rPr>
          <w:rFonts w:ascii="Century" w:eastAsia="ＭＳ 明朝" w:hAnsi="Century" w:cs="Times New Roman" w:hint="eastAsia"/>
        </w:rPr>
        <w:t>）：</w:t>
      </w:r>
      <w:r>
        <w:rPr>
          <w:rFonts w:ascii="Century" w:eastAsia="ＭＳ 明朝" w:hAnsi="Century" w:cs="Times New Roman" w:hint="eastAsia"/>
        </w:rPr>
        <w:t>18</w:t>
      </w:r>
      <w:r w:rsidRPr="002E3CD1">
        <w:rPr>
          <w:rFonts w:ascii="Century" w:eastAsia="ＭＳ 明朝" w:hAnsi="Century" w:cs="Times New Roman" w:hint="eastAsia"/>
        </w:rPr>
        <w:t>;7;</w:t>
      </w:r>
      <w:r>
        <w:rPr>
          <w:rFonts w:ascii="Century" w:eastAsia="ＭＳ 明朝" w:hAnsi="Century" w:cs="Times New Roman"/>
        </w:rPr>
        <w:t>22</w:t>
      </w:r>
      <w:r w:rsidRPr="002E3CD1">
        <w:rPr>
          <w:rFonts w:ascii="Century" w:eastAsia="ＭＳ 明朝" w:hAnsi="Century" w:cs="Times New Roman" w:hint="eastAsia"/>
        </w:rPr>
        <w:t>）</w:t>
      </w:r>
      <w:r>
        <w:rPr>
          <w:rFonts w:ascii="Century" w:eastAsia="ＭＳ 明朝" w:hAnsi="Century" w:cs="Times New Roman" w:hint="eastAsia"/>
        </w:rPr>
        <w:t>。そのマルクスの社会構成体概念を用いれば、ハーバーマスが注目する上述の「より真理に接近する討議」は、社会的存在である人間が労働力を組織し</w:t>
      </w:r>
      <w:r w:rsidR="004B28C4">
        <w:rPr>
          <w:rFonts w:ascii="Century" w:eastAsia="ＭＳ 明朝" w:hAnsi="Century" w:cs="Times New Roman" w:hint="eastAsia"/>
        </w:rPr>
        <w:t>、</w:t>
      </w:r>
      <w:r>
        <w:rPr>
          <w:rFonts w:ascii="Century" w:eastAsia="ＭＳ 明朝" w:hAnsi="Century" w:cs="Times New Roman" w:hint="eastAsia"/>
        </w:rPr>
        <w:lastRenderedPageBreak/>
        <w:t>技術を用いて一定の生産力を発揮して生産活動を行う際に不可欠な、技術的な真偽に関する討議および規範的な適否に関する討議として、人類史的な生産力の発展と関連させた社会システムの進化として示すことができるからだ。</w:t>
      </w:r>
      <w:r w:rsidR="006102ED">
        <w:rPr>
          <w:rFonts w:ascii="Century" w:eastAsia="ＭＳ 明朝" w:hAnsi="Century" w:cs="Times New Roman" w:hint="eastAsia"/>
        </w:rPr>
        <w:t>言い換えれば、実際に生活の役に立つのはどんなやり方かという人々の</w:t>
      </w:r>
      <w:r w:rsidR="002E400F">
        <w:rPr>
          <w:rFonts w:ascii="Century" w:eastAsia="ＭＳ 明朝" w:hAnsi="Century" w:cs="Times New Roman" w:hint="eastAsia"/>
        </w:rPr>
        <w:t>日々の</w:t>
      </w:r>
      <w:r w:rsidR="006102ED">
        <w:rPr>
          <w:rFonts w:ascii="Century" w:eastAsia="ＭＳ 明朝" w:hAnsi="Century" w:cs="Times New Roman" w:hint="eastAsia"/>
        </w:rPr>
        <w:t>話し合いを通じて、実際に役に立つやり方が用いられ</w:t>
      </w:r>
      <w:r w:rsidR="002E400F">
        <w:rPr>
          <w:rFonts w:ascii="Century" w:eastAsia="ＭＳ 明朝" w:hAnsi="Century" w:cs="Times New Roman" w:hint="eastAsia"/>
        </w:rPr>
        <w:t>、人々の考えが変わっていくの</w:t>
      </w:r>
      <w:r w:rsidR="006102ED">
        <w:rPr>
          <w:rFonts w:ascii="Century" w:eastAsia="ＭＳ 明朝" w:hAnsi="Century" w:cs="Times New Roman" w:hint="eastAsia"/>
        </w:rPr>
        <w:t>に応じて、世のなかの仕組みも変わるというわけである。</w:t>
      </w:r>
    </w:p>
    <w:p w14:paraId="4B3BC4A2" w14:textId="557EFEB6" w:rsidR="009A5A28" w:rsidRDefault="009A5A28" w:rsidP="009A5A28">
      <w:pPr>
        <w:rPr>
          <w:rFonts w:ascii="Century" w:eastAsia="ＭＳ 明朝" w:hAnsi="Century" w:cs="Times New Roman"/>
        </w:rPr>
      </w:pPr>
      <w:r>
        <w:rPr>
          <w:rFonts w:ascii="Century" w:eastAsia="ＭＳ 明朝" w:hAnsi="Century" w:cs="Times New Roman" w:hint="eastAsia"/>
        </w:rPr>
        <w:t xml:space="preserve">　ハーバーマスは、①原始的、②伝統的、③リベラル資本主義的、そして④組織資本主義的という</w:t>
      </w:r>
      <w:r>
        <w:rPr>
          <w:rFonts w:ascii="Century" w:eastAsia="ＭＳ 明朝" w:hAnsi="Century" w:cs="Times New Roman" w:hint="eastAsia"/>
        </w:rPr>
        <w:t>4</w:t>
      </w:r>
      <w:r>
        <w:rPr>
          <w:rFonts w:ascii="Century" w:eastAsia="ＭＳ 明朝" w:hAnsi="Century" w:cs="Times New Roman" w:hint="eastAsia"/>
        </w:rPr>
        <w:t>つの社会構成体を区別し、それぞれの組織原理、社会統合とシステム統合との関係、危機類型について論じている。</w:t>
      </w:r>
      <w:r w:rsidRPr="00693596">
        <w:rPr>
          <w:rFonts w:ascii="Century" w:eastAsia="ＭＳ 明朝" w:hAnsi="Century" w:cs="Times New Roman" w:hint="eastAsia"/>
          <w:sz w:val="18"/>
        </w:rPr>
        <w:t>（</w:t>
      </w:r>
      <w:r w:rsidR="00693596" w:rsidRPr="00693596">
        <w:rPr>
          <w:rFonts w:ascii="Century" w:eastAsia="ＭＳ 明朝" w:hAnsi="Century" w:cs="Times New Roman" w:hint="eastAsia"/>
          <w:sz w:val="18"/>
        </w:rPr>
        <w:t>3</w:t>
      </w:r>
      <w:r w:rsidRPr="00693596">
        <w:rPr>
          <w:rFonts w:ascii="Century" w:eastAsia="ＭＳ 明朝" w:hAnsi="Century" w:cs="Times New Roman" w:hint="eastAsia"/>
          <w:sz w:val="18"/>
        </w:rPr>
        <w:t>）</w:t>
      </w:r>
    </w:p>
    <w:p w14:paraId="66BD2AB7" w14:textId="77777777" w:rsidR="009A5A28" w:rsidRPr="00A75E37" w:rsidRDefault="009A5A28" w:rsidP="009A5A28">
      <w:pPr>
        <w:rPr>
          <w:rFonts w:ascii="Century" w:eastAsia="ＭＳ 明朝" w:hAnsi="Century" w:cs="Times New Roman"/>
        </w:rPr>
      </w:pPr>
    </w:p>
    <w:p w14:paraId="021C9151" w14:textId="77777777" w:rsidR="009A5A28" w:rsidRDefault="009A5A28" w:rsidP="009A5A28">
      <w:pPr>
        <w:rPr>
          <w:rFonts w:ascii="Century" w:eastAsia="ＭＳ 明朝" w:hAnsi="Century" w:cs="Times New Roman"/>
        </w:rPr>
      </w:pPr>
      <w:r>
        <w:rPr>
          <w:rFonts w:ascii="Century" w:eastAsia="ＭＳ 明朝" w:hAnsi="Century" w:cs="Times New Roman" w:hint="eastAsia"/>
        </w:rPr>
        <w:t>表１　ハーバーマスによる社会構成体の</w:t>
      </w:r>
      <w:r>
        <w:rPr>
          <w:rFonts w:ascii="Century" w:eastAsia="ＭＳ 明朝" w:hAnsi="Century" w:cs="Times New Roman" w:hint="eastAsia"/>
        </w:rPr>
        <w:t>4</w:t>
      </w:r>
      <w:r>
        <w:rPr>
          <w:rFonts w:ascii="Century" w:eastAsia="ＭＳ 明朝" w:hAnsi="Century" w:cs="Times New Roman" w:hint="eastAsia"/>
        </w:rPr>
        <w:t>類型と対応する危機の類型</w:t>
      </w:r>
    </w:p>
    <w:p w14:paraId="1CFF73F2" w14:textId="77777777" w:rsidR="009A5A28" w:rsidRDefault="009A5A28" w:rsidP="009A5A28">
      <w:pPr>
        <w:rPr>
          <w:rFonts w:ascii="Century" w:eastAsia="ＭＳ 明朝" w:hAnsi="Century" w:cs="Times New Roman"/>
        </w:rPr>
      </w:pPr>
    </w:p>
    <w:tbl>
      <w:tblPr>
        <w:tblStyle w:val="19"/>
        <w:tblW w:w="0" w:type="auto"/>
        <w:tblLook w:val="04A0" w:firstRow="1" w:lastRow="0" w:firstColumn="1" w:lastColumn="0" w:noHBand="0" w:noVBand="1"/>
      </w:tblPr>
      <w:tblGrid>
        <w:gridCol w:w="1413"/>
        <w:gridCol w:w="2126"/>
        <w:gridCol w:w="1843"/>
        <w:gridCol w:w="2835"/>
      </w:tblGrid>
      <w:tr w:rsidR="009A5A28" w14:paraId="60373909" w14:textId="77777777" w:rsidTr="00030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0FC224" w14:textId="77777777" w:rsidR="009A5A28" w:rsidRDefault="009A5A28" w:rsidP="00030FE8">
            <w:pPr>
              <w:rPr>
                <w:rFonts w:ascii="Century" w:eastAsia="ＭＳ 明朝" w:hAnsi="Century" w:cs="Times New Roman"/>
              </w:rPr>
            </w:pPr>
            <w:r>
              <w:rPr>
                <w:rFonts w:ascii="Century" w:eastAsia="ＭＳ 明朝" w:hAnsi="Century" w:cs="Times New Roman" w:hint="eastAsia"/>
              </w:rPr>
              <w:t>社会構成体</w:t>
            </w:r>
          </w:p>
        </w:tc>
        <w:tc>
          <w:tcPr>
            <w:tcW w:w="2126" w:type="dxa"/>
          </w:tcPr>
          <w:p w14:paraId="6A97A489" w14:textId="77777777" w:rsidR="009A5A28" w:rsidRDefault="009A5A28" w:rsidP="00030FE8">
            <w:pPr>
              <w:cnfStyle w:val="100000000000" w:firstRow="1"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組織原理</w:t>
            </w:r>
          </w:p>
        </w:tc>
        <w:tc>
          <w:tcPr>
            <w:tcW w:w="1843" w:type="dxa"/>
          </w:tcPr>
          <w:p w14:paraId="56900438" w14:textId="77777777" w:rsidR="009A5A28" w:rsidRDefault="009A5A28" w:rsidP="00030FE8">
            <w:pPr>
              <w:cnfStyle w:val="100000000000" w:firstRow="1"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社会統合とシステム統合</w:t>
            </w:r>
          </w:p>
        </w:tc>
        <w:tc>
          <w:tcPr>
            <w:tcW w:w="2835" w:type="dxa"/>
          </w:tcPr>
          <w:p w14:paraId="6DFEBA1F" w14:textId="77777777" w:rsidR="009A5A28" w:rsidRDefault="009A5A28" w:rsidP="00030FE8">
            <w:pPr>
              <w:cnfStyle w:val="100000000000" w:firstRow="1"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危機類型</w:t>
            </w:r>
          </w:p>
        </w:tc>
      </w:tr>
      <w:tr w:rsidR="009A5A28" w14:paraId="577B2F35" w14:textId="77777777" w:rsidTr="00030FE8">
        <w:tc>
          <w:tcPr>
            <w:cnfStyle w:val="001000000000" w:firstRow="0" w:lastRow="0" w:firstColumn="1" w:lastColumn="0" w:oddVBand="0" w:evenVBand="0" w:oddHBand="0" w:evenHBand="0" w:firstRowFirstColumn="0" w:firstRowLastColumn="0" w:lastRowFirstColumn="0" w:lastRowLastColumn="0"/>
            <w:tcW w:w="1413" w:type="dxa"/>
          </w:tcPr>
          <w:p w14:paraId="4193FF30" w14:textId="77777777" w:rsidR="009A5A28" w:rsidRDefault="009A5A28" w:rsidP="00030FE8">
            <w:pPr>
              <w:rPr>
                <w:rFonts w:ascii="Century" w:eastAsia="ＭＳ 明朝" w:hAnsi="Century" w:cs="Times New Roman"/>
              </w:rPr>
            </w:pPr>
            <w:r>
              <w:rPr>
                <w:rFonts w:ascii="Century" w:eastAsia="ＭＳ 明朝" w:hAnsi="Century" w:cs="Times New Roman" w:hint="eastAsia"/>
              </w:rPr>
              <w:t>原始的</w:t>
            </w:r>
          </w:p>
        </w:tc>
        <w:tc>
          <w:tcPr>
            <w:tcW w:w="2126" w:type="dxa"/>
          </w:tcPr>
          <w:p w14:paraId="65B1A402"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親族関係に基づく無階級社会：年齢と性別が第一義的役割</w:t>
            </w:r>
          </w:p>
        </w:tc>
        <w:tc>
          <w:tcPr>
            <w:tcW w:w="1843" w:type="dxa"/>
          </w:tcPr>
          <w:p w14:paraId="6AEDDD2E"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未分化</w:t>
            </w:r>
          </w:p>
        </w:tc>
        <w:tc>
          <w:tcPr>
            <w:tcW w:w="2835" w:type="dxa"/>
          </w:tcPr>
          <w:p w14:paraId="424B2299"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外部に起因するアイデンティティ危機</w:t>
            </w:r>
          </w:p>
        </w:tc>
      </w:tr>
      <w:tr w:rsidR="009A5A28" w14:paraId="73CD4CC5" w14:textId="77777777" w:rsidTr="00030FE8">
        <w:tc>
          <w:tcPr>
            <w:cnfStyle w:val="001000000000" w:firstRow="0" w:lastRow="0" w:firstColumn="1" w:lastColumn="0" w:oddVBand="0" w:evenVBand="0" w:oddHBand="0" w:evenHBand="0" w:firstRowFirstColumn="0" w:firstRowLastColumn="0" w:lastRowFirstColumn="0" w:lastRowLastColumn="0"/>
            <w:tcW w:w="1413" w:type="dxa"/>
          </w:tcPr>
          <w:p w14:paraId="2BCEE61D" w14:textId="77777777" w:rsidR="009A5A28" w:rsidRDefault="009A5A28" w:rsidP="00030FE8">
            <w:pPr>
              <w:rPr>
                <w:rFonts w:ascii="Century" w:eastAsia="ＭＳ 明朝" w:hAnsi="Century" w:cs="Times New Roman"/>
              </w:rPr>
            </w:pPr>
            <w:r>
              <w:rPr>
                <w:rFonts w:ascii="Century" w:eastAsia="ＭＳ 明朝" w:hAnsi="Century" w:cs="Times New Roman" w:hint="eastAsia"/>
              </w:rPr>
              <w:t>伝統的</w:t>
            </w:r>
          </w:p>
        </w:tc>
        <w:tc>
          <w:tcPr>
            <w:tcW w:w="2126" w:type="dxa"/>
          </w:tcPr>
          <w:p w14:paraId="3B5EA28E"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政治的階級支配：国家権力による社会経済的階級の制御</w:t>
            </w:r>
          </w:p>
        </w:tc>
        <w:tc>
          <w:tcPr>
            <w:tcW w:w="1843" w:type="dxa"/>
          </w:tcPr>
          <w:p w14:paraId="388EE805"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機能的分化</w:t>
            </w:r>
          </w:p>
        </w:tc>
        <w:tc>
          <w:tcPr>
            <w:tcW w:w="2835" w:type="dxa"/>
          </w:tcPr>
          <w:p w14:paraId="5D67D7C3"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内部からのアイデンティティ危機</w:t>
            </w:r>
          </w:p>
        </w:tc>
      </w:tr>
      <w:tr w:rsidR="009A5A28" w14:paraId="5B31CD77" w14:textId="77777777" w:rsidTr="00030FE8">
        <w:tc>
          <w:tcPr>
            <w:cnfStyle w:val="001000000000" w:firstRow="0" w:lastRow="0" w:firstColumn="1" w:lastColumn="0" w:oddVBand="0" w:evenVBand="0" w:oddHBand="0" w:evenHBand="0" w:firstRowFirstColumn="0" w:firstRowLastColumn="0" w:lastRowFirstColumn="0" w:lastRowLastColumn="0"/>
            <w:tcW w:w="1413" w:type="dxa"/>
          </w:tcPr>
          <w:p w14:paraId="26072837" w14:textId="77777777" w:rsidR="009A5A28" w:rsidRDefault="009A5A28" w:rsidP="00030FE8">
            <w:pPr>
              <w:rPr>
                <w:rFonts w:ascii="Century" w:eastAsia="ＭＳ 明朝" w:hAnsi="Century" w:cs="Times New Roman"/>
              </w:rPr>
            </w:pPr>
            <w:r>
              <w:rPr>
                <w:rFonts w:ascii="Century" w:eastAsia="ＭＳ 明朝" w:hAnsi="Century" w:cs="Times New Roman" w:hint="eastAsia"/>
              </w:rPr>
              <w:t>リベラル資本主義的</w:t>
            </w:r>
          </w:p>
        </w:tc>
        <w:tc>
          <w:tcPr>
            <w:tcW w:w="2126" w:type="dxa"/>
          </w:tcPr>
          <w:p w14:paraId="7B9E8930"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非政治的階級支配：市民社会における賃労働と資本の関係</w:t>
            </w:r>
          </w:p>
        </w:tc>
        <w:tc>
          <w:tcPr>
            <w:tcW w:w="1843" w:type="dxa"/>
          </w:tcPr>
          <w:p w14:paraId="0C01F405"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システム統合的な経済システムによる社会統合</w:t>
            </w:r>
          </w:p>
        </w:tc>
        <w:tc>
          <w:tcPr>
            <w:tcW w:w="2835" w:type="dxa"/>
          </w:tcPr>
          <w:p w14:paraId="41FB27C7"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システム危機：経済危機→社会危機→政治危機</w:t>
            </w:r>
          </w:p>
        </w:tc>
      </w:tr>
      <w:tr w:rsidR="009A5A28" w14:paraId="66870DFC" w14:textId="77777777" w:rsidTr="00030FE8">
        <w:tc>
          <w:tcPr>
            <w:cnfStyle w:val="001000000000" w:firstRow="0" w:lastRow="0" w:firstColumn="1" w:lastColumn="0" w:oddVBand="0" w:evenVBand="0" w:oddHBand="0" w:evenHBand="0" w:firstRowFirstColumn="0" w:firstRowLastColumn="0" w:lastRowFirstColumn="0" w:lastRowLastColumn="0"/>
            <w:tcW w:w="1413" w:type="dxa"/>
          </w:tcPr>
          <w:p w14:paraId="20A435B5" w14:textId="77777777" w:rsidR="009A5A28" w:rsidRDefault="009A5A28" w:rsidP="00030FE8">
            <w:pPr>
              <w:rPr>
                <w:rFonts w:ascii="Century" w:eastAsia="ＭＳ 明朝" w:hAnsi="Century" w:cs="Times New Roman"/>
              </w:rPr>
            </w:pPr>
            <w:r>
              <w:rPr>
                <w:rFonts w:ascii="Century" w:eastAsia="ＭＳ 明朝" w:hAnsi="Century" w:cs="Times New Roman" w:hint="eastAsia"/>
              </w:rPr>
              <w:t>組織資本主義的</w:t>
            </w:r>
          </w:p>
        </w:tc>
        <w:tc>
          <w:tcPr>
            <w:tcW w:w="2126" w:type="dxa"/>
          </w:tcPr>
          <w:p w14:paraId="56AD34AC"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形式的民主制による階級支配：市民社会における賃労働と資本の関係への国家介入</w:t>
            </w:r>
          </w:p>
        </w:tc>
        <w:tc>
          <w:tcPr>
            <w:tcW w:w="1843" w:type="dxa"/>
          </w:tcPr>
          <w:p w14:paraId="4DCA951B" w14:textId="77777777"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システム統合のために経済システムを補完する行政システムによる社会統合</w:t>
            </w:r>
          </w:p>
        </w:tc>
        <w:tc>
          <w:tcPr>
            <w:tcW w:w="2835" w:type="dxa"/>
          </w:tcPr>
          <w:p w14:paraId="6FC718DA" w14:textId="77777777" w:rsidR="009A5A28" w:rsidRPr="009B66AA"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sidRPr="009B66AA">
              <w:rPr>
                <w:rFonts w:ascii="Century" w:eastAsia="ＭＳ 明朝" w:hAnsi="Century" w:cs="Times New Roman" w:hint="eastAsia"/>
              </w:rPr>
              <w:t>システム危機：経済危機、合理性の危機</w:t>
            </w:r>
          </w:p>
          <w:p w14:paraId="4411608D" w14:textId="77777777" w:rsidR="009A5A28" w:rsidRPr="009B66AA"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sidRPr="009B66AA">
              <w:rPr>
                <w:rFonts w:ascii="Century" w:eastAsia="ＭＳ 明朝" w:hAnsi="Century" w:cs="Times New Roman" w:hint="eastAsia"/>
              </w:rPr>
              <w:t>アイデンティティ危機：正統化危機、動機づけ危機</w:t>
            </w:r>
          </w:p>
          <w:p w14:paraId="69B1D6B7" w14:textId="12B46983" w:rsidR="009A5A28" w:rsidRDefault="009A5A28" w:rsidP="00030FE8">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世界社会</w:t>
            </w:r>
            <w:r w:rsidRPr="009B66AA">
              <w:rPr>
                <w:rFonts w:ascii="Century" w:eastAsia="ＭＳ 明朝" w:hAnsi="Century" w:cs="Times New Roman" w:hint="eastAsia"/>
              </w:rPr>
              <w:t>危機：生態系、人格、国際関係バランス危機</w:t>
            </w:r>
          </w:p>
        </w:tc>
      </w:tr>
    </w:tbl>
    <w:p w14:paraId="66305EC7" w14:textId="77777777" w:rsidR="009A5A28" w:rsidRDefault="009A5A28" w:rsidP="009A5A28">
      <w:pPr>
        <w:rPr>
          <w:rFonts w:ascii="Century" w:eastAsia="ＭＳ 明朝" w:hAnsi="Century" w:cs="Times New Roman"/>
        </w:rPr>
      </w:pPr>
      <w:r>
        <w:rPr>
          <w:rFonts w:ascii="Century" w:eastAsia="ＭＳ 明朝" w:hAnsi="Century" w:cs="Times New Roman" w:hint="eastAsia"/>
        </w:rPr>
        <w:t>〔資料出所〕</w:t>
      </w:r>
      <w:r w:rsidRPr="00760490">
        <w:rPr>
          <w:rFonts w:ascii="Century" w:eastAsia="ＭＳ 明朝" w:hAnsi="Century" w:cs="Times New Roman" w:hint="eastAsia"/>
        </w:rPr>
        <w:t>Habermas</w:t>
      </w:r>
      <w:r w:rsidRPr="00760490">
        <w:rPr>
          <w:rFonts w:ascii="Century" w:eastAsia="ＭＳ 明朝" w:hAnsi="Century" w:cs="Times New Roman" w:hint="eastAsia"/>
        </w:rPr>
        <w:t>（</w:t>
      </w:r>
      <w:r w:rsidRPr="00760490">
        <w:rPr>
          <w:rFonts w:ascii="Century" w:eastAsia="ＭＳ 明朝" w:hAnsi="Century" w:cs="Times New Roman" w:hint="eastAsia"/>
        </w:rPr>
        <w:t>1973=1975=2018</w:t>
      </w:r>
      <w:r w:rsidRPr="00760490">
        <w:rPr>
          <w:rFonts w:ascii="Century" w:eastAsia="ＭＳ 明朝" w:hAnsi="Century" w:cs="Times New Roman" w:hint="eastAsia"/>
        </w:rPr>
        <w:t>）：</w:t>
      </w:r>
      <w:r w:rsidRPr="00760490">
        <w:rPr>
          <w:rFonts w:ascii="Century" w:eastAsia="ＭＳ 明朝" w:hAnsi="Century" w:cs="Times New Roman" w:hint="eastAsia"/>
        </w:rPr>
        <w:t>30-130;17-94;38-170</w:t>
      </w:r>
      <w:r>
        <w:rPr>
          <w:rFonts w:ascii="Century" w:eastAsia="ＭＳ 明朝" w:hAnsi="Century" w:cs="Times New Roman" w:hint="eastAsia"/>
        </w:rPr>
        <w:t>によって筆者作成。</w:t>
      </w:r>
    </w:p>
    <w:p w14:paraId="68B0D726" w14:textId="77777777" w:rsidR="009A5A28" w:rsidRDefault="009A5A28" w:rsidP="009A5A28">
      <w:pPr>
        <w:rPr>
          <w:rFonts w:ascii="Century" w:eastAsia="ＭＳ 明朝" w:hAnsi="Century" w:cs="Times New Roman"/>
        </w:rPr>
      </w:pPr>
    </w:p>
    <w:p w14:paraId="633ACB5B" w14:textId="26B38682" w:rsidR="009A5A28" w:rsidRDefault="009A5A28" w:rsidP="009A5A28">
      <w:pPr>
        <w:rPr>
          <w:rFonts w:ascii="Century" w:eastAsia="ＭＳ 明朝" w:hAnsi="Century" w:cs="Times New Roman"/>
        </w:rPr>
      </w:pPr>
      <w:r>
        <w:rPr>
          <w:rFonts w:ascii="Century" w:eastAsia="ＭＳ 明朝" w:hAnsi="Century" w:cs="Times New Roman" w:hint="eastAsia"/>
        </w:rPr>
        <w:t xml:space="preserve">　表１は、そのハーバーマスの危機論の分析を表にまとめたものだ。</w:t>
      </w:r>
      <w:r w:rsidR="00907E49">
        <w:rPr>
          <w:rFonts w:ascii="Century" w:eastAsia="ＭＳ 明朝" w:hAnsi="Century" w:cs="Times New Roman" w:hint="eastAsia"/>
        </w:rPr>
        <w:t>ここで</w:t>
      </w:r>
      <w:r w:rsidR="00030FE8">
        <w:rPr>
          <w:rFonts w:ascii="Century" w:eastAsia="ＭＳ 明朝" w:hAnsi="Century" w:cs="Times New Roman" w:hint="eastAsia"/>
        </w:rPr>
        <w:t>この表について詳しい</w:t>
      </w:r>
      <w:r w:rsidR="00907E49">
        <w:rPr>
          <w:rFonts w:ascii="Century" w:eastAsia="ＭＳ 明朝" w:hAnsi="Century" w:cs="Times New Roman" w:hint="eastAsia"/>
        </w:rPr>
        <w:t>解説</w:t>
      </w:r>
      <w:r w:rsidR="00030FE8">
        <w:rPr>
          <w:rFonts w:ascii="Century" w:eastAsia="ＭＳ 明朝" w:hAnsi="Century" w:cs="Times New Roman" w:hint="eastAsia"/>
        </w:rPr>
        <w:t>や問題提起をすることはしない。本稿のテーマとかかわる限りで、以下の二点のみを指摘しておきたい。</w:t>
      </w:r>
    </w:p>
    <w:p w14:paraId="711F54F9" w14:textId="5A482292" w:rsidR="00030FE8" w:rsidRDefault="00030FE8" w:rsidP="009A5A28">
      <w:pPr>
        <w:rPr>
          <w:rFonts w:ascii="Century" w:eastAsia="ＭＳ 明朝" w:hAnsi="Century" w:cs="Times New Roman"/>
        </w:rPr>
      </w:pPr>
      <w:r>
        <w:rPr>
          <w:rFonts w:ascii="Century" w:eastAsia="ＭＳ 明朝" w:hAnsi="Century" w:cs="Times New Roman" w:hint="eastAsia"/>
        </w:rPr>
        <w:t xml:space="preserve">　第一に、この表は、支配の仕組みに関する先述の「</w:t>
      </w:r>
      <w:r w:rsidR="00B24460">
        <w:rPr>
          <w:rFonts w:ascii="Century" w:eastAsia="ＭＳ 明朝" w:hAnsi="Century" w:cs="Times New Roman" w:hint="eastAsia"/>
        </w:rPr>
        <w:t>より真理に接近する</w:t>
      </w:r>
      <w:r>
        <w:rPr>
          <w:rFonts w:ascii="Century" w:eastAsia="ＭＳ 明朝" w:hAnsi="Century" w:cs="Times New Roman" w:hint="eastAsia"/>
        </w:rPr>
        <w:t>討議→信念→規範→制度→構造」という因果連関をより具体化したものとなっていることだ。すなわち、階級支配の組織原理は、「</w:t>
      </w:r>
      <w:r w:rsidR="00B24460">
        <w:rPr>
          <w:rFonts w:ascii="Century" w:eastAsia="ＭＳ 明朝" w:hAnsi="Century" w:cs="Times New Roman" w:hint="eastAsia"/>
        </w:rPr>
        <w:t>より真理に接近する</w:t>
      </w:r>
      <w:r>
        <w:rPr>
          <w:rFonts w:ascii="Century" w:eastAsia="ＭＳ 明朝" w:hAnsi="Century" w:cs="Times New Roman" w:hint="eastAsia"/>
        </w:rPr>
        <w:t>討議→個々人の信念→社会規範の形成」</w:t>
      </w:r>
      <w:r w:rsidR="00CA5FED">
        <w:rPr>
          <w:rFonts w:ascii="Century" w:eastAsia="ＭＳ 明朝" w:hAnsi="Century" w:cs="Times New Roman" w:hint="eastAsia"/>
        </w:rPr>
        <w:t>という回</w:t>
      </w:r>
      <w:r w:rsidR="00CA5FED">
        <w:rPr>
          <w:rFonts w:ascii="Century" w:eastAsia="ＭＳ 明朝" w:hAnsi="Century" w:cs="Times New Roman" w:hint="eastAsia"/>
        </w:rPr>
        <w:lastRenderedPageBreak/>
        <w:t>路を通じる「社会統合」</w:t>
      </w:r>
      <w:r>
        <w:rPr>
          <w:rFonts w:ascii="Century" w:eastAsia="ＭＳ 明朝" w:hAnsi="Century" w:cs="Times New Roman" w:hint="eastAsia"/>
        </w:rPr>
        <w:t>に支えられた</w:t>
      </w:r>
      <w:r w:rsidR="00CA5FED">
        <w:rPr>
          <w:rFonts w:ascii="Century" w:eastAsia="ＭＳ 明朝" w:hAnsi="Century" w:cs="Times New Roman" w:hint="eastAsia"/>
        </w:rPr>
        <w:t>、</w:t>
      </w:r>
      <w:r w:rsidR="00907E49">
        <w:rPr>
          <w:rFonts w:ascii="Century" w:eastAsia="ＭＳ 明朝" w:hAnsi="Century" w:cs="Times New Roman" w:hint="eastAsia"/>
        </w:rPr>
        <w:t>「</w:t>
      </w:r>
      <w:r w:rsidR="00CA5FED">
        <w:rPr>
          <w:rFonts w:ascii="Century" w:eastAsia="ＭＳ 明朝" w:hAnsi="Century" w:cs="Times New Roman" w:hint="eastAsia"/>
        </w:rPr>
        <w:t>諸制度からなる構造</w:t>
      </w:r>
      <w:r w:rsidR="00907E49">
        <w:rPr>
          <w:rFonts w:ascii="Century" w:eastAsia="ＭＳ 明朝" w:hAnsi="Century" w:cs="Times New Roman" w:hint="eastAsia"/>
        </w:rPr>
        <w:t>」</w:t>
      </w:r>
      <w:r w:rsidR="00CA5FED">
        <w:rPr>
          <w:rFonts w:ascii="Century" w:eastAsia="ＭＳ 明朝" w:hAnsi="Century" w:cs="Times New Roman" w:hint="eastAsia"/>
        </w:rPr>
        <w:t>という形をとる「システム統合」としてとらえられている。したがって、階級支配の組織原理の危機は、「討議によって形成される個々人の信念」すなわち「アイデンティティ</w:t>
      </w:r>
      <w:r w:rsidR="00C30954">
        <w:rPr>
          <w:rFonts w:ascii="Century" w:eastAsia="ＭＳ 明朝" w:hAnsi="Century" w:cs="Times New Roman" w:hint="eastAsia"/>
        </w:rPr>
        <w:t>」</w:t>
      </w:r>
      <w:r w:rsidR="00CA5FED">
        <w:rPr>
          <w:rFonts w:ascii="Century" w:eastAsia="ＭＳ 明朝" w:hAnsi="Century" w:cs="Times New Roman" w:hint="eastAsia"/>
        </w:rPr>
        <w:t>の危機、もしくは「諸制度からなる構造」が機能不全となる「システム</w:t>
      </w:r>
      <w:r w:rsidR="00C30954">
        <w:rPr>
          <w:rFonts w:ascii="Century" w:eastAsia="ＭＳ 明朝" w:hAnsi="Century" w:cs="Times New Roman" w:hint="eastAsia"/>
        </w:rPr>
        <w:t>」の</w:t>
      </w:r>
      <w:r w:rsidR="00CA5FED">
        <w:rPr>
          <w:rFonts w:ascii="Century" w:eastAsia="ＭＳ 明朝" w:hAnsi="Century" w:cs="Times New Roman" w:hint="eastAsia"/>
        </w:rPr>
        <w:t>危機としてとらえられている。そして、人々が支配システム</w:t>
      </w:r>
      <w:r w:rsidR="000B10EB">
        <w:rPr>
          <w:rFonts w:ascii="Century" w:eastAsia="ＭＳ 明朝" w:hAnsi="Century" w:cs="Times New Roman" w:hint="eastAsia"/>
        </w:rPr>
        <w:t>を正当化できず、正統性</w:t>
      </w:r>
      <w:r w:rsidR="00CA5FED">
        <w:rPr>
          <w:rFonts w:ascii="Century" w:eastAsia="ＭＳ 明朝" w:hAnsi="Century" w:cs="Times New Roman" w:hint="eastAsia"/>
        </w:rPr>
        <w:t>を信じなくなる</w:t>
      </w:r>
      <w:r w:rsidR="000B10EB">
        <w:rPr>
          <w:rFonts w:ascii="Century" w:eastAsia="ＭＳ 明朝" w:hAnsi="Century" w:cs="Times New Roman" w:hint="eastAsia"/>
        </w:rPr>
        <w:t>「正統化危機」は、人々が支配システムを支えて動く気がなくなってしまう「動機づけ（モティベーション）危機」とともに、「アイデンティティ危機」として位置づけられている。なお「システム危機」に含まれている</w:t>
      </w:r>
      <w:r w:rsidR="003251C2">
        <w:rPr>
          <w:rFonts w:ascii="Century" w:eastAsia="ＭＳ 明朝" w:hAnsi="Century" w:cs="Times New Roman" w:hint="eastAsia"/>
        </w:rPr>
        <w:t>「経済危機」は</w:t>
      </w:r>
      <w:r w:rsidR="008034F6">
        <w:rPr>
          <w:rFonts w:ascii="Century" w:eastAsia="ＭＳ 明朝" w:hAnsi="Century" w:cs="Times New Roman" w:hint="eastAsia"/>
        </w:rPr>
        <w:t>人々の生産力を組織して生産活動を行って生活を維持することが難しくなること、</w:t>
      </w:r>
      <w:r w:rsidR="000B10EB">
        <w:rPr>
          <w:rFonts w:ascii="Century" w:eastAsia="ＭＳ 明朝" w:hAnsi="Century" w:cs="Times New Roman" w:hint="eastAsia"/>
        </w:rPr>
        <w:t>「合理性の危機」とは、</w:t>
      </w:r>
      <w:r w:rsidR="008034F6">
        <w:rPr>
          <w:rFonts w:ascii="Century" w:eastAsia="ＭＳ 明朝" w:hAnsi="Century" w:cs="Times New Roman" w:hint="eastAsia"/>
        </w:rPr>
        <w:t>諸制度からなる構造</w:t>
      </w:r>
      <w:r w:rsidR="007347A8">
        <w:rPr>
          <w:rFonts w:ascii="Century" w:eastAsia="ＭＳ 明朝" w:hAnsi="Century" w:cs="Times New Roman" w:hint="eastAsia"/>
        </w:rPr>
        <w:t>とりわけ行政のしくみ</w:t>
      </w:r>
      <w:r w:rsidR="008034F6">
        <w:rPr>
          <w:rFonts w:ascii="Century" w:eastAsia="ＭＳ 明朝" w:hAnsi="Century" w:cs="Times New Roman" w:hint="eastAsia"/>
        </w:rPr>
        <w:t>が人々の討議によって真理から遠ざかると判断されてしまうこと、言い換えれば、実際には役に立たない仕組みだとみなされてしまう</w:t>
      </w:r>
      <w:r w:rsidR="000B10EB">
        <w:rPr>
          <w:rFonts w:ascii="Century" w:eastAsia="ＭＳ 明朝" w:hAnsi="Century" w:cs="Times New Roman" w:hint="eastAsia"/>
        </w:rPr>
        <w:t>ことを指す。</w:t>
      </w:r>
      <w:r w:rsidR="00B24460">
        <w:rPr>
          <w:rFonts w:ascii="Century" w:eastAsia="ＭＳ 明朝" w:hAnsi="Century" w:cs="Times New Roman" w:hint="eastAsia"/>
        </w:rPr>
        <w:t>逆に言えば、特定の階級支配の仕組みは、技術の</w:t>
      </w:r>
      <w:r w:rsidR="00CC0F03">
        <w:rPr>
          <w:rFonts w:ascii="Century" w:eastAsia="ＭＳ 明朝" w:hAnsi="Century" w:cs="Times New Roman" w:hint="eastAsia"/>
        </w:rPr>
        <w:t>特定の</w:t>
      </w:r>
      <w:r w:rsidR="00B24460">
        <w:rPr>
          <w:rFonts w:ascii="Century" w:eastAsia="ＭＳ 明朝" w:hAnsi="Century" w:cs="Times New Roman" w:hint="eastAsia"/>
        </w:rPr>
        <w:t>発展段階に応じて生産力を組織して生産活動を行って生活を維持する</w:t>
      </w:r>
      <w:r w:rsidR="00CC0F03">
        <w:rPr>
          <w:rFonts w:ascii="Century" w:eastAsia="ＭＳ 明朝" w:hAnsi="Century" w:cs="Times New Roman" w:hint="eastAsia"/>
        </w:rPr>
        <w:t>という役に立つ</w:t>
      </w:r>
      <w:r w:rsidR="00B24460">
        <w:rPr>
          <w:rFonts w:ascii="Century" w:eastAsia="ＭＳ 明朝" w:hAnsi="Century" w:cs="Times New Roman" w:hint="eastAsia"/>
        </w:rPr>
        <w:t>ことができる限りで、より真理に接近</w:t>
      </w:r>
      <w:r w:rsidR="00CC0F03">
        <w:rPr>
          <w:rFonts w:ascii="Century" w:eastAsia="ＭＳ 明朝" w:hAnsi="Century" w:cs="Times New Roman" w:hint="eastAsia"/>
        </w:rPr>
        <w:t>する</w:t>
      </w:r>
      <w:r w:rsidR="00B24460">
        <w:rPr>
          <w:rFonts w:ascii="Century" w:eastAsia="ＭＳ 明朝" w:hAnsi="Century" w:cs="Times New Roman" w:hint="eastAsia"/>
        </w:rPr>
        <w:t>人々の討議を通じて</w:t>
      </w:r>
      <w:r w:rsidR="00CC0F03">
        <w:rPr>
          <w:rFonts w:ascii="Century" w:eastAsia="ＭＳ 明朝" w:hAnsi="Century" w:cs="Times New Roman" w:hint="eastAsia"/>
        </w:rPr>
        <w:t>、</w:t>
      </w:r>
      <w:r w:rsidR="007347A8">
        <w:rPr>
          <w:rFonts w:ascii="Century" w:eastAsia="ＭＳ 明朝" w:hAnsi="Century" w:cs="Times New Roman" w:hint="eastAsia"/>
        </w:rPr>
        <w:t>実際に不平等で差別的なものであるにもかかわらず</w:t>
      </w:r>
      <w:r w:rsidR="00CC0F03">
        <w:rPr>
          <w:rFonts w:ascii="Century" w:eastAsia="ＭＳ 明朝" w:hAnsi="Century" w:cs="Times New Roman" w:hint="eastAsia"/>
        </w:rPr>
        <w:t>合理的で正当な</w:t>
      </w:r>
      <w:r w:rsidR="00B24460">
        <w:rPr>
          <w:rFonts w:ascii="Century" w:eastAsia="ＭＳ 明朝" w:hAnsi="Century" w:cs="Times New Roman" w:hint="eastAsia"/>
        </w:rPr>
        <w:t>仕組みだとみなされ</w:t>
      </w:r>
      <w:r w:rsidR="004E1307">
        <w:rPr>
          <w:rFonts w:ascii="Century" w:eastAsia="ＭＳ 明朝" w:hAnsi="Century" w:cs="Times New Roman" w:hint="eastAsia"/>
        </w:rPr>
        <w:t>る、というのである。</w:t>
      </w:r>
      <w:r w:rsidR="00D44B14">
        <w:rPr>
          <w:rFonts w:ascii="Century" w:eastAsia="ＭＳ 明朝" w:hAnsi="Century" w:cs="Times New Roman" w:hint="eastAsia"/>
        </w:rPr>
        <w:t>このような討議を通じ</w:t>
      </w:r>
      <w:r w:rsidR="003F3BB1">
        <w:rPr>
          <w:rFonts w:ascii="Century" w:eastAsia="ＭＳ 明朝" w:hAnsi="Century" w:cs="Times New Roman" w:hint="eastAsia"/>
        </w:rPr>
        <w:t>て形成される人々</w:t>
      </w:r>
      <w:r w:rsidR="00D44B14">
        <w:rPr>
          <w:rFonts w:ascii="Century" w:eastAsia="ＭＳ 明朝" w:hAnsi="Century" w:cs="Times New Roman" w:hint="eastAsia"/>
        </w:rPr>
        <w:t>の信念</w:t>
      </w:r>
      <w:r w:rsidR="003F3BB1">
        <w:rPr>
          <w:rFonts w:ascii="Century" w:eastAsia="ＭＳ 明朝" w:hAnsi="Century" w:cs="Times New Roman" w:hint="eastAsia"/>
        </w:rPr>
        <w:t>が、</w:t>
      </w:r>
      <w:r w:rsidR="00CC0F03">
        <w:rPr>
          <w:rFonts w:ascii="Century" w:eastAsia="ＭＳ 明朝" w:hAnsi="Century" w:cs="Times New Roman" w:hint="eastAsia"/>
        </w:rPr>
        <w:t>人々に動機づけを与えるとともに、</w:t>
      </w:r>
      <w:r w:rsidR="003F3BB1">
        <w:rPr>
          <w:rFonts w:ascii="Century" w:eastAsia="ＭＳ 明朝" w:hAnsi="Century" w:cs="Times New Roman" w:hint="eastAsia"/>
        </w:rPr>
        <w:t>階級支配が</w:t>
      </w:r>
      <w:r w:rsidR="00CC0F03">
        <w:rPr>
          <w:rFonts w:ascii="Century" w:eastAsia="ＭＳ 明朝" w:hAnsi="Century" w:cs="Times New Roman" w:hint="eastAsia"/>
        </w:rPr>
        <w:t>正統</w:t>
      </w:r>
      <w:r w:rsidR="003F3BB1">
        <w:rPr>
          <w:rFonts w:ascii="Century" w:eastAsia="ＭＳ 明朝" w:hAnsi="Century" w:cs="Times New Roman" w:hint="eastAsia"/>
        </w:rPr>
        <w:t>化さ</w:t>
      </w:r>
      <w:r w:rsidR="00D44B14">
        <w:rPr>
          <w:rFonts w:ascii="Century" w:eastAsia="ＭＳ 明朝" w:hAnsi="Century" w:cs="Times New Roman" w:hint="eastAsia"/>
        </w:rPr>
        <w:t>れ</w:t>
      </w:r>
      <w:r w:rsidR="00CC0F03">
        <w:rPr>
          <w:rFonts w:ascii="Century" w:eastAsia="ＭＳ 明朝" w:hAnsi="Century" w:cs="Times New Roman" w:hint="eastAsia"/>
        </w:rPr>
        <w:t>、社会規範</w:t>
      </w:r>
      <w:r w:rsidR="003F3BB1">
        <w:rPr>
          <w:rFonts w:ascii="Century" w:eastAsia="ＭＳ 明朝" w:hAnsi="Century" w:cs="Times New Roman" w:hint="eastAsia"/>
        </w:rPr>
        <w:t>となり、</w:t>
      </w:r>
      <w:r w:rsidR="00CC0F03">
        <w:rPr>
          <w:rFonts w:ascii="Century" w:eastAsia="ＭＳ 明朝" w:hAnsi="Century" w:cs="Times New Roman" w:hint="eastAsia"/>
        </w:rPr>
        <w:t>諸制度からなる構造が組み立てられ</w:t>
      </w:r>
      <w:r w:rsidR="003F3BB1">
        <w:rPr>
          <w:rFonts w:ascii="Century" w:eastAsia="ＭＳ 明朝" w:hAnsi="Century" w:cs="Times New Roman" w:hint="eastAsia"/>
        </w:rPr>
        <w:t>て</w:t>
      </w:r>
      <w:r w:rsidR="00CC0F03">
        <w:rPr>
          <w:rFonts w:ascii="Century" w:eastAsia="ＭＳ 明朝" w:hAnsi="Century" w:cs="Times New Roman" w:hint="eastAsia"/>
        </w:rPr>
        <w:t>、</w:t>
      </w:r>
      <w:r w:rsidR="004E1307">
        <w:rPr>
          <w:rFonts w:ascii="Century" w:eastAsia="ＭＳ 明朝" w:hAnsi="Century" w:cs="Times New Roman" w:hint="eastAsia"/>
        </w:rPr>
        <w:t>階級支配の</w:t>
      </w:r>
      <w:r w:rsidR="00BB16A4">
        <w:rPr>
          <w:rFonts w:ascii="Century" w:eastAsia="ＭＳ 明朝" w:hAnsi="Century" w:cs="Times New Roman" w:hint="eastAsia"/>
        </w:rPr>
        <w:t>システムが維持される、ということになる。</w:t>
      </w:r>
      <w:r w:rsidR="007A09F5">
        <w:rPr>
          <w:rFonts w:ascii="Century" w:eastAsia="ＭＳ 明朝" w:hAnsi="Century" w:cs="Times New Roman" w:hint="eastAsia"/>
        </w:rPr>
        <w:t>ここに</w:t>
      </w:r>
      <w:r w:rsidR="009E0BC2">
        <w:rPr>
          <w:rFonts w:ascii="Century" w:eastAsia="ＭＳ 明朝" w:hAnsi="Century" w:cs="Times New Roman" w:hint="eastAsia"/>
        </w:rPr>
        <w:t>、ウェーバーによる信念の強調、マルクスによる技術発展段階の強調を、真理に接近する討議の強調によって理論的に包摂するハーバーマス</w:t>
      </w:r>
      <w:r w:rsidR="00871179">
        <w:rPr>
          <w:rFonts w:ascii="Century" w:eastAsia="ＭＳ 明朝" w:hAnsi="Century" w:cs="Times New Roman" w:hint="eastAsia"/>
        </w:rPr>
        <w:t>社会</w:t>
      </w:r>
      <w:r w:rsidR="009E0BC2">
        <w:rPr>
          <w:rFonts w:ascii="Century" w:eastAsia="ＭＳ 明朝" w:hAnsi="Century" w:cs="Times New Roman" w:hint="eastAsia"/>
        </w:rPr>
        <w:t>理論の構成が</w:t>
      </w:r>
      <w:r w:rsidR="002A4FAA">
        <w:rPr>
          <w:rFonts w:ascii="Century" w:eastAsia="ＭＳ 明朝" w:hAnsi="Century" w:cs="Times New Roman" w:hint="eastAsia"/>
        </w:rPr>
        <w:t>明確に貫かれている。</w:t>
      </w:r>
    </w:p>
    <w:p w14:paraId="5389072F" w14:textId="35F479B3" w:rsidR="009A5A28" w:rsidRDefault="000B10EB" w:rsidP="006D34A1">
      <w:pPr>
        <w:rPr>
          <w:rFonts w:ascii="Century" w:eastAsia="ＭＳ 明朝" w:hAnsi="Century" w:cs="Times New Roman"/>
        </w:rPr>
      </w:pPr>
      <w:r>
        <w:rPr>
          <w:rFonts w:ascii="Century" w:eastAsia="ＭＳ 明朝" w:hAnsi="Century" w:cs="Times New Roman" w:hint="eastAsia"/>
        </w:rPr>
        <w:t xml:space="preserve">　第二に、</w:t>
      </w:r>
      <w:r w:rsidR="007A09F5">
        <w:rPr>
          <w:rFonts w:ascii="Century" w:eastAsia="ＭＳ 明朝" w:hAnsi="Century" w:cs="Times New Roman" w:hint="eastAsia"/>
        </w:rPr>
        <w:t>ここでの</w:t>
      </w:r>
      <w:r w:rsidR="001273F3">
        <w:rPr>
          <w:rFonts w:ascii="Century" w:eastAsia="ＭＳ 明朝" w:hAnsi="Century" w:cs="Times New Roman" w:hint="eastAsia"/>
        </w:rPr>
        <w:t>「</w:t>
      </w:r>
      <w:r>
        <w:rPr>
          <w:rFonts w:ascii="Century" w:eastAsia="ＭＳ 明朝" w:hAnsi="Century" w:cs="Times New Roman" w:hint="eastAsia"/>
        </w:rPr>
        <w:t>組織資本主義</w:t>
      </w:r>
      <w:r w:rsidR="001273F3">
        <w:rPr>
          <w:rFonts w:ascii="Century" w:eastAsia="ＭＳ 明朝" w:hAnsi="Century" w:cs="Times New Roman" w:hint="eastAsia"/>
        </w:rPr>
        <w:t>」</w:t>
      </w:r>
      <w:r>
        <w:rPr>
          <w:rFonts w:ascii="Century" w:eastAsia="ＭＳ 明朝" w:hAnsi="Century" w:cs="Times New Roman" w:hint="eastAsia"/>
        </w:rPr>
        <w:t>とは、ハーバーマスが</w:t>
      </w:r>
      <w:r w:rsidR="00C30954">
        <w:rPr>
          <w:rFonts w:ascii="Century" w:eastAsia="ＭＳ 明朝" w:hAnsi="Century" w:cs="Times New Roman" w:hint="eastAsia"/>
        </w:rPr>
        <w:t>「</w:t>
      </w:r>
      <w:r>
        <w:rPr>
          <w:rFonts w:ascii="Century" w:eastAsia="ＭＳ 明朝" w:hAnsi="Century" w:cs="Times New Roman" w:hint="eastAsia"/>
        </w:rPr>
        <w:t>ポスト資本主義的階級社会</w:t>
      </w:r>
      <w:r w:rsidR="00C30954">
        <w:rPr>
          <w:rFonts w:ascii="Century" w:eastAsia="ＭＳ 明朝" w:hAnsi="Century" w:cs="Times New Roman" w:hint="eastAsia"/>
        </w:rPr>
        <w:t>」</w:t>
      </w:r>
      <w:r w:rsidR="00F3331E">
        <w:rPr>
          <w:rFonts w:ascii="Century" w:eastAsia="ＭＳ 明朝" w:hAnsi="Century" w:cs="Times New Roman" w:hint="eastAsia"/>
        </w:rPr>
        <w:t>と呼ぶソ連のような</w:t>
      </w:r>
      <w:r>
        <w:rPr>
          <w:rFonts w:ascii="Century" w:eastAsia="ＭＳ 明朝" w:hAnsi="Century" w:cs="Times New Roman" w:hint="eastAsia"/>
        </w:rPr>
        <w:t>システムの出現に促されて、賃労働と</w:t>
      </w:r>
      <w:r w:rsidR="001273F3">
        <w:rPr>
          <w:rFonts w:ascii="Century" w:eastAsia="ＭＳ 明朝" w:hAnsi="Century" w:cs="Times New Roman" w:hint="eastAsia"/>
        </w:rPr>
        <w:t>資本との関係に国家が大幅に介入するようになった第一次大戦後から</w:t>
      </w:r>
      <w:r w:rsidR="001273F3">
        <w:rPr>
          <w:rFonts w:ascii="Century" w:eastAsia="ＭＳ 明朝" w:hAnsi="Century" w:cs="Times New Roman" w:hint="eastAsia"/>
        </w:rPr>
        <w:t>1970</w:t>
      </w:r>
      <w:r>
        <w:rPr>
          <w:rFonts w:ascii="Century" w:eastAsia="ＭＳ 明朝" w:hAnsi="Century" w:cs="Times New Roman" w:hint="eastAsia"/>
        </w:rPr>
        <w:t>年代初頭までの時期の欧米</w:t>
      </w:r>
      <w:r w:rsidR="00C053A8">
        <w:rPr>
          <w:rFonts w:ascii="Century" w:eastAsia="ＭＳ 明朝" w:hAnsi="Century" w:cs="Times New Roman" w:hint="eastAsia"/>
        </w:rPr>
        <w:t>の先進資本主義諸国</w:t>
      </w:r>
      <w:r w:rsidR="00C13EE0">
        <w:rPr>
          <w:rFonts w:ascii="Century" w:eastAsia="ＭＳ 明朝" w:hAnsi="Century" w:cs="Times New Roman" w:hint="eastAsia"/>
        </w:rPr>
        <w:t>社会</w:t>
      </w:r>
      <w:r w:rsidR="00C053A8">
        <w:rPr>
          <w:rFonts w:ascii="Century" w:eastAsia="ＭＳ 明朝" w:hAnsi="Century" w:cs="Times New Roman" w:hint="eastAsia"/>
        </w:rPr>
        <w:t>を念頭に置いたものだ。</w:t>
      </w:r>
      <w:r w:rsidR="007A09F5">
        <w:rPr>
          <w:rFonts w:ascii="Century" w:eastAsia="ＭＳ 明朝" w:hAnsi="Century" w:cs="Times New Roman" w:hint="eastAsia"/>
        </w:rPr>
        <w:t>なお、</w:t>
      </w:r>
      <w:r w:rsidR="00C053A8">
        <w:rPr>
          <w:rFonts w:ascii="Century" w:eastAsia="ＭＳ 明朝" w:hAnsi="Century" w:cs="Times New Roman" w:hint="eastAsia"/>
        </w:rPr>
        <w:t>すでに</w:t>
      </w:r>
      <w:r w:rsidR="001273F3">
        <w:rPr>
          <w:rFonts w:ascii="Century" w:eastAsia="ＭＳ 明朝" w:hAnsi="Century" w:cs="Times New Roman" w:hint="eastAsia"/>
        </w:rPr>
        <w:t>「</w:t>
      </w:r>
      <w:r w:rsidR="00C053A8">
        <w:rPr>
          <w:rFonts w:ascii="Century" w:eastAsia="ＭＳ 明朝" w:hAnsi="Century" w:cs="Times New Roman" w:hint="eastAsia"/>
        </w:rPr>
        <w:t>世界社会危機</w:t>
      </w:r>
      <w:r w:rsidR="001273F3">
        <w:rPr>
          <w:rFonts w:ascii="Century" w:eastAsia="ＭＳ 明朝" w:hAnsi="Century" w:cs="Times New Roman" w:hint="eastAsia"/>
        </w:rPr>
        <w:t>」</w:t>
      </w:r>
      <w:r w:rsidR="00C053A8">
        <w:rPr>
          <w:rFonts w:ascii="Century" w:eastAsia="ＭＳ 明朝" w:hAnsi="Century" w:cs="Times New Roman" w:hint="eastAsia"/>
        </w:rPr>
        <w:t>として、</w:t>
      </w:r>
      <w:r w:rsidR="00C04B6C">
        <w:rPr>
          <w:rFonts w:ascii="Century" w:eastAsia="ＭＳ 明朝" w:hAnsi="Century" w:cs="Times New Roman" w:hint="eastAsia"/>
        </w:rPr>
        <w:t>「</w:t>
      </w:r>
      <w:r w:rsidR="00C053A8">
        <w:rPr>
          <w:rFonts w:ascii="Century" w:eastAsia="ＭＳ 明朝" w:hAnsi="Century" w:cs="Times New Roman" w:hint="eastAsia"/>
        </w:rPr>
        <w:t>生態系、人格、国際関係のバランス</w:t>
      </w:r>
      <w:r w:rsidR="00C04B6C">
        <w:rPr>
          <w:rFonts w:ascii="Century" w:eastAsia="ＭＳ 明朝" w:hAnsi="Century" w:cs="Times New Roman" w:hint="eastAsia"/>
        </w:rPr>
        <w:t>」</w:t>
      </w:r>
      <w:r w:rsidR="00C053A8">
        <w:rPr>
          <w:rFonts w:ascii="Century" w:eastAsia="ＭＳ 明朝" w:hAnsi="Century" w:cs="Times New Roman" w:hint="eastAsia"/>
        </w:rPr>
        <w:t>の危機が指摘</w:t>
      </w:r>
      <w:r w:rsidR="00C04B6C">
        <w:rPr>
          <w:rFonts w:ascii="Century" w:eastAsia="ＭＳ 明朝" w:hAnsi="Century" w:cs="Times New Roman" w:hint="eastAsia"/>
        </w:rPr>
        <w:t>され</w:t>
      </w:r>
      <w:r w:rsidR="00C053A8">
        <w:rPr>
          <w:rFonts w:ascii="Century" w:eastAsia="ＭＳ 明朝" w:hAnsi="Century" w:cs="Times New Roman" w:hint="eastAsia"/>
        </w:rPr>
        <w:t>ていることが注目されよう。</w:t>
      </w:r>
      <w:r w:rsidR="00C04B6C">
        <w:rPr>
          <w:rFonts w:ascii="Century" w:eastAsia="ＭＳ 明朝" w:hAnsi="Century" w:cs="Times New Roman" w:hint="eastAsia"/>
        </w:rPr>
        <w:t>ここで「生態系バランス」の危機とは、経済成長に伴う地球温暖化のような地球環境</w:t>
      </w:r>
      <w:r w:rsidR="00846351">
        <w:rPr>
          <w:rFonts w:ascii="Century" w:eastAsia="ＭＳ 明朝" w:hAnsi="Century" w:cs="Times New Roman" w:hint="eastAsia"/>
        </w:rPr>
        <w:t>全体のエコロジカルなバランスの危機</w:t>
      </w:r>
      <w:r w:rsidR="004C1749">
        <w:rPr>
          <w:rFonts w:ascii="Century" w:eastAsia="ＭＳ 明朝" w:hAnsi="Century" w:cs="Times New Roman" w:hint="eastAsia"/>
        </w:rPr>
        <w:t>を指す。</w:t>
      </w:r>
      <w:r w:rsidR="00C04B6C">
        <w:rPr>
          <w:rFonts w:ascii="Century" w:eastAsia="ＭＳ 明朝" w:hAnsi="Century" w:cs="Times New Roman" w:hint="eastAsia"/>
        </w:rPr>
        <w:t>「人格バランス」の危機とは、</w:t>
      </w:r>
      <w:r w:rsidR="000743BA" w:rsidRPr="000743BA">
        <w:rPr>
          <w:rFonts w:ascii="Century" w:eastAsia="ＭＳ 明朝" w:hAnsi="Century" w:cs="Times New Roman" w:hint="eastAsia"/>
        </w:rPr>
        <w:t>集団的な大量殺戮や自殺行為</w:t>
      </w:r>
      <w:r w:rsidR="00FF2353">
        <w:rPr>
          <w:rFonts w:ascii="Century" w:eastAsia="ＭＳ 明朝" w:hAnsi="Century" w:cs="Times New Roman" w:hint="eastAsia"/>
        </w:rPr>
        <w:t>のような</w:t>
      </w:r>
      <w:r w:rsidR="000743BA" w:rsidRPr="000743BA">
        <w:rPr>
          <w:rFonts w:ascii="Century" w:eastAsia="ＭＳ 明朝" w:hAnsi="Century" w:cs="Times New Roman" w:hint="eastAsia"/>
        </w:rPr>
        <w:t>集団的狂気</w:t>
      </w:r>
      <w:r w:rsidR="00FF2353">
        <w:rPr>
          <w:rFonts w:ascii="Century" w:eastAsia="ＭＳ 明朝" w:hAnsi="Century" w:cs="Times New Roman" w:hint="eastAsia"/>
        </w:rPr>
        <w:t>に陥りにくい</w:t>
      </w:r>
      <w:r w:rsidR="00FF2353" w:rsidRPr="00FF2353">
        <w:rPr>
          <w:rFonts w:ascii="Century" w:eastAsia="ＭＳ 明朝" w:hAnsi="Century" w:cs="Times New Roman" w:hint="eastAsia"/>
        </w:rPr>
        <w:t>バランスのとれた人格形成</w:t>
      </w:r>
      <w:r w:rsidR="00FF2353">
        <w:rPr>
          <w:rFonts w:ascii="Century" w:eastAsia="ＭＳ 明朝" w:hAnsi="Century" w:cs="Times New Roman" w:hint="eastAsia"/>
        </w:rPr>
        <w:t>が妨げられてしまうことを指す。それは</w:t>
      </w:r>
      <w:r w:rsidR="00846351">
        <w:rPr>
          <w:rFonts w:ascii="Century" w:eastAsia="ＭＳ 明朝" w:hAnsi="Century" w:cs="Times New Roman" w:hint="eastAsia"/>
        </w:rPr>
        <w:t>「</w:t>
      </w:r>
      <w:r w:rsidR="004C1749">
        <w:rPr>
          <w:rFonts w:ascii="Century" w:eastAsia="ＭＳ 明朝" w:hAnsi="Century" w:cs="Times New Roman" w:hint="eastAsia"/>
        </w:rPr>
        <w:t>より真理に近づく</w:t>
      </w:r>
      <w:r w:rsidR="00846351">
        <w:rPr>
          <w:rFonts w:ascii="Century" w:eastAsia="ＭＳ 明朝" w:hAnsi="Century" w:cs="Times New Roman" w:hint="eastAsia"/>
        </w:rPr>
        <w:t>討議→</w:t>
      </w:r>
      <w:r w:rsidR="004C1749">
        <w:rPr>
          <w:rFonts w:ascii="Century" w:eastAsia="ＭＳ 明朝" w:hAnsi="Century" w:cs="Times New Roman" w:hint="eastAsia"/>
        </w:rPr>
        <w:t>個々人の</w:t>
      </w:r>
      <w:r w:rsidR="00846351">
        <w:rPr>
          <w:rFonts w:ascii="Century" w:eastAsia="ＭＳ 明朝" w:hAnsi="Century" w:cs="Times New Roman" w:hint="eastAsia"/>
        </w:rPr>
        <w:t>信念→</w:t>
      </w:r>
      <w:r w:rsidR="004C1749">
        <w:rPr>
          <w:rFonts w:ascii="Century" w:eastAsia="ＭＳ 明朝" w:hAnsi="Century" w:cs="Times New Roman" w:hint="eastAsia"/>
        </w:rPr>
        <w:t>社会</w:t>
      </w:r>
      <w:r w:rsidR="00846351">
        <w:rPr>
          <w:rFonts w:ascii="Century" w:eastAsia="ＭＳ 明朝" w:hAnsi="Century" w:cs="Times New Roman" w:hint="eastAsia"/>
        </w:rPr>
        <w:t>規範</w:t>
      </w:r>
      <w:r w:rsidR="004C1749">
        <w:rPr>
          <w:rFonts w:ascii="Century" w:eastAsia="ＭＳ 明朝" w:hAnsi="Century" w:cs="Times New Roman" w:hint="eastAsia"/>
        </w:rPr>
        <w:t>の形成</w:t>
      </w:r>
      <w:r w:rsidR="00846351">
        <w:rPr>
          <w:rFonts w:ascii="Century" w:eastAsia="ＭＳ 明朝" w:hAnsi="Century" w:cs="Times New Roman" w:hint="eastAsia"/>
        </w:rPr>
        <w:t>」という因果連関</w:t>
      </w:r>
      <w:r w:rsidR="00FF2353">
        <w:rPr>
          <w:rFonts w:ascii="Century" w:eastAsia="ＭＳ 明朝" w:hAnsi="Century" w:cs="Times New Roman" w:hint="eastAsia"/>
        </w:rPr>
        <w:t>の危機でもある。「国際関係バランス」の危機とは、</w:t>
      </w:r>
      <w:r w:rsidR="003E78C2">
        <w:rPr>
          <w:rFonts w:ascii="Century" w:eastAsia="ＭＳ 明朝" w:hAnsi="Century" w:cs="Times New Roman" w:hint="eastAsia"/>
        </w:rPr>
        <w:t>人類全体を滅ぼす可能性をもつ点で集団</w:t>
      </w:r>
      <w:r w:rsidR="00046BB2">
        <w:rPr>
          <w:rFonts w:ascii="Century" w:eastAsia="ＭＳ 明朝" w:hAnsi="Century" w:cs="Times New Roman" w:hint="eastAsia"/>
        </w:rPr>
        <w:t>的</w:t>
      </w:r>
      <w:r w:rsidR="00BD43B4">
        <w:rPr>
          <w:rFonts w:ascii="Century" w:eastAsia="ＭＳ 明朝" w:hAnsi="Century" w:cs="Times New Roman" w:hint="eastAsia"/>
        </w:rPr>
        <w:t>な</w:t>
      </w:r>
      <w:r w:rsidR="00046BB2">
        <w:rPr>
          <w:rFonts w:ascii="Century" w:eastAsia="ＭＳ 明朝" w:hAnsi="Century" w:cs="Times New Roman" w:hint="eastAsia"/>
        </w:rPr>
        <w:t>大量殺戮兼</w:t>
      </w:r>
      <w:r w:rsidR="003E78C2">
        <w:rPr>
          <w:rFonts w:ascii="Century" w:eastAsia="ＭＳ 明朝" w:hAnsi="Century" w:cs="Times New Roman" w:hint="eastAsia"/>
        </w:rPr>
        <w:t>自殺</w:t>
      </w:r>
      <w:r w:rsidR="00046BB2">
        <w:rPr>
          <w:rFonts w:ascii="Century" w:eastAsia="ＭＳ 明朝" w:hAnsi="Century" w:cs="Times New Roman" w:hint="eastAsia"/>
        </w:rPr>
        <w:t>行為を準備する狂気</w:t>
      </w:r>
      <w:r w:rsidR="003E78C2">
        <w:rPr>
          <w:rFonts w:ascii="Century" w:eastAsia="ＭＳ 明朝" w:hAnsi="Century" w:cs="Times New Roman" w:hint="eastAsia"/>
        </w:rPr>
        <w:t>にほかならない核兵器を配備した</w:t>
      </w:r>
      <w:r w:rsidR="00C30954">
        <w:rPr>
          <w:rFonts w:ascii="Century" w:eastAsia="ＭＳ 明朝" w:hAnsi="Century" w:cs="Times New Roman" w:hint="eastAsia"/>
        </w:rPr>
        <w:t>米ソ</w:t>
      </w:r>
      <w:r w:rsidR="003E78C2">
        <w:rPr>
          <w:rFonts w:ascii="Century" w:eastAsia="ＭＳ 明朝" w:hAnsi="Century" w:cs="Times New Roman" w:hint="eastAsia"/>
        </w:rPr>
        <w:t>軍事対立のことである。</w:t>
      </w:r>
      <w:r w:rsidR="00DC0385" w:rsidRPr="00693596">
        <w:rPr>
          <w:rFonts w:ascii="Century" w:eastAsia="ＭＳ 明朝" w:hAnsi="Century" w:cs="Times New Roman" w:hint="eastAsia"/>
          <w:sz w:val="16"/>
        </w:rPr>
        <w:t>（</w:t>
      </w:r>
      <w:r w:rsidR="00693596" w:rsidRPr="00693596">
        <w:rPr>
          <w:rFonts w:ascii="Century" w:eastAsia="ＭＳ 明朝" w:hAnsi="Century" w:cs="Times New Roman" w:hint="eastAsia"/>
          <w:sz w:val="16"/>
        </w:rPr>
        <w:t>４</w:t>
      </w:r>
      <w:r w:rsidR="00DC0385" w:rsidRPr="00693596">
        <w:rPr>
          <w:rFonts w:ascii="Century" w:eastAsia="ＭＳ 明朝" w:hAnsi="Century" w:cs="Times New Roman" w:hint="eastAsia"/>
          <w:sz w:val="16"/>
        </w:rPr>
        <w:t>）</w:t>
      </w:r>
    </w:p>
    <w:p w14:paraId="696994EF" w14:textId="7CA6FBFB" w:rsidR="009A5A28" w:rsidRDefault="00046BB2" w:rsidP="006D34A1">
      <w:pPr>
        <w:rPr>
          <w:rFonts w:ascii="Century" w:eastAsia="ＭＳ 明朝" w:hAnsi="Century" w:cs="Times New Roman"/>
        </w:rPr>
      </w:pPr>
      <w:r>
        <w:rPr>
          <w:rFonts w:ascii="Century" w:eastAsia="ＭＳ 明朝" w:hAnsi="Century" w:cs="Times New Roman" w:hint="eastAsia"/>
        </w:rPr>
        <w:t xml:space="preserve">　以上、ハーバーマスによる支配システム正統化危機論</w:t>
      </w:r>
      <w:r w:rsidR="003C6C3B">
        <w:rPr>
          <w:rFonts w:ascii="Century" w:eastAsia="ＭＳ 明朝" w:hAnsi="Century" w:cs="Times New Roman" w:hint="eastAsia"/>
        </w:rPr>
        <w:t>が、</w:t>
      </w:r>
      <w:r w:rsidR="00C30954">
        <w:rPr>
          <w:rFonts w:ascii="Century" w:eastAsia="ＭＳ 明朝" w:hAnsi="Century" w:cs="Times New Roman" w:hint="eastAsia"/>
        </w:rPr>
        <w:t>人間の生産活動が焦点となる生活の場での討議→信念→規範→制度→構造という</w:t>
      </w:r>
      <w:r w:rsidR="00BC1994">
        <w:rPr>
          <w:rFonts w:ascii="Century" w:eastAsia="ＭＳ 明朝" w:hAnsi="Century" w:cs="Times New Roman" w:hint="eastAsia"/>
        </w:rPr>
        <w:t>因果連関を追うために最適</w:t>
      </w:r>
      <w:r w:rsidR="00F9294F">
        <w:rPr>
          <w:rFonts w:ascii="Century" w:eastAsia="ＭＳ 明朝" w:hAnsi="Century" w:cs="Times New Roman" w:hint="eastAsia"/>
        </w:rPr>
        <w:t>だ</w:t>
      </w:r>
      <w:r w:rsidR="00BC1994">
        <w:rPr>
          <w:rFonts w:ascii="Century" w:eastAsia="ＭＳ 明朝" w:hAnsi="Century" w:cs="Times New Roman" w:hint="eastAsia"/>
        </w:rPr>
        <w:t>として</w:t>
      </w:r>
      <w:r w:rsidR="00652DE5">
        <w:rPr>
          <w:rFonts w:ascii="Century" w:eastAsia="ＭＳ 明朝" w:hAnsi="Century" w:cs="Times New Roman" w:hint="eastAsia"/>
        </w:rPr>
        <w:t>マルクスの社会構成体</w:t>
      </w:r>
      <w:r w:rsidR="00BC1994">
        <w:rPr>
          <w:rFonts w:ascii="Century" w:eastAsia="ＭＳ 明朝" w:hAnsi="Century" w:cs="Times New Roman" w:hint="eastAsia"/>
        </w:rPr>
        <w:t>概念を用い、</w:t>
      </w:r>
      <w:r w:rsidR="003C6C3B">
        <w:rPr>
          <w:rFonts w:ascii="Century" w:eastAsia="ＭＳ 明朝" w:hAnsi="Century" w:cs="Times New Roman" w:hint="eastAsia"/>
        </w:rPr>
        <w:t>人類史的視野で</w:t>
      </w:r>
      <w:r w:rsidR="003C6C3B">
        <w:rPr>
          <w:rFonts w:ascii="Century" w:eastAsia="ＭＳ 明朝" w:hAnsi="Century" w:cs="Times New Roman" w:hint="eastAsia"/>
        </w:rPr>
        <w:t>1970</w:t>
      </w:r>
      <w:r w:rsidR="003C6C3B">
        <w:rPr>
          <w:rFonts w:ascii="Century" w:eastAsia="ＭＳ 明朝" w:hAnsi="Century" w:cs="Times New Roman" w:hint="eastAsia"/>
        </w:rPr>
        <w:t>年代初頭の欧米諸国における階級支配システム</w:t>
      </w:r>
      <w:r w:rsidR="00652DE5">
        <w:rPr>
          <w:rFonts w:ascii="Century" w:eastAsia="ＭＳ 明朝" w:hAnsi="Century" w:cs="Times New Roman" w:hint="eastAsia"/>
        </w:rPr>
        <w:t>の構造的特質を「組織資本主義」と類型化したうえで、その類型が崩壊する危機を</w:t>
      </w:r>
      <w:r w:rsidR="00C13EE0">
        <w:rPr>
          <w:rFonts w:ascii="Century" w:eastAsia="ＭＳ 明朝" w:hAnsi="Century" w:cs="Times New Roman" w:hint="eastAsia"/>
        </w:rPr>
        <w:t>経済危機と合理性危機からなるシステム危機と、正統化危機と動機づけ危機からなるアイデンティティ危機とからなる</w:t>
      </w:r>
      <w:r w:rsidR="00652DE5">
        <w:rPr>
          <w:rFonts w:ascii="Century" w:eastAsia="ＭＳ 明朝" w:hAnsi="Century" w:cs="Times New Roman" w:hint="eastAsia"/>
        </w:rPr>
        <w:t>重層的な危機の</w:t>
      </w:r>
      <w:r w:rsidR="00C13EE0">
        <w:rPr>
          <w:rFonts w:ascii="Century" w:eastAsia="ＭＳ 明朝" w:hAnsi="Century" w:cs="Times New Roman" w:hint="eastAsia"/>
        </w:rPr>
        <w:t>一環</w:t>
      </w:r>
      <w:r w:rsidR="00652DE5">
        <w:rPr>
          <w:rFonts w:ascii="Century" w:eastAsia="ＭＳ 明朝" w:hAnsi="Century" w:cs="Times New Roman" w:hint="eastAsia"/>
        </w:rPr>
        <w:t>としてとらえようとするものであること</w:t>
      </w:r>
      <w:r w:rsidR="00652DE5">
        <w:rPr>
          <w:rFonts w:ascii="Century" w:eastAsia="ＭＳ 明朝" w:hAnsi="Century" w:cs="Times New Roman" w:hint="eastAsia"/>
        </w:rPr>
        <w:lastRenderedPageBreak/>
        <w:t>が明らかになったと思う。</w:t>
      </w:r>
      <w:r w:rsidR="0056095E" w:rsidRPr="00693596">
        <w:rPr>
          <w:rFonts w:ascii="Century" w:eastAsia="ＭＳ 明朝" w:hAnsi="Century" w:cs="Times New Roman" w:hint="eastAsia"/>
          <w:sz w:val="16"/>
        </w:rPr>
        <w:t>（</w:t>
      </w:r>
      <w:r w:rsidR="00693596" w:rsidRPr="00693596">
        <w:rPr>
          <w:rFonts w:ascii="Century" w:eastAsia="ＭＳ 明朝" w:hAnsi="Century" w:cs="Times New Roman" w:hint="eastAsia"/>
          <w:sz w:val="16"/>
        </w:rPr>
        <w:t>５</w:t>
      </w:r>
      <w:r w:rsidR="0056095E" w:rsidRPr="00693596">
        <w:rPr>
          <w:rFonts w:ascii="Century" w:eastAsia="ＭＳ 明朝" w:hAnsi="Century" w:cs="Times New Roman" w:hint="eastAsia"/>
          <w:sz w:val="16"/>
        </w:rPr>
        <w:t>）</w:t>
      </w:r>
      <w:r w:rsidR="009620CA">
        <w:rPr>
          <w:rFonts w:ascii="Century" w:eastAsia="ＭＳ 明朝" w:hAnsi="Century" w:cs="Times New Roman" w:hint="eastAsia"/>
        </w:rPr>
        <w:t>では、</w:t>
      </w:r>
      <w:r w:rsidR="009620CA">
        <w:rPr>
          <w:rFonts w:ascii="Century" w:eastAsia="ＭＳ 明朝" w:hAnsi="Century" w:cs="Times New Roman" w:hint="eastAsia"/>
        </w:rPr>
        <w:t>1990</w:t>
      </w:r>
      <w:r w:rsidR="009620CA">
        <w:rPr>
          <w:rFonts w:ascii="Century" w:eastAsia="ＭＳ 明朝" w:hAnsi="Century" w:cs="Times New Roman" w:hint="eastAsia"/>
        </w:rPr>
        <w:t>年代以降</w:t>
      </w:r>
      <w:r w:rsidR="009B79A7">
        <w:rPr>
          <w:rFonts w:ascii="Century" w:eastAsia="ＭＳ 明朝" w:hAnsi="Century" w:cs="Times New Roman" w:hint="eastAsia"/>
        </w:rPr>
        <w:t>の急速なグローバル化を経た今日の階級支配システムの構造的特質</w:t>
      </w:r>
      <w:r w:rsidR="00FF0733">
        <w:rPr>
          <w:rFonts w:ascii="Century" w:eastAsia="ＭＳ 明朝" w:hAnsi="Century" w:cs="Times New Roman" w:hint="eastAsia"/>
        </w:rPr>
        <w:t>は</w:t>
      </w:r>
      <w:r w:rsidR="00896922">
        <w:rPr>
          <w:rFonts w:ascii="Century" w:eastAsia="ＭＳ 明朝" w:hAnsi="Century" w:cs="Times New Roman" w:hint="eastAsia"/>
        </w:rPr>
        <w:t>、</w:t>
      </w:r>
      <w:r w:rsidR="007117F8">
        <w:rPr>
          <w:rFonts w:ascii="Century" w:eastAsia="ＭＳ 明朝" w:hAnsi="Century" w:cs="Times New Roman" w:hint="eastAsia"/>
        </w:rPr>
        <w:t>それを支える人々の正統性の信念とともに</w:t>
      </w:r>
      <w:r w:rsidR="009B79A7">
        <w:rPr>
          <w:rFonts w:ascii="Century" w:eastAsia="ＭＳ 明朝" w:hAnsi="Century" w:cs="Times New Roman" w:hint="eastAsia"/>
        </w:rPr>
        <w:t>どのようにとらえ、</w:t>
      </w:r>
      <w:r w:rsidR="007117F8">
        <w:rPr>
          <w:rFonts w:ascii="Century" w:eastAsia="ＭＳ 明朝" w:hAnsi="Century" w:cs="Times New Roman" w:hint="eastAsia"/>
        </w:rPr>
        <w:t>システムの崩壊と転換を展望できるような</w:t>
      </w:r>
      <w:r w:rsidR="009B79A7">
        <w:rPr>
          <w:rFonts w:ascii="Century" w:eastAsia="ＭＳ 明朝" w:hAnsi="Century" w:cs="Times New Roman" w:hint="eastAsia"/>
        </w:rPr>
        <w:t>危機</w:t>
      </w:r>
      <w:r w:rsidR="007117F8">
        <w:rPr>
          <w:rFonts w:ascii="Century" w:eastAsia="ＭＳ 明朝" w:hAnsi="Century" w:cs="Times New Roman" w:hint="eastAsia"/>
        </w:rPr>
        <w:t>の様相をどのようにとらえればいいだろうか。</w:t>
      </w:r>
    </w:p>
    <w:p w14:paraId="2282C694" w14:textId="77777777" w:rsidR="0056095E" w:rsidRDefault="0056095E" w:rsidP="006D34A1">
      <w:pPr>
        <w:rPr>
          <w:rFonts w:ascii="Century" w:eastAsia="ＭＳ 明朝" w:hAnsi="Century" w:cs="Times New Roman"/>
        </w:rPr>
      </w:pPr>
    </w:p>
    <w:p w14:paraId="0F20FC44" w14:textId="13D3AFC6" w:rsidR="009A5A28" w:rsidRDefault="009A5A28" w:rsidP="006D34A1">
      <w:pPr>
        <w:rPr>
          <w:rFonts w:ascii="Century" w:eastAsia="ＭＳ 明朝" w:hAnsi="Century" w:cs="Times New Roman"/>
        </w:rPr>
      </w:pPr>
      <w:r>
        <w:rPr>
          <w:rFonts w:ascii="Century" w:eastAsia="ＭＳ 明朝" w:hAnsi="Century" w:cs="Times New Roman" w:hint="eastAsia"/>
        </w:rPr>
        <w:t>２　グローバル資本主義</w:t>
      </w:r>
      <w:r w:rsidR="007301EE">
        <w:rPr>
          <w:rFonts w:ascii="Century" w:eastAsia="ＭＳ 明朝" w:hAnsi="Century" w:cs="Times New Roman" w:hint="eastAsia"/>
        </w:rPr>
        <w:t>の正統性と</w:t>
      </w:r>
      <w:r>
        <w:rPr>
          <w:rFonts w:ascii="Century" w:eastAsia="ＭＳ 明朝" w:hAnsi="Century" w:cs="Times New Roman" w:hint="eastAsia"/>
        </w:rPr>
        <w:t>正統化危機</w:t>
      </w:r>
    </w:p>
    <w:p w14:paraId="6917EA9F" w14:textId="22B3566B" w:rsidR="00AB4D27" w:rsidRDefault="00AB4D27" w:rsidP="006D34A1">
      <w:pPr>
        <w:rPr>
          <w:rFonts w:ascii="Century" w:eastAsia="ＭＳ 明朝" w:hAnsi="Century" w:cs="Times New Roman"/>
        </w:rPr>
      </w:pPr>
      <w:r>
        <w:rPr>
          <w:rFonts w:ascii="Century" w:eastAsia="ＭＳ 明朝" w:hAnsi="Century" w:cs="Times New Roman" w:hint="eastAsia"/>
        </w:rPr>
        <w:t>＜</w:t>
      </w:r>
      <w:r w:rsidR="00CB02E3">
        <w:rPr>
          <w:rFonts w:ascii="Century" w:eastAsia="ＭＳ 明朝" w:hAnsi="Century" w:cs="Times New Roman" w:hint="eastAsia"/>
        </w:rPr>
        <w:t>ナショナル</w:t>
      </w:r>
      <w:r w:rsidR="00EA365F">
        <w:rPr>
          <w:rFonts w:ascii="Century" w:eastAsia="ＭＳ 明朝" w:hAnsi="Century" w:cs="Times New Roman" w:hint="eastAsia"/>
        </w:rPr>
        <w:t>資本主義</w:t>
      </w:r>
      <w:r>
        <w:rPr>
          <w:rFonts w:ascii="Century" w:eastAsia="ＭＳ 明朝" w:hAnsi="Century" w:cs="Times New Roman" w:hint="eastAsia"/>
        </w:rPr>
        <w:t>の</w:t>
      </w:r>
      <w:r w:rsidR="00881C67">
        <w:rPr>
          <w:rFonts w:ascii="Century" w:eastAsia="ＭＳ 明朝" w:hAnsi="Century" w:cs="Times New Roman" w:hint="eastAsia"/>
        </w:rPr>
        <w:t>正統性</w:t>
      </w:r>
      <w:r w:rsidR="00CB02E3">
        <w:rPr>
          <w:rFonts w:ascii="Century" w:eastAsia="ＭＳ 明朝" w:hAnsi="Century" w:cs="Times New Roman" w:hint="eastAsia"/>
        </w:rPr>
        <w:t>喪失</w:t>
      </w:r>
      <w:r>
        <w:rPr>
          <w:rFonts w:ascii="Century" w:eastAsia="ＭＳ 明朝" w:hAnsi="Century" w:cs="Times New Roman" w:hint="eastAsia"/>
        </w:rPr>
        <w:t>＞</w:t>
      </w:r>
    </w:p>
    <w:p w14:paraId="099DE508" w14:textId="78D8EB43" w:rsidR="00EA365F" w:rsidRDefault="00B302BF" w:rsidP="00AB4D27">
      <w:pPr>
        <w:rPr>
          <w:rFonts w:ascii="Century" w:eastAsia="ＭＳ 明朝" w:hAnsi="Century" w:cs="Times New Roman"/>
        </w:rPr>
      </w:pPr>
      <w:r>
        <w:rPr>
          <w:rFonts w:ascii="Century" w:eastAsia="ＭＳ 明朝" w:hAnsi="Century" w:cs="Times New Roman" w:hint="eastAsia"/>
        </w:rPr>
        <w:t xml:space="preserve">　</w:t>
      </w:r>
      <w:r w:rsidR="003C5179">
        <w:rPr>
          <w:rFonts w:ascii="Century" w:eastAsia="ＭＳ 明朝" w:hAnsi="Century" w:cs="Times New Roman" w:hint="eastAsia"/>
        </w:rPr>
        <w:t>今日のグローバル</w:t>
      </w:r>
      <w:r w:rsidR="00EA365F">
        <w:rPr>
          <w:rFonts w:ascii="Century" w:eastAsia="ＭＳ 明朝" w:hAnsi="Century" w:cs="Times New Roman" w:hint="eastAsia"/>
        </w:rPr>
        <w:t>資本主義</w:t>
      </w:r>
      <w:r w:rsidR="006E4ACD">
        <w:rPr>
          <w:rFonts w:ascii="Century" w:eastAsia="ＭＳ 明朝" w:hAnsi="Century" w:cs="Times New Roman" w:hint="eastAsia"/>
        </w:rPr>
        <w:t>の階級支配システム</w:t>
      </w:r>
      <w:r w:rsidR="00EA365F">
        <w:rPr>
          <w:rFonts w:ascii="Century" w:eastAsia="ＭＳ 明朝" w:hAnsi="Century" w:cs="Times New Roman" w:hint="eastAsia"/>
        </w:rPr>
        <w:t>については、</w:t>
      </w:r>
      <w:r w:rsidR="00574A77">
        <w:rPr>
          <w:rFonts w:ascii="Century" w:eastAsia="ＭＳ 明朝" w:hAnsi="Century" w:cs="Times New Roman" w:hint="eastAsia"/>
        </w:rPr>
        <w:t>「</w:t>
      </w:r>
      <w:r w:rsidR="006E4ACD">
        <w:rPr>
          <w:rFonts w:ascii="Century" w:eastAsia="ＭＳ 明朝" w:hAnsi="Century" w:cs="Times New Roman" w:hint="eastAsia"/>
        </w:rPr>
        <w:t>グローバル資本主義学派</w:t>
      </w:r>
      <w:r w:rsidR="00574A77">
        <w:rPr>
          <w:rFonts w:ascii="Century" w:eastAsia="ＭＳ 明朝" w:hAnsi="Century" w:cs="Times New Roman" w:hint="eastAsia"/>
        </w:rPr>
        <w:t>」</w:t>
      </w:r>
      <w:r w:rsidR="006E4ACD">
        <w:rPr>
          <w:rFonts w:ascii="Century" w:eastAsia="ＭＳ 明朝" w:hAnsi="Century" w:cs="Times New Roman" w:hint="eastAsia"/>
        </w:rPr>
        <w:t>をめぐる論争を紹介しつつ、岡野内（</w:t>
      </w:r>
      <w:r w:rsidR="006E4ACD">
        <w:rPr>
          <w:rFonts w:ascii="Century" w:eastAsia="ＭＳ 明朝" w:hAnsi="Century" w:cs="Times New Roman" w:hint="eastAsia"/>
        </w:rPr>
        <w:t>2018</w:t>
      </w:r>
      <w:r w:rsidR="006E4ACD">
        <w:rPr>
          <w:rFonts w:ascii="Century" w:eastAsia="ＭＳ 明朝" w:hAnsi="Century" w:cs="Times New Roman" w:hint="eastAsia"/>
        </w:rPr>
        <w:t>₋</w:t>
      </w:r>
      <w:r w:rsidR="006E4ACD">
        <w:rPr>
          <w:rFonts w:ascii="Century" w:eastAsia="ＭＳ 明朝" w:hAnsi="Century" w:cs="Times New Roman" w:hint="eastAsia"/>
        </w:rPr>
        <w:t>2019</w:t>
      </w:r>
      <w:r w:rsidR="006E4ACD">
        <w:rPr>
          <w:rFonts w:ascii="Century" w:eastAsia="ＭＳ 明朝" w:hAnsi="Century" w:cs="Times New Roman" w:hint="eastAsia"/>
        </w:rPr>
        <w:t>）において</w:t>
      </w:r>
      <w:r w:rsidR="00EC6F0F">
        <w:rPr>
          <w:rFonts w:ascii="Century" w:eastAsia="ＭＳ 明朝" w:hAnsi="Century" w:cs="Times New Roman" w:hint="eastAsia"/>
        </w:rPr>
        <w:t>、ハーバーマスの</w:t>
      </w:r>
      <w:r w:rsidR="002F73B1">
        <w:rPr>
          <w:rFonts w:ascii="Century" w:eastAsia="ＭＳ 明朝" w:hAnsi="Century" w:cs="Times New Roman" w:hint="eastAsia"/>
        </w:rPr>
        <w:t>「システムによる生活世界の植民地化」</w:t>
      </w:r>
      <w:r w:rsidR="00EC6F0F">
        <w:rPr>
          <w:rFonts w:ascii="Century" w:eastAsia="ＭＳ 明朝" w:hAnsi="Century" w:cs="Times New Roman" w:hint="eastAsia"/>
        </w:rPr>
        <w:t>図式</w:t>
      </w:r>
      <w:r w:rsidR="002F73B1">
        <w:rPr>
          <w:rFonts w:ascii="Century" w:eastAsia="ＭＳ 明朝" w:hAnsi="Century" w:cs="Times New Roman" w:hint="eastAsia"/>
        </w:rPr>
        <w:t>に基づいて</w:t>
      </w:r>
      <w:r w:rsidR="00EC6F0F">
        <w:rPr>
          <w:rFonts w:ascii="Century" w:eastAsia="ＭＳ 明朝" w:hAnsi="Century" w:cs="Times New Roman" w:hint="eastAsia"/>
        </w:rPr>
        <w:t>その基本的な構造を描く問題提起をした。</w:t>
      </w:r>
      <w:r w:rsidR="00C82CDD">
        <w:rPr>
          <w:rFonts w:ascii="Century" w:eastAsia="ＭＳ 明朝" w:hAnsi="Century" w:cs="Times New Roman" w:hint="eastAsia"/>
        </w:rPr>
        <w:t>ここでは、</w:t>
      </w:r>
      <w:r w:rsidR="00CB02E3">
        <w:rPr>
          <w:rFonts w:ascii="Century" w:eastAsia="ＭＳ 明朝" w:hAnsi="Century" w:cs="Times New Roman" w:hint="eastAsia"/>
        </w:rPr>
        <w:t>そこでは触れ</w:t>
      </w:r>
      <w:r w:rsidR="006C630B">
        <w:rPr>
          <w:rFonts w:ascii="Century" w:eastAsia="ＭＳ 明朝" w:hAnsi="Century" w:cs="Times New Roman" w:hint="eastAsia"/>
        </w:rPr>
        <w:t>ていなかった</w:t>
      </w:r>
      <w:r w:rsidR="00C82CDD">
        <w:rPr>
          <w:rFonts w:ascii="Century" w:eastAsia="ＭＳ 明朝" w:hAnsi="Century" w:cs="Times New Roman" w:hint="eastAsia"/>
        </w:rPr>
        <w:t>正統性との関連</w:t>
      </w:r>
      <w:r w:rsidR="00574A77">
        <w:rPr>
          <w:rFonts w:ascii="Century" w:eastAsia="ＭＳ 明朝" w:hAnsi="Century" w:cs="Times New Roman" w:hint="eastAsia"/>
        </w:rPr>
        <w:t>について</w:t>
      </w:r>
      <w:r w:rsidR="00D2684D">
        <w:rPr>
          <w:rFonts w:ascii="Century" w:eastAsia="ＭＳ 明朝" w:hAnsi="Century" w:cs="Times New Roman" w:hint="eastAsia"/>
        </w:rPr>
        <w:t>、危機の構図を整理して</w:t>
      </w:r>
      <w:r w:rsidR="00C82CDD">
        <w:rPr>
          <w:rFonts w:ascii="Century" w:eastAsia="ＭＳ 明朝" w:hAnsi="Century" w:cs="Times New Roman" w:hint="eastAsia"/>
        </w:rPr>
        <w:t>おきたい。</w:t>
      </w:r>
    </w:p>
    <w:p w14:paraId="7BE0B25F" w14:textId="01AC4E0F" w:rsidR="00151291" w:rsidRDefault="00C82CDD" w:rsidP="00D2684D">
      <w:pPr>
        <w:rPr>
          <w:rFonts w:ascii="Century" w:eastAsia="ＭＳ 明朝" w:hAnsi="Century" w:cs="Times New Roman"/>
        </w:rPr>
      </w:pPr>
      <w:r>
        <w:rPr>
          <w:rFonts w:ascii="Century" w:eastAsia="ＭＳ 明朝" w:hAnsi="Century" w:cs="Times New Roman" w:hint="eastAsia"/>
        </w:rPr>
        <w:t xml:space="preserve">　</w:t>
      </w:r>
      <w:r w:rsidR="006C630B">
        <w:rPr>
          <w:rFonts w:ascii="Century" w:eastAsia="ＭＳ 明朝" w:hAnsi="Century" w:cs="Times New Roman" w:hint="eastAsia"/>
        </w:rPr>
        <w:t>まず、</w:t>
      </w:r>
      <w:r>
        <w:rPr>
          <w:rFonts w:ascii="Century" w:eastAsia="ＭＳ 明朝" w:hAnsi="Century" w:cs="Times New Roman" w:hint="eastAsia"/>
        </w:rPr>
        <w:t>グローバル資本主義の階級支配システムは、</w:t>
      </w:r>
      <w:r w:rsidR="003A48F7">
        <w:rPr>
          <w:rFonts w:ascii="Century" w:eastAsia="ＭＳ 明朝" w:hAnsi="Century" w:cs="Times New Roman" w:hint="eastAsia"/>
        </w:rPr>
        <w:t>表</w:t>
      </w:r>
      <w:r w:rsidR="003A48F7">
        <w:rPr>
          <w:rFonts w:ascii="Century" w:eastAsia="ＭＳ 明朝" w:hAnsi="Century" w:cs="Times New Roman" w:hint="eastAsia"/>
        </w:rPr>
        <w:t>1</w:t>
      </w:r>
      <w:r w:rsidR="00C11764">
        <w:rPr>
          <w:rFonts w:ascii="Century" w:eastAsia="ＭＳ 明朝" w:hAnsi="Century" w:cs="Times New Roman" w:hint="eastAsia"/>
        </w:rPr>
        <w:t>のような抽象レベル</w:t>
      </w:r>
      <w:r w:rsidR="00D044A5">
        <w:rPr>
          <w:rFonts w:ascii="Century" w:eastAsia="ＭＳ 明朝" w:hAnsi="Century" w:cs="Times New Roman" w:hint="eastAsia"/>
        </w:rPr>
        <w:t>では、</w:t>
      </w:r>
      <w:r w:rsidR="006C630B">
        <w:rPr>
          <w:rFonts w:ascii="Century" w:eastAsia="ＭＳ 明朝" w:hAnsi="Century" w:cs="Times New Roman" w:hint="eastAsia"/>
        </w:rPr>
        <w:t>どこに分類すべきかという問題がある</w:t>
      </w:r>
      <w:r w:rsidR="00574A77">
        <w:rPr>
          <w:rFonts w:ascii="Century" w:eastAsia="ＭＳ 明朝" w:hAnsi="Century" w:cs="Times New Roman" w:hint="eastAsia"/>
        </w:rPr>
        <w:t>。</w:t>
      </w:r>
      <w:r w:rsidR="006C630B">
        <w:rPr>
          <w:rFonts w:ascii="Century" w:eastAsia="ＭＳ 明朝" w:hAnsi="Century" w:cs="Times New Roman" w:hint="eastAsia"/>
        </w:rPr>
        <w:t>筆者は、</w:t>
      </w:r>
      <w:r w:rsidR="00574A77">
        <w:rPr>
          <w:rFonts w:ascii="Century" w:eastAsia="ＭＳ 明朝" w:hAnsi="Century" w:cs="Times New Roman" w:hint="eastAsia"/>
        </w:rPr>
        <w:t>組織原理が変わらない</w:t>
      </w:r>
      <w:r w:rsidR="00954585">
        <w:rPr>
          <w:rFonts w:ascii="Century" w:eastAsia="ＭＳ 明朝" w:hAnsi="Century" w:cs="Times New Roman" w:hint="eastAsia"/>
        </w:rPr>
        <w:t>という理由</w:t>
      </w:r>
      <w:r w:rsidR="00574A77">
        <w:rPr>
          <w:rFonts w:ascii="Century" w:eastAsia="ＭＳ 明朝" w:hAnsi="Century" w:cs="Times New Roman" w:hint="eastAsia"/>
        </w:rPr>
        <w:t>で</w:t>
      </w:r>
      <w:r w:rsidR="003A48F7">
        <w:rPr>
          <w:rFonts w:ascii="Century" w:eastAsia="ＭＳ 明朝" w:hAnsi="Century" w:cs="Times New Roman" w:hint="eastAsia"/>
        </w:rPr>
        <w:t>「組織資本主義</w:t>
      </w:r>
      <w:r>
        <w:rPr>
          <w:rFonts w:ascii="Century" w:eastAsia="ＭＳ 明朝" w:hAnsi="Century" w:cs="Times New Roman" w:hint="eastAsia"/>
        </w:rPr>
        <w:t>的</w:t>
      </w:r>
      <w:r w:rsidR="003A48F7">
        <w:rPr>
          <w:rFonts w:ascii="Century" w:eastAsia="ＭＳ 明朝" w:hAnsi="Century" w:cs="Times New Roman" w:hint="eastAsia"/>
        </w:rPr>
        <w:t>」</w:t>
      </w:r>
      <w:r>
        <w:rPr>
          <w:rFonts w:ascii="Century" w:eastAsia="ＭＳ 明朝" w:hAnsi="Century" w:cs="Times New Roman" w:hint="eastAsia"/>
        </w:rPr>
        <w:t>社会構成体</w:t>
      </w:r>
      <w:r w:rsidR="00D044A5">
        <w:rPr>
          <w:rFonts w:ascii="Century" w:eastAsia="ＭＳ 明朝" w:hAnsi="Century" w:cs="Times New Roman" w:hint="eastAsia"/>
        </w:rPr>
        <w:t>に含</w:t>
      </w:r>
      <w:r w:rsidR="00574A77">
        <w:rPr>
          <w:rFonts w:ascii="Century" w:eastAsia="ＭＳ 明朝" w:hAnsi="Century" w:cs="Times New Roman" w:hint="eastAsia"/>
        </w:rPr>
        <w:t>めたい</w:t>
      </w:r>
      <w:r w:rsidR="003523F7">
        <w:rPr>
          <w:rFonts w:ascii="Century" w:eastAsia="ＭＳ 明朝" w:hAnsi="Century" w:cs="Times New Roman" w:hint="eastAsia"/>
        </w:rPr>
        <w:t>。したがって、危機の類型に関しても表</w:t>
      </w:r>
      <w:r w:rsidR="003523F7">
        <w:rPr>
          <w:rFonts w:ascii="Century" w:eastAsia="ＭＳ 明朝" w:hAnsi="Century" w:cs="Times New Roman" w:hint="eastAsia"/>
        </w:rPr>
        <w:t>1</w:t>
      </w:r>
      <w:r w:rsidR="003523F7">
        <w:rPr>
          <w:rFonts w:ascii="Century" w:eastAsia="ＭＳ 明朝" w:hAnsi="Century" w:cs="Times New Roman" w:hint="eastAsia"/>
        </w:rPr>
        <w:t>のそれに変化はない。ただし</w:t>
      </w:r>
      <w:r w:rsidR="00C11764">
        <w:rPr>
          <w:rFonts w:ascii="Century" w:eastAsia="ＭＳ 明朝" w:hAnsi="Century" w:cs="Times New Roman" w:hint="eastAsia"/>
        </w:rPr>
        <w:t>、より具体的なレベルでのシステムの構成要素は</w:t>
      </w:r>
      <w:r w:rsidR="00C11764">
        <w:rPr>
          <w:rFonts w:ascii="Century" w:eastAsia="ＭＳ 明朝" w:hAnsi="Century" w:cs="Times New Roman" w:hint="eastAsia"/>
        </w:rPr>
        <w:t>1970</w:t>
      </w:r>
      <w:r w:rsidR="00C11764">
        <w:rPr>
          <w:rFonts w:ascii="Century" w:eastAsia="ＭＳ 明朝" w:hAnsi="Century" w:cs="Times New Roman" w:hint="eastAsia"/>
        </w:rPr>
        <w:t>年代までの福祉国家（あるいは社会国家）の時代とは異な</w:t>
      </w:r>
      <w:r w:rsidR="00F7568B">
        <w:rPr>
          <w:rFonts w:ascii="Century" w:eastAsia="ＭＳ 明朝" w:hAnsi="Century" w:cs="Times New Roman" w:hint="eastAsia"/>
        </w:rPr>
        <w:t>る</w:t>
      </w:r>
      <w:r w:rsidR="00C11764">
        <w:rPr>
          <w:rFonts w:ascii="Century" w:eastAsia="ＭＳ 明朝" w:hAnsi="Century" w:cs="Times New Roman" w:hint="eastAsia"/>
        </w:rPr>
        <w:t>。</w:t>
      </w:r>
      <w:r w:rsidR="00421C79">
        <w:rPr>
          <w:rFonts w:ascii="Century" w:eastAsia="ＭＳ 明朝" w:hAnsi="Century" w:cs="Times New Roman" w:hint="eastAsia"/>
        </w:rPr>
        <w:t>1970</w:t>
      </w:r>
      <w:r w:rsidR="00421C79">
        <w:rPr>
          <w:rFonts w:ascii="Century" w:eastAsia="ＭＳ 明朝" w:hAnsi="Century" w:cs="Times New Roman" w:hint="eastAsia"/>
        </w:rPr>
        <w:t>年代までの組織資本主義がナショナルな枠組みで国家が市民社会の資本賃労働関係に介入するという意味でナショナル資本主義</w:t>
      </w:r>
      <w:r w:rsidR="00954585">
        <w:rPr>
          <w:rFonts w:ascii="Century" w:eastAsia="ＭＳ 明朝" w:hAnsi="Century" w:cs="Times New Roman" w:hint="eastAsia"/>
        </w:rPr>
        <w:t>に基づく階級支配</w:t>
      </w:r>
      <w:r w:rsidR="00421C79">
        <w:rPr>
          <w:rFonts w:ascii="Century" w:eastAsia="ＭＳ 明朝" w:hAnsi="Century" w:cs="Times New Roman" w:hint="eastAsia"/>
        </w:rPr>
        <w:t>システムと呼べるとすれば、</w:t>
      </w:r>
      <w:r w:rsidR="00421C79">
        <w:rPr>
          <w:rFonts w:ascii="Century" w:eastAsia="ＭＳ 明朝" w:hAnsi="Century" w:cs="Times New Roman" w:hint="eastAsia"/>
        </w:rPr>
        <w:t>1980</w:t>
      </w:r>
      <w:r w:rsidR="00421C79">
        <w:rPr>
          <w:rFonts w:ascii="Century" w:eastAsia="ＭＳ 明朝" w:hAnsi="Century" w:cs="Times New Roman" w:hint="eastAsia"/>
        </w:rPr>
        <w:t>年代の移行期を経て</w:t>
      </w:r>
      <w:r w:rsidR="00421C79">
        <w:rPr>
          <w:rFonts w:ascii="Century" w:eastAsia="ＭＳ 明朝" w:hAnsi="Century" w:cs="Times New Roman" w:hint="eastAsia"/>
        </w:rPr>
        <w:t>1990</w:t>
      </w:r>
      <w:r w:rsidR="00421C79">
        <w:rPr>
          <w:rFonts w:ascii="Century" w:eastAsia="ＭＳ 明朝" w:hAnsi="Century" w:cs="Times New Roman" w:hint="eastAsia"/>
        </w:rPr>
        <w:t>年代以降の組織資本主義は、グローバルな枠組みの諸国家</w:t>
      </w:r>
      <w:r w:rsidR="00D2684D">
        <w:rPr>
          <w:rFonts w:ascii="Century" w:eastAsia="ＭＳ 明朝" w:hAnsi="Century" w:cs="Times New Roman" w:hint="eastAsia"/>
        </w:rPr>
        <w:t>連合</w:t>
      </w:r>
      <w:r w:rsidR="00421C79">
        <w:rPr>
          <w:rFonts w:ascii="Century" w:eastAsia="ＭＳ 明朝" w:hAnsi="Century" w:cs="Times New Roman" w:hint="eastAsia"/>
        </w:rPr>
        <w:t>が</w:t>
      </w:r>
      <w:r w:rsidR="00574A77">
        <w:rPr>
          <w:rFonts w:ascii="Century" w:eastAsia="ＭＳ 明朝" w:hAnsi="Century" w:cs="Times New Roman" w:hint="eastAsia"/>
        </w:rPr>
        <w:t>多国籍企業とともに</w:t>
      </w:r>
      <w:r w:rsidR="00574A77">
        <w:rPr>
          <w:rFonts w:ascii="Century" w:eastAsia="ＭＳ 明朝" w:hAnsi="Century" w:cs="Times New Roman" w:hint="eastAsia"/>
        </w:rPr>
        <w:t>WTO</w:t>
      </w:r>
      <w:r w:rsidR="00574A77">
        <w:rPr>
          <w:rFonts w:ascii="Century" w:eastAsia="ＭＳ 明朝" w:hAnsi="Century" w:cs="Times New Roman" w:hint="eastAsia"/>
        </w:rPr>
        <w:t>などを通じてこんどは福祉国家を破壊する方向で</w:t>
      </w:r>
      <w:r w:rsidR="00421C79">
        <w:rPr>
          <w:rFonts w:ascii="Century" w:eastAsia="ＭＳ 明朝" w:hAnsi="Century" w:cs="Times New Roman" w:hint="eastAsia"/>
        </w:rPr>
        <w:t>市民社会の資本賃労働関係に</w:t>
      </w:r>
      <w:r w:rsidR="00574A77">
        <w:rPr>
          <w:rFonts w:ascii="Century" w:eastAsia="ＭＳ 明朝" w:hAnsi="Century" w:cs="Times New Roman" w:hint="eastAsia"/>
        </w:rPr>
        <w:t>再</w:t>
      </w:r>
      <w:r w:rsidR="00421C79">
        <w:rPr>
          <w:rFonts w:ascii="Century" w:eastAsia="ＭＳ 明朝" w:hAnsi="Century" w:cs="Times New Roman" w:hint="eastAsia"/>
        </w:rPr>
        <w:t>介入するという意味で、</w:t>
      </w:r>
      <w:r w:rsidR="00CB02E3">
        <w:rPr>
          <w:rFonts w:ascii="Century" w:eastAsia="ＭＳ 明朝" w:hAnsi="Century" w:cs="Times New Roman" w:hint="eastAsia"/>
        </w:rPr>
        <w:t>グローバル資本主義</w:t>
      </w:r>
      <w:r w:rsidR="00954585">
        <w:rPr>
          <w:rFonts w:ascii="Century" w:eastAsia="ＭＳ 明朝" w:hAnsi="Century" w:cs="Times New Roman" w:hint="eastAsia"/>
        </w:rPr>
        <w:t>に基づく階級支配</w:t>
      </w:r>
      <w:r w:rsidR="00CB02E3">
        <w:rPr>
          <w:rFonts w:ascii="Century" w:eastAsia="ＭＳ 明朝" w:hAnsi="Century" w:cs="Times New Roman" w:hint="eastAsia"/>
        </w:rPr>
        <w:t>システム</w:t>
      </w:r>
      <w:r w:rsidR="00E83C10">
        <w:rPr>
          <w:rFonts w:ascii="Century" w:eastAsia="ＭＳ 明朝" w:hAnsi="Century" w:cs="Times New Roman" w:hint="eastAsia"/>
        </w:rPr>
        <w:t>に転換した</w:t>
      </w:r>
      <w:r w:rsidR="00CB02E3">
        <w:rPr>
          <w:rFonts w:ascii="Century" w:eastAsia="ＭＳ 明朝" w:hAnsi="Century" w:cs="Times New Roman" w:hint="eastAsia"/>
        </w:rPr>
        <w:t>と</w:t>
      </w:r>
      <w:r w:rsidR="00E83C10">
        <w:rPr>
          <w:rFonts w:ascii="Century" w:eastAsia="ＭＳ 明朝" w:hAnsi="Century" w:cs="Times New Roman" w:hint="eastAsia"/>
        </w:rPr>
        <w:t>したい</w:t>
      </w:r>
      <w:r w:rsidR="00CB02E3">
        <w:rPr>
          <w:rFonts w:ascii="Century" w:eastAsia="ＭＳ 明朝" w:hAnsi="Century" w:cs="Times New Roman" w:hint="eastAsia"/>
        </w:rPr>
        <w:t>。</w:t>
      </w:r>
    </w:p>
    <w:p w14:paraId="47C6274A" w14:textId="59253C55" w:rsidR="00151291" w:rsidRDefault="00151291" w:rsidP="00A149AB">
      <w:pPr>
        <w:ind w:firstLine="210"/>
        <w:rPr>
          <w:rFonts w:ascii="Century" w:eastAsia="ＭＳ 明朝" w:hAnsi="Century" w:cs="Times New Roman"/>
        </w:rPr>
      </w:pPr>
      <w:r>
        <w:rPr>
          <w:rFonts w:ascii="Century" w:eastAsia="ＭＳ 明朝" w:hAnsi="Century" w:cs="Times New Roman" w:hint="eastAsia"/>
        </w:rPr>
        <w:t>ここで筆者が強調したいのは、</w:t>
      </w:r>
      <w:r w:rsidR="00F7598D">
        <w:rPr>
          <w:rFonts w:ascii="Century" w:eastAsia="ＭＳ 明朝" w:hAnsi="Century" w:cs="Times New Roman" w:hint="eastAsia"/>
        </w:rPr>
        <w:t>この意味での</w:t>
      </w:r>
      <w:r>
        <w:rPr>
          <w:rFonts w:ascii="Century" w:eastAsia="ＭＳ 明朝" w:hAnsi="Century" w:cs="Times New Roman" w:hint="eastAsia"/>
        </w:rPr>
        <w:t>ナショナル資本主義は、すでに正統性を喪失してしまっていることだ。</w:t>
      </w:r>
      <w:r w:rsidRPr="00151291">
        <w:rPr>
          <w:rFonts w:ascii="Century" w:eastAsia="ＭＳ 明朝" w:hAnsi="Century" w:cs="Times New Roman" w:hint="eastAsia"/>
        </w:rPr>
        <w:t>この点を確認しておくことは、危機打開の方向を</w:t>
      </w:r>
      <w:r w:rsidR="00954585">
        <w:rPr>
          <w:rFonts w:ascii="Century" w:eastAsia="ＭＳ 明朝" w:hAnsi="Century" w:cs="Times New Roman" w:hint="eastAsia"/>
        </w:rPr>
        <w:t>ナショナル資本主義再建に求めてしまうという錯誤に陥らない</w:t>
      </w:r>
      <w:r w:rsidRPr="00151291">
        <w:rPr>
          <w:rFonts w:ascii="Century" w:eastAsia="ＭＳ 明朝" w:hAnsi="Century" w:cs="Times New Roman" w:hint="eastAsia"/>
        </w:rPr>
        <w:t>ために重要である。</w:t>
      </w:r>
    </w:p>
    <w:p w14:paraId="4CA041E5" w14:textId="13FAD8ED" w:rsidR="00C00AB1" w:rsidRDefault="00A2403F" w:rsidP="00A149AB">
      <w:pPr>
        <w:ind w:firstLine="210"/>
        <w:rPr>
          <w:rFonts w:ascii="Century" w:eastAsia="ＭＳ 明朝" w:hAnsi="Century" w:cs="Times New Roman"/>
        </w:rPr>
      </w:pPr>
      <w:r>
        <w:rPr>
          <w:rFonts w:ascii="Century" w:eastAsia="ＭＳ 明朝" w:hAnsi="Century" w:cs="Times New Roman" w:hint="eastAsia"/>
        </w:rPr>
        <w:t>表２は、</w:t>
      </w:r>
      <w:r w:rsidR="00C00AB1" w:rsidRPr="00C00AB1">
        <w:rPr>
          <w:rFonts w:ascii="Century" w:eastAsia="ＭＳ 明朝" w:hAnsi="Century" w:cs="Times New Roman" w:hint="eastAsia"/>
        </w:rPr>
        <w:t>表１の</w:t>
      </w:r>
      <w:r w:rsidR="00E1082E">
        <w:rPr>
          <w:rFonts w:ascii="Century" w:eastAsia="ＭＳ 明朝" w:hAnsi="Century" w:cs="Times New Roman" w:hint="eastAsia"/>
        </w:rPr>
        <w:t>組織資本主義的社会構成体に関する</w:t>
      </w:r>
      <w:r w:rsidR="00C00AB1" w:rsidRPr="00C00AB1">
        <w:rPr>
          <w:rFonts w:ascii="Century" w:eastAsia="ＭＳ 明朝" w:hAnsi="Century" w:cs="Times New Roman" w:hint="eastAsia"/>
        </w:rPr>
        <w:t>危機分析を</w:t>
      </w:r>
      <w:r w:rsidR="00E83C10">
        <w:rPr>
          <w:rFonts w:ascii="Century" w:eastAsia="ＭＳ 明朝" w:hAnsi="Century" w:cs="Times New Roman" w:hint="eastAsia"/>
        </w:rPr>
        <w:t>より</w:t>
      </w:r>
      <w:r w:rsidR="00C00AB1" w:rsidRPr="00C00AB1">
        <w:rPr>
          <w:rFonts w:ascii="Century" w:eastAsia="ＭＳ 明朝" w:hAnsi="Century" w:cs="Times New Roman" w:hint="eastAsia"/>
        </w:rPr>
        <w:t>具体化して、</w:t>
      </w:r>
      <w:r w:rsidR="00C00AB1" w:rsidRPr="00C00AB1">
        <w:rPr>
          <w:rFonts w:ascii="Century" w:eastAsia="ＭＳ 明朝" w:hAnsi="Century" w:cs="Times New Roman" w:hint="eastAsia"/>
        </w:rPr>
        <w:t>1970</w:t>
      </w:r>
      <w:r w:rsidR="00C00AB1" w:rsidRPr="00C00AB1">
        <w:rPr>
          <w:rFonts w:ascii="Century" w:eastAsia="ＭＳ 明朝" w:hAnsi="Century" w:cs="Times New Roman" w:hint="eastAsia"/>
        </w:rPr>
        <w:t>年代のナショナル資本主義の危機から</w:t>
      </w:r>
      <w:r w:rsidR="00C00AB1" w:rsidRPr="00C00AB1">
        <w:rPr>
          <w:rFonts w:ascii="Century" w:eastAsia="ＭＳ 明朝" w:hAnsi="Century" w:cs="Times New Roman" w:hint="eastAsia"/>
        </w:rPr>
        <w:t>1990</w:t>
      </w:r>
      <w:r w:rsidR="00C00AB1" w:rsidRPr="00C00AB1">
        <w:rPr>
          <w:rFonts w:ascii="Century" w:eastAsia="ＭＳ 明朝" w:hAnsi="Century" w:cs="Times New Roman" w:hint="eastAsia"/>
        </w:rPr>
        <w:t>年代以降のグローバル資本主義による解決を経て、さらにすでに</w:t>
      </w:r>
      <w:r w:rsidR="00C00AB1" w:rsidRPr="00C00AB1">
        <w:rPr>
          <w:rFonts w:ascii="Century" w:eastAsia="ＭＳ 明朝" w:hAnsi="Century" w:cs="Times New Roman" w:hint="eastAsia"/>
        </w:rPr>
        <w:t>2008</w:t>
      </w:r>
      <w:r w:rsidR="00C00AB1" w:rsidRPr="00C00AB1">
        <w:rPr>
          <w:rFonts w:ascii="Century" w:eastAsia="ＭＳ 明朝" w:hAnsi="Century" w:cs="Times New Roman" w:hint="eastAsia"/>
        </w:rPr>
        <w:t>年の</w:t>
      </w:r>
      <w:r w:rsidR="00667401">
        <w:rPr>
          <w:rFonts w:ascii="Century" w:eastAsia="ＭＳ 明朝" w:hAnsi="Century" w:cs="Times New Roman" w:hint="eastAsia"/>
        </w:rPr>
        <w:t>金融危機</w:t>
      </w:r>
      <w:r w:rsidR="00C00AB1" w:rsidRPr="00C00AB1">
        <w:rPr>
          <w:rFonts w:ascii="Century" w:eastAsia="ＭＳ 明朝" w:hAnsi="Century" w:cs="Times New Roman" w:hint="eastAsia"/>
        </w:rPr>
        <w:t>を経験した今日の</w:t>
      </w:r>
      <w:r w:rsidR="00C00AB1" w:rsidRPr="00C00AB1">
        <w:rPr>
          <w:rFonts w:ascii="Century" w:eastAsia="ＭＳ 明朝" w:hAnsi="Century" w:cs="Times New Roman" w:hint="eastAsia"/>
        </w:rPr>
        <w:t>21</w:t>
      </w:r>
      <w:r w:rsidR="00C00AB1" w:rsidRPr="00C00AB1">
        <w:rPr>
          <w:rFonts w:ascii="Century" w:eastAsia="ＭＳ 明朝" w:hAnsi="Century" w:cs="Times New Roman" w:hint="eastAsia"/>
        </w:rPr>
        <w:t>世紀グローバル資本主義</w:t>
      </w:r>
      <w:r w:rsidR="00954585">
        <w:rPr>
          <w:rFonts w:ascii="Century" w:eastAsia="ＭＳ 明朝" w:hAnsi="Century" w:cs="Times New Roman" w:hint="eastAsia"/>
        </w:rPr>
        <w:t>に基づく階級支配</w:t>
      </w:r>
      <w:r w:rsidR="00C00AB1" w:rsidRPr="00C00AB1">
        <w:rPr>
          <w:rFonts w:ascii="Century" w:eastAsia="ＭＳ 明朝" w:hAnsi="Century" w:cs="Times New Roman" w:hint="eastAsia"/>
        </w:rPr>
        <w:t>システムの危機へ至る経路を示</w:t>
      </w:r>
      <w:r>
        <w:rPr>
          <w:rFonts w:ascii="Century" w:eastAsia="ＭＳ 明朝" w:hAnsi="Century" w:cs="Times New Roman" w:hint="eastAsia"/>
        </w:rPr>
        <w:t>す。</w:t>
      </w:r>
    </w:p>
    <w:p w14:paraId="7C8A09F9" w14:textId="3C45AE8F" w:rsidR="00A2403F" w:rsidRDefault="00A2403F" w:rsidP="00A149AB">
      <w:pPr>
        <w:ind w:firstLine="210"/>
        <w:rPr>
          <w:rFonts w:ascii="Century" w:eastAsia="ＭＳ 明朝" w:hAnsi="Century" w:cs="Times New Roman"/>
        </w:rPr>
      </w:pPr>
      <w:r>
        <w:rPr>
          <w:rFonts w:ascii="Century" w:eastAsia="ＭＳ 明朝" w:hAnsi="Century" w:cs="Times New Roman" w:hint="eastAsia"/>
        </w:rPr>
        <w:t>表</w:t>
      </w:r>
      <w:r>
        <w:rPr>
          <w:rFonts w:ascii="Century" w:eastAsia="ＭＳ 明朝" w:hAnsi="Century" w:cs="Times New Roman" w:hint="eastAsia"/>
        </w:rPr>
        <w:t>2</w:t>
      </w:r>
      <w:r>
        <w:rPr>
          <w:rFonts w:ascii="Century" w:eastAsia="ＭＳ 明朝" w:hAnsi="Century" w:cs="Times New Roman" w:hint="eastAsia"/>
        </w:rPr>
        <w:t>についても個々の論点についての詳細な説明は</w:t>
      </w:r>
      <w:r w:rsidR="00F963F3">
        <w:rPr>
          <w:rFonts w:ascii="Century" w:eastAsia="ＭＳ 明朝" w:hAnsi="Century" w:cs="Times New Roman" w:hint="eastAsia"/>
        </w:rPr>
        <w:t>差し控える</w:t>
      </w:r>
      <w:r>
        <w:rPr>
          <w:rFonts w:ascii="Century" w:eastAsia="ＭＳ 明朝" w:hAnsi="Century" w:cs="Times New Roman" w:hint="eastAsia"/>
        </w:rPr>
        <w:t>。ここではまず、ナショナル資本主義</w:t>
      </w:r>
      <w:r w:rsidR="00F963F3">
        <w:rPr>
          <w:rFonts w:ascii="Century" w:eastAsia="ＭＳ 明朝" w:hAnsi="Century" w:cs="Times New Roman" w:hint="eastAsia"/>
        </w:rPr>
        <w:t>の正統性喪失の根底に、</w:t>
      </w:r>
      <w:r w:rsidR="0098221E">
        <w:rPr>
          <w:rFonts w:ascii="Century" w:eastAsia="ＭＳ 明朝" w:hAnsi="Century" w:cs="Times New Roman" w:hint="eastAsia"/>
        </w:rPr>
        <w:t>先述の「討議→信念→規範→制度→構造」の因果連関の動因となる、人類史的な</w:t>
      </w:r>
      <w:r w:rsidR="008E38B6">
        <w:rPr>
          <w:rFonts w:ascii="Century" w:eastAsia="ＭＳ 明朝" w:hAnsi="Century" w:cs="Times New Roman" w:hint="eastAsia"/>
        </w:rPr>
        <w:t>意義を持つ</w:t>
      </w:r>
      <w:r w:rsidR="0098221E">
        <w:rPr>
          <w:rFonts w:ascii="Century" w:eastAsia="ＭＳ 明朝" w:hAnsi="Century" w:cs="Times New Roman" w:hint="eastAsia"/>
        </w:rPr>
        <w:t>技術変化として</w:t>
      </w:r>
      <w:r w:rsidR="00F7598D">
        <w:rPr>
          <w:rFonts w:ascii="Century" w:eastAsia="ＭＳ 明朝" w:hAnsi="Century" w:cs="Times New Roman" w:hint="eastAsia"/>
        </w:rPr>
        <w:t>、</w:t>
      </w:r>
      <w:r w:rsidR="00950E3A">
        <w:rPr>
          <w:rFonts w:ascii="Century" w:eastAsia="ＭＳ 明朝" w:hAnsi="Century" w:cs="Times New Roman" w:hint="eastAsia"/>
        </w:rPr>
        <w:t>生産過程での</w:t>
      </w:r>
      <w:r w:rsidR="0098221E">
        <w:rPr>
          <w:rFonts w:ascii="Century" w:eastAsia="ＭＳ 明朝" w:hAnsi="Century" w:cs="Times New Roman" w:hint="eastAsia"/>
        </w:rPr>
        <w:t>制御の自動化を可能にする</w:t>
      </w:r>
      <w:r w:rsidR="004828B2">
        <w:rPr>
          <w:rFonts w:ascii="Century" w:eastAsia="ＭＳ 明朝" w:hAnsi="Century" w:cs="Times New Roman" w:hint="eastAsia"/>
        </w:rPr>
        <w:t>ME/</w:t>
      </w:r>
      <w:r w:rsidR="0098221E">
        <w:rPr>
          <w:rFonts w:ascii="Century" w:eastAsia="ＭＳ 明朝" w:hAnsi="Century" w:cs="Times New Roman" w:hint="eastAsia"/>
        </w:rPr>
        <w:t>IT</w:t>
      </w:r>
      <w:r w:rsidR="004828B2">
        <w:rPr>
          <w:rFonts w:ascii="Century" w:eastAsia="ＭＳ 明朝" w:hAnsi="Century" w:cs="Times New Roman"/>
        </w:rPr>
        <w:t>(</w:t>
      </w:r>
      <w:r w:rsidR="004828B2">
        <w:rPr>
          <w:rFonts w:ascii="Century" w:eastAsia="ＭＳ 明朝" w:hAnsi="Century" w:cs="Times New Roman" w:hint="eastAsia"/>
        </w:rPr>
        <w:t>マイクロエレクトロニクス</w:t>
      </w:r>
      <w:r w:rsidR="004828B2">
        <w:rPr>
          <w:rFonts w:ascii="Century" w:eastAsia="ＭＳ 明朝" w:hAnsi="Century" w:cs="Times New Roman" w:hint="eastAsia"/>
        </w:rPr>
        <w:t>/</w:t>
      </w:r>
      <w:r w:rsidR="004828B2">
        <w:rPr>
          <w:rFonts w:ascii="Century" w:eastAsia="ＭＳ 明朝" w:hAnsi="Century" w:cs="Times New Roman" w:hint="eastAsia"/>
        </w:rPr>
        <w:t>インフォメーション・テクノロジー</w:t>
      </w:r>
      <w:r w:rsidR="004828B2">
        <w:rPr>
          <w:rFonts w:ascii="Century" w:eastAsia="ＭＳ 明朝" w:hAnsi="Century" w:cs="Times New Roman" w:hint="eastAsia"/>
        </w:rPr>
        <w:t>)</w:t>
      </w:r>
      <w:r w:rsidR="0098221E">
        <w:rPr>
          <w:rFonts w:ascii="Century" w:eastAsia="ＭＳ 明朝" w:hAnsi="Century" w:cs="Times New Roman" w:hint="eastAsia"/>
        </w:rPr>
        <w:t>技術革新があったことを付け加えておきたい。</w:t>
      </w:r>
      <w:r w:rsidR="00950E3A" w:rsidRPr="005B435A">
        <w:rPr>
          <w:rFonts w:ascii="Century" w:eastAsia="ＭＳ 明朝" w:hAnsi="Century" w:cs="Times New Roman" w:hint="eastAsia"/>
          <w:sz w:val="18"/>
        </w:rPr>
        <w:t>（</w:t>
      </w:r>
      <w:r w:rsidR="005B435A" w:rsidRPr="005B435A">
        <w:rPr>
          <w:rFonts w:ascii="Century" w:eastAsia="ＭＳ 明朝" w:hAnsi="Century" w:cs="Times New Roman" w:hint="eastAsia"/>
          <w:sz w:val="18"/>
        </w:rPr>
        <w:t>６</w:t>
      </w:r>
      <w:r w:rsidR="00950E3A" w:rsidRPr="005B435A">
        <w:rPr>
          <w:rFonts w:ascii="Century" w:eastAsia="ＭＳ 明朝" w:hAnsi="Century" w:cs="Times New Roman" w:hint="eastAsia"/>
          <w:sz w:val="18"/>
        </w:rPr>
        <w:t>）</w:t>
      </w:r>
      <w:r w:rsidR="008E38B6">
        <w:rPr>
          <w:rFonts w:ascii="Century" w:eastAsia="ＭＳ 明朝" w:hAnsi="Century" w:cs="Times New Roman" w:hint="eastAsia"/>
        </w:rPr>
        <w:t>人類</w:t>
      </w:r>
      <w:r w:rsidR="00BC1923">
        <w:rPr>
          <w:rFonts w:ascii="Century" w:eastAsia="ＭＳ 明朝" w:hAnsi="Century" w:cs="Times New Roman" w:hint="eastAsia"/>
        </w:rPr>
        <w:t>が長年にわたって</w:t>
      </w:r>
      <w:r w:rsidR="008E38B6">
        <w:rPr>
          <w:rFonts w:ascii="Century" w:eastAsia="ＭＳ 明朝" w:hAnsi="Century" w:cs="Times New Roman" w:hint="eastAsia"/>
        </w:rPr>
        <w:t>生産活動にかか</w:t>
      </w:r>
      <w:r w:rsidR="00BC1923">
        <w:rPr>
          <w:rFonts w:ascii="Century" w:eastAsia="ＭＳ 明朝" w:hAnsi="Century" w:cs="Times New Roman" w:hint="eastAsia"/>
        </w:rPr>
        <w:t>わって試行錯誤と討議を繰り返し</w:t>
      </w:r>
      <w:r w:rsidR="00965568">
        <w:rPr>
          <w:rFonts w:ascii="Century" w:eastAsia="ＭＳ 明朝" w:hAnsi="Century" w:cs="Times New Roman" w:hint="eastAsia"/>
        </w:rPr>
        <w:t>てきた</w:t>
      </w:r>
      <w:r w:rsidR="00BC1923">
        <w:rPr>
          <w:rFonts w:ascii="Century" w:eastAsia="ＭＳ 明朝" w:hAnsi="Century" w:cs="Times New Roman" w:hint="eastAsia"/>
        </w:rPr>
        <w:t>科学・技術研究の</w:t>
      </w:r>
      <w:r w:rsidR="008E38B6">
        <w:rPr>
          <w:rFonts w:ascii="Century" w:eastAsia="ＭＳ 明朝" w:hAnsi="Century" w:cs="Times New Roman" w:hint="eastAsia"/>
        </w:rPr>
        <w:t>成果である</w:t>
      </w:r>
      <w:r w:rsidR="004828B2">
        <w:rPr>
          <w:rFonts w:ascii="Century" w:eastAsia="ＭＳ 明朝" w:hAnsi="Century" w:cs="Times New Roman" w:hint="eastAsia"/>
        </w:rPr>
        <w:t>ME/</w:t>
      </w:r>
      <w:r w:rsidR="00333058">
        <w:rPr>
          <w:rFonts w:ascii="Century" w:eastAsia="ＭＳ 明朝" w:hAnsi="Century" w:cs="Times New Roman" w:hint="eastAsia"/>
        </w:rPr>
        <w:t>IT</w:t>
      </w:r>
      <w:r w:rsidR="00333058">
        <w:rPr>
          <w:rFonts w:ascii="Century" w:eastAsia="ＭＳ 明朝" w:hAnsi="Century" w:cs="Times New Roman" w:hint="eastAsia"/>
        </w:rPr>
        <w:t>技術を用いて生産活動を組織し、</w:t>
      </w:r>
      <w:r w:rsidR="002943B1">
        <w:rPr>
          <w:rFonts w:ascii="Century" w:eastAsia="ＭＳ 明朝" w:hAnsi="Century" w:cs="Times New Roman" w:hint="eastAsia"/>
        </w:rPr>
        <w:t>その結果を</w:t>
      </w:r>
      <w:r w:rsidR="00965568">
        <w:rPr>
          <w:rFonts w:ascii="Century" w:eastAsia="ＭＳ 明朝" w:hAnsi="Century" w:cs="Times New Roman" w:hint="eastAsia"/>
        </w:rPr>
        <w:t>自分たちの生活に役立てる。</w:t>
      </w:r>
      <w:r w:rsidR="006D6F0C">
        <w:rPr>
          <w:rFonts w:ascii="Century" w:eastAsia="ＭＳ 明朝" w:hAnsi="Century" w:cs="Times New Roman" w:hint="eastAsia"/>
        </w:rPr>
        <w:t>そんな見通しを阻むものが、各国の国民経済</w:t>
      </w:r>
      <w:r w:rsidR="004828B2">
        <w:rPr>
          <w:rFonts w:ascii="Century" w:eastAsia="ＭＳ 明朝" w:hAnsi="Century" w:cs="Times New Roman" w:hint="eastAsia"/>
        </w:rPr>
        <w:t>・国民国家</w:t>
      </w:r>
      <w:r w:rsidR="006D6F0C">
        <w:rPr>
          <w:rFonts w:ascii="Century" w:eastAsia="ＭＳ 明朝" w:hAnsi="Century" w:cs="Times New Roman" w:hint="eastAsia"/>
        </w:rPr>
        <w:t>の枠組みを固定化するナショナル資本主義</w:t>
      </w:r>
      <w:r w:rsidR="00FF746A">
        <w:rPr>
          <w:rFonts w:ascii="Century" w:eastAsia="ＭＳ 明朝" w:hAnsi="Century" w:cs="Times New Roman" w:hint="eastAsia"/>
        </w:rPr>
        <w:t>に基づく階級支配</w:t>
      </w:r>
      <w:r w:rsidR="006D6F0C">
        <w:rPr>
          <w:rFonts w:ascii="Century" w:eastAsia="ＭＳ 明朝" w:hAnsi="Century" w:cs="Times New Roman" w:hint="eastAsia"/>
        </w:rPr>
        <w:t>システムであったと</w:t>
      </w:r>
      <w:r w:rsidR="006D6F0C">
        <w:rPr>
          <w:rFonts w:ascii="Century" w:eastAsia="ＭＳ 明朝" w:hAnsi="Century" w:cs="Times New Roman" w:hint="eastAsia"/>
        </w:rPr>
        <w:lastRenderedPageBreak/>
        <w:t>すれば、人類社会のあちこちで「より真理に接近する討議」を繰り返す人々は、ナショナル資本主義を支える信念を失うだろう。</w:t>
      </w:r>
      <w:r w:rsidR="00AE1F85">
        <w:rPr>
          <w:rFonts w:ascii="Century" w:eastAsia="ＭＳ 明朝" w:hAnsi="Century" w:cs="Times New Roman" w:hint="eastAsia"/>
        </w:rPr>
        <w:t>ところが、</w:t>
      </w:r>
      <w:r w:rsidR="004828B2">
        <w:rPr>
          <w:rFonts w:ascii="Century" w:eastAsia="ＭＳ 明朝" w:hAnsi="Century" w:cs="Times New Roman" w:hint="eastAsia"/>
        </w:rPr>
        <w:t>国民経済の枠内での独占・寡占企業</w:t>
      </w:r>
      <w:r w:rsidR="000917A9">
        <w:rPr>
          <w:rFonts w:ascii="Century" w:eastAsia="ＭＳ 明朝" w:hAnsi="Century" w:cs="Times New Roman" w:hint="eastAsia"/>
        </w:rPr>
        <w:t>と肥大化した公的部門がもたらすスタグフレーションという形で経済活動</w:t>
      </w:r>
      <w:r w:rsidR="00AE1F85">
        <w:rPr>
          <w:rFonts w:ascii="Century" w:eastAsia="ＭＳ 明朝" w:hAnsi="Century" w:cs="Times New Roman" w:hint="eastAsia"/>
        </w:rPr>
        <w:t>は</w:t>
      </w:r>
      <w:r w:rsidR="000917A9">
        <w:rPr>
          <w:rFonts w:ascii="Century" w:eastAsia="ＭＳ 明朝" w:hAnsi="Century" w:cs="Times New Roman" w:hint="eastAsia"/>
        </w:rPr>
        <w:t>停滞</w:t>
      </w:r>
      <w:r w:rsidR="0048267A">
        <w:rPr>
          <w:rFonts w:ascii="Century" w:eastAsia="ＭＳ 明朝" w:hAnsi="Century" w:cs="Times New Roman" w:hint="eastAsia"/>
        </w:rPr>
        <w:t>し</w:t>
      </w:r>
      <w:r w:rsidR="000917A9">
        <w:rPr>
          <w:rFonts w:ascii="Century" w:eastAsia="ＭＳ 明朝" w:hAnsi="Century" w:cs="Times New Roman" w:hint="eastAsia"/>
        </w:rPr>
        <w:t>、</w:t>
      </w:r>
      <w:r w:rsidR="0048267A">
        <w:rPr>
          <w:rFonts w:ascii="Century" w:eastAsia="ＭＳ 明朝" w:hAnsi="Century" w:cs="Times New Roman" w:hint="eastAsia"/>
        </w:rPr>
        <w:t>労働組合や農民組織と財界（資本家団体）との交渉</w:t>
      </w:r>
      <w:r w:rsidR="00E83C10">
        <w:rPr>
          <w:rFonts w:ascii="Century" w:eastAsia="ＭＳ 明朝" w:hAnsi="Century" w:cs="Times New Roman" w:hint="eastAsia"/>
        </w:rPr>
        <w:t>および</w:t>
      </w:r>
      <w:r w:rsidR="0048267A">
        <w:rPr>
          <w:rFonts w:ascii="Century" w:eastAsia="ＭＳ 明朝" w:hAnsi="Century" w:cs="Times New Roman" w:hint="eastAsia"/>
        </w:rPr>
        <w:t>既成政党間の政党政治からなる政治</w:t>
      </w:r>
      <w:r w:rsidR="007A514E">
        <w:rPr>
          <w:rFonts w:ascii="Century" w:eastAsia="ＭＳ 明朝" w:hAnsi="Century" w:cs="Times New Roman" w:hint="eastAsia"/>
        </w:rPr>
        <w:t>の仕組み</w:t>
      </w:r>
      <w:r w:rsidR="00AE1F85">
        <w:rPr>
          <w:rFonts w:ascii="Century" w:eastAsia="ＭＳ 明朝" w:hAnsi="Century" w:cs="Times New Roman" w:hint="eastAsia"/>
        </w:rPr>
        <w:t>は</w:t>
      </w:r>
      <w:r w:rsidR="007A514E">
        <w:rPr>
          <w:rFonts w:ascii="Century" w:eastAsia="ＭＳ 明朝" w:hAnsi="Century" w:cs="Times New Roman" w:hint="eastAsia"/>
        </w:rPr>
        <w:t>、</w:t>
      </w:r>
      <w:r w:rsidR="000917A9">
        <w:rPr>
          <w:rFonts w:ascii="Century" w:eastAsia="ＭＳ 明朝" w:hAnsi="Century" w:cs="Times New Roman" w:hint="eastAsia"/>
        </w:rPr>
        <w:t>そのような経済</w:t>
      </w:r>
      <w:r w:rsidR="007A514E">
        <w:rPr>
          <w:rFonts w:ascii="Century" w:eastAsia="ＭＳ 明朝" w:hAnsi="Century" w:cs="Times New Roman" w:hint="eastAsia"/>
        </w:rPr>
        <w:t>の仕組み</w:t>
      </w:r>
      <w:r w:rsidR="000917A9">
        <w:rPr>
          <w:rFonts w:ascii="Century" w:eastAsia="ＭＳ 明朝" w:hAnsi="Century" w:cs="Times New Roman" w:hint="eastAsia"/>
        </w:rPr>
        <w:t>を支え</w:t>
      </w:r>
      <w:r w:rsidR="0048267A">
        <w:rPr>
          <w:rFonts w:ascii="Century" w:eastAsia="ＭＳ 明朝" w:hAnsi="Century" w:cs="Times New Roman" w:hint="eastAsia"/>
        </w:rPr>
        <w:t>続け</w:t>
      </w:r>
      <w:r w:rsidR="00AE1F85">
        <w:rPr>
          <w:rFonts w:ascii="Century" w:eastAsia="ＭＳ 明朝" w:hAnsi="Century" w:cs="Times New Roman" w:hint="eastAsia"/>
        </w:rPr>
        <w:t>ていたのである。その意味で、ナショナル資本主義の正統性喪失は、ソ連東欧のポスト資本主義的階級支配システムの正統性喪失とパラレルな現象であった。</w:t>
      </w:r>
    </w:p>
    <w:p w14:paraId="63F77256" w14:textId="77777777" w:rsidR="00E1082E" w:rsidRPr="00946857" w:rsidRDefault="00E1082E" w:rsidP="00E1082E">
      <w:pPr>
        <w:rPr>
          <w:rFonts w:ascii="Century" w:eastAsia="ＭＳ 明朝" w:hAnsi="Century" w:cs="Times New Roman"/>
        </w:rPr>
      </w:pPr>
    </w:p>
    <w:p w14:paraId="26EA4295" w14:textId="237421CC" w:rsidR="00E1082E" w:rsidRDefault="00E1082E" w:rsidP="00E1082E">
      <w:pPr>
        <w:rPr>
          <w:rFonts w:ascii="Century" w:eastAsia="ＭＳ 明朝" w:hAnsi="Century" w:cs="Times New Roman"/>
        </w:rPr>
      </w:pPr>
      <w:r>
        <w:rPr>
          <w:rFonts w:ascii="Century" w:eastAsia="ＭＳ 明朝" w:hAnsi="Century" w:cs="Times New Roman" w:hint="eastAsia"/>
        </w:rPr>
        <w:t>表２　ナショナル資本主義の危機からグローバル資本主義による解決を経て、グローバル資本主義</w:t>
      </w:r>
      <w:r w:rsidR="00FF746A">
        <w:rPr>
          <w:rFonts w:ascii="Century" w:eastAsia="ＭＳ 明朝" w:hAnsi="Century" w:cs="Times New Roman" w:hint="eastAsia"/>
        </w:rPr>
        <w:t>に基づく階級支配</w:t>
      </w:r>
      <w:r>
        <w:rPr>
          <w:rFonts w:ascii="Century" w:eastAsia="ＭＳ 明朝" w:hAnsi="Century" w:cs="Times New Roman" w:hint="eastAsia"/>
        </w:rPr>
        <w:t>システムの危機へ</w:t>
      </w:r>
    </w:p>
    <w:p w14:paraId="040912D8" w14:textId="77777777" w:rsidR="00E1082E" w:rsidRDefault="00E1082E" w:rsidP="00E1082E">
      <w:pPr>
        <w:rPr>
          <w:rFonts w:ascii="Century" w:eastAsia="ＭＳ 明朝" w:hAnsi="Century" w:cs="Times New Roman"/>
        </w:rPr>
      </w:pPr>
    </w:p>
    <w:tbl>
      <w:tblPr>
        <w:tblStyle w:val="19"/>
        <w:tblW w:w="0" w:type="auto"/>
        <w:tblLook w:val="04A0" w:firstRow="1" w:lastRow="0" w:firstColumn="1" w:lastColumn="0" w:noHBand="0" w:noVBand="1"/>
      </w:tblPr>
      <w:tblGrid>
        <w:gridCol w:w="2123"/>
        <w:gridCol w:w="2123"/>
        <w:gridCol w:w="2124"/>
        <w:gridCol w:w="2124"/>
      </w:tblGrid>
      <w:tr w:rsidR="00E1082E" w14:paraId="2363ABBF" w14:textId="77777777" w:rsidTr="00711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6B248B3C" w14:textId="77777777" w:rsidR="00E1082E" w:rsidRDefault="00E1082E" w:rsidP="0071166D">
            <w:pPr>
              <w:rPr>
                <w:rFonts w:ascii="Century" w:eastAsia="ＭＳ 明朝" w:hAnsi="Century" w:cs="Times New Roman"/>
              </w:rPr>
            </w:pPr>
            <w:r>
              <w:rPr>
                <w:rFonts w:ascii="Century" w:eastAsia="ＭＳ 明朝" w:hAnsi="Century" w:cs="Times New Roman" w:hint="eastAsia"/>
              </w:rPr>
              <w:t>危機の類型</w:t>
            </w:r>
          </w:p>
        </w:tc>
        <w:tc>
          <w:tcPr>
            <w:tcW w:w="2123" w:type="dxa"/>
          </w:tcPr>
          <w:p w14:paraId="73FE616C" w14:textId="7BB61276" w:rsidR="00E1082E" w:rsidRDefault="00E1082E" w:rsidP="0071166D">
            <w:pPr>
              <w:cnfStyle w:val="100000000000" w:firstRow="1"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ナショナル資本主義</w:t>
            </w:r>
            <w:r w:rsidR="00FF746A">
              <w:rPr>
                <w:rFonts w:ascii="Century" w:eastAsia="ＭＳ 明朝" w:hAnsi="Century" w:cs="Times New Roman" w:hint="eastAsia"/>
              </w:rPr>
              <w:t>に基づく階級支配</w:t>
            </w:r>
            <w:r>
              <w:rPr>
                <w:rFonts w:ascii="Century" w:eastAsia="ＭＳ 明朝" w:hAnsi="Century" w:cs="Times New Roman" w:hint="eastAsia"/>
              </w:rPr>
              <w:t>システムの危機</w:t>
            </w:r>
          </w:p>
        </w:tc>
        <w:tc>
          <w:tcPr>
            <w:tcW w:w="2124" w:type="dxa"/>
          </w:tcPr>
          <w:p w14:paraId="00EC6A58" w14:textId="5ED70717" w:rsidR="00E1082E" w:rsidRDefault="00E1082E" w:rsidP="00FF746A">
            <w:pPr>
              <w:cnfStyle w:val="100000000000" w:firstRow="1"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グローバル資本主義による解決</w:t>
            </w:r>
          </w:p>
        </w:tc>
        <w:tc>
          <w:tcPr>
            <w:tcW w:w="2124" w:type="dxa"/>
          </w:tcPr>
          <w:p w14:paraId="08B85A0F" w14:textId="70F9C442" w:rsidR="00E1082E" w:rsidRDefault="00E1082E" w:rsidP="0071166D">
            <w:pPr>
              <w:cnfStyle w:val="100000000000" w:firstRow="1"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グローバル資本主義</w:t>
            </w:r>
            <w:r w:rsidR="00FF746A">
              <w:rPr>
                <w:rFonts w:ascii="Century" w:eastAsia="ＭＳ 明朝" w:hAnsi="Century" w:cs="Times New Roman" w:hint="eastAsia"/>
              </w:rPr>
              <w:t>に基づく階級支配</w:t>
            </w:r>
            <w:r>
              <w:rPr>
                <w:rFonts w:ascii="Century" w:eastAsia="ＭＳ 明朝" w:hAnsi="Century" w:cs="Times New Roman" w:hint="eastAsia"/>
              </w:rPr>
              <w:t>システムの危機</w:t>
            </w:r>
          </w:p>
        </w:tc>
      </w:tr>
      <w:tr w:rsidR="00E1082E" w14:paraId="12776719" w14:textId="77777777" w:rsidTr="0071166D">
        <w:tc>
          <w:tcPr>
            <w:cnfStyle w:val="001000000000" w:firstRow="0" w:lastRow="0" w:firstColumn="1" w:lastColumn="0" w:oddVBand="0" w:evenVBand="0" w:oddHBand="0" w:evenHBand="0" w:firstRowFirstColumn="0" w:firstRowLastColumn="0" w:lastRowFirstColumn="0" w:lastRowLastColumn="0"/>
            <w:tcW w:w="2123" w:type="dxa"/>
          </w:tcPr>
          <w:p w14:paraId="41C08981" w14:textId="77777777" w:rsidR="00E1082E" w:rsidRDefault="00E1082E" w:rsidP="0071166D">
            <w:pPr>
              <w:rPr>
                <w:rFonts w:ascii="Century" w:eastAsia="ＭＳ 明朝" w:hAnsi="Century" w:cs="Times New Roman"/>
              </w:rPr>
            </w:pPr>
            <w:r>
              <w:rPr>
                <w:rFonts w:ascii="Century" w:eastAsia="ＭＳ 明朝" w:hAnsi="Century" w:cs="Times New Roman" w:hint="eastAsia"/>
              </w:rPr>
              <w:t>システム危機：経済危機</w:t>
            </w:r>
          </w:p>
        </w:tc>
        <w:tc>
          <w:tcPr>
            <w:tcW w:w="2123" w:type="dxa"/>
          </w:tcPr>
          <w:p w14:paraId="1267E428" w14:textId="77777777" w:rsidR="00E1082E" w:rsidRDefault="00E1082E" w:rsidP="0071166D">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寡占経済による過剰蓄積、スタグフレーション。</w:t>
            </w:r>
          </w:p>
        </w:tc>
        <w:tc>
          <w:tcPr>
            <w:tcW w:w="2124" w:type="dxa"/>
          </w:tcPr>
          <w:p w14:paraId="36A89CDC" w14:textId="2E1D0D45" w:rsidR="00E1082E" w:rsidRDefault="004828B2" w:rsidP="004828B2">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ME</w:t>
            </w:r>
            <w:r>
              <w:rPr>
                <w:rFonts w:ascii="Century" w:eastAsia="ＭＳ 明朝" w:hAnsi="Century" w:cs="Times New Roman"/>
              </w:rPr>
              <w:t>/</w:t>
            </w:r>
            <w:r w:rsidR="00E1082E">
              <w:rPr>
                <w:rFonts w:ascii="Century" w:eastAsia="ＭＳ 明朝" w:hAnsi="Century" w:cs="Times New Roman" w:hint="eastAsia"/>
              </w:rPr>
              <w:t>IT</w:t>
            </w:r>
            <w:r w:rsidR="00E1082E">
              <w:rPr>
                <w:rFonts w:ascii="Century" w:eastAsia="ＭＳ 明朝" w:hAnsi="Century" w:cs="Times New Roman" w:hint="eastAsia"/>
              </w:rPr>
              <w:t>技術革新を柱に、多国籍企業間競争による寡占経済再編、</w:t>
            </w:r>
            <w:r w:rsidR="00E1082E">
              <w:rPr>
                <w:rFonts w:ascii="Century" w:eastAsia="ＭＳ 明朝" w:hAnsi="Century" w:cs="Times New Roman" w:hint="eastAsia"/>
              </w:rPr>
              <w:t>M&amp;A</w:t>
            </w:r>
            <w:r w:rsidR="00E1082E">
              <w:rPr>
                <w:rFonts w:ascii="Century" w:eastAsia="ＭＳ 明朝" w:hAnsi="Century" w:cs="Times New Roman" w:hint="eastAsia"/>
              </w:rPr>
              <w:t>による過剰蓄積処理、多国籍企業による国際分業再編。価格破壊。労働市場の国際化、金融自由化。</w:t>
            </w:r>
          </w:p>
        </w:tc>
        <w:tc>
          <w:tcPr>
            <w:tcW w:w="2124" w:type="dxa"/>
          </w:tcPr>
          <w:p w14:paraId="7D9684F3" w14:textId="1F2A3468" w:rsidR="00E1082E" w:rsidRDefault="00E1082E" w:rsidP="00667401">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グローバル金融機関を中心とするグローバルな寡占化、寡占間競争による金融不安。</w:t>
            </w:r>
            <w:r>
              <w:rPr>
                <w:rFonts w:ascii="Century" w:eastAsia="ＭＳ 明朝" w:hAnsi="Century" w:cs="Times New Roman" w:hint="eastAsia"/>
              </w:rPr>
              <w:t>2008</w:t>
            </w:r>
            <w:r>
              <w:rPr>
                <w:rFonts w:ascii="Century" w:eastAsia="ＭＳ 明朝" w:hAnsi="Century" w:cs="Times New Roman" w:hint="eastAsia"/>
              </w:rPr>
              <w:t>年に続く世界金融</w:t>
            </w:r>
            <w:r w:rsidR="00667401">
              <w:rPr>
                <w:rFonts w:ascii="Century" w:eastAsia="ＭＳ 明朝" w:hAnsi="Century" w:cs="Times New Roman" w:hint="eastAsia"/>
              </w:rPr>
              <w:t>危機</w:t>
            </w:r>
            <w:r>
              <w:rPr>
                <w:rFonts w:ascii="Century" w:eastAsia="ＭＳ 明朝" w:hAnsi="Century" w:cs="Times New Roman" w:hint="eastAsia"/>
              </w:rPr>
              <w:t>の再現可能性。グローバルな経済格差と貧困。地球環境危機の深刻化。</w:t>
            </w:r>
          </w:p>
        </w:tc>
      </w:tr>
      <w:tr w:rsidR="00E1082E" w14:paraId="250C7DDB" w14:textId="77777777" w:rsidTr="0071166D">
        <w:tc>
          <w:tcPr>
            <w:cnfStyle w:val="001000000000" w:firstRow="0" w:lastRow="0" w:firstColumn="1" w:lastColumn="0" w:oddVBand="0" w:evenVBand="0" w:oddHBand="0" w:evenHBand="0" w:firstRowFirstColumn="0" w:firstRowLastColumn="0" w:lastRowFirstColumn="0" w:lastRowLastColumn="0"/>
            <w:tcW w:w="2123" w:type="dxa"/>
          </w:tcPr>
          <w:p w14:paraId="09BAF7A3" w14:textId="77777777" w:rsidR="00E1082E" w:rsidRDefault="00E1082E" w:rsidP="0071166D">
            <w:pPr>
              <w:rPr>
                <w:rFonts w:ascii="Century" w:eastAsia="ＭＳ 明朝" w:hAnsi="Century" w:cs="Times New Roman"/>
              </w:rPr>
            </w:pPr>
            <w:r>
              <w:rPr>
                <w:rFonts w:ascii="Century" w:eastAsia="ＭＳ 明朝" w:hAnsi="Century" w:cs="Times New Roman" w:hint="eastAsia"/>
              </w:rPr>
              <w:t>システム危機：合理性の危機</w:t>
            </w:r>
          </w:p>
        </w:tc>
        <w:tc>
          <w:tcPr>
            <w:tcW w:w="2123" w:type="dxa"/>
          </w:tcPr>
          <w:p w14:paraId="64BADB9D" w14:textId="153E81F9" w:rsidR="00E1082E" w:rsidRDefault="00E1082E" w:rsidP="00EE3BA3">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公的部門の非効率的肥大化、腐敗、財政</w:t>
            </w:r>
            <w:r w:rsidR="00EE3BA3">
              <w:rPr>
                <w:rFonts w:ascii="Century" w:eastAsia="ＭＳ 明朝" w:hAnsi="Century" w:cs="Times New Roman" w:hint="eastAsia"/>
              </w:rPr>
              <w:t>赤字</w:t>
            </w:r>
            <w:r>
              <w:rPr>
                <w:rFonts w:ascii="Century" w:eastAsia="ＭＳ 明朝" w:hAnsi="Century" w:cs="Times New Roman" w:hint="eastAsia"/>
              </w:rPr>
              <w:t>。</w:t>
            </w:r>
          </w:p>
        </w:tc>
        <w:tc>
          <w:tcPr>
            <w:tcW w:w="2124" w:type="dxa"/>
          </w:tcPr>
          <w:p w14:paraId="6F880719" w14:textId="172B2441" w:rsidR="00E1082E" w:rsidRPr="001A5098" w:rsidRDefault="004828B2" w:rsidP="0071166D">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ME/</w:t>
            </w:r>
            <w:r w:rsidR="00E1082E">
              <w:rPr>
                <w:rFonts w:ascii="Century" w:eastAsia="ＭＳ 明朝" w:hAnsi="Century" w:cs="Times New Roman" w:hint="eastAsia"/>
              </w:rPr>
              <w:t>IT</w:t>
            </w:r>
            <w:r w:rsidR="00E1082E">
              <w:rPr>
                <w:rFonts w:ascii="Century" w:eastAsia="ＭＳ 明朝" w:hAnsi="Century" w:cs="Times New Roman" w:hint="eastAsia"/>
              </w:rPr>
              <w:t>技術利用、公的部門の分割民営化、緊縮財政。</w:t>
            </w:r>
          </w:p>
        </w:tc>
        <w:tc>
          <w:tcPr>
            <w:tcW w:w="2124" w:type="dxa"/>
          </w:tcPr>
          <w:p w14:paraId="50854DF5" w14:textId="6E859D72" w:rsidR="00E1082E" w:rsidRDefault="00E1082E" w:rsidP="00EE3BA3">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タックスヘイブン、ベイルアウト、軍事・治安支出増大による財政</w:t>
            </w:r>
            <w:r w:rsidR="00EE3BA3">
              <w:rPr>
                <w:rFonts w:ascii="Century" w:eastAsia="ＭＳ 明朝" w:hAnsi="Century" w:cs="Times New Roman" w:hint="eastAsia"/>
              </w:rPr>
              <w:t>赤字</w:t>
            </w:r>
            <w:r>
              <w:rPr>
                <w:rFonts w:ascii="Century" w:eastAsia="ＭＳ 明朝" w:hAnsi="Century" w:cs="Times New Roman" w:hint="eastAsia"/>
              </w:rPr>
              <w:t>。</w:t>
            </w:r>
          </w:p>
        </w:tc>
      </w:tr>
      <w:tr w:rsidR="00E1082E" w14:paraId="165ECAD6" w14:textId="77777777" w:rsidTr="0071166D">
        <w:tc>
          <w:tcPr>
            <w:cnfStyle w:val="001000000000" w:firstRow="0" w:lastRow="0" w:firstColumn="1" w:lastColumn="0" w:oddVBand="0" w:evenVBand="0" w:oddHBand="0" w:evenHBand="0" w:firstRowFirstColumn="0" w:firstRowLastColumn="0" w:lastRowFirstColumn="0" w:lastRowLastColumn="0"/>
            <w:tcW w:w="2123" w:type="dxa"/>
          </w:tcPr>
          <w:p w14:paraId="6B4509D5" w14:textId="77777777" w:rsidR="00E1082E" w:rsidRDefault="00E1082E" w:rsidP="0071166D">
            <w:pPr>
              <w:rPr>
                <w:rFonts w:ascii="Century" w:eastAsia="ＭＳ 明朝" w:hAnsi="Century" w:cs="Times New Roman"/>
              </w:rPr>
            </w:pPr>
            <w:r>
              <w:rPr>
                <w:rFonts w:ascii="Century" w:eastAsia="ＭＳ 明朝" w:hAnsi="Century" w:cs="Times New Roman" w:hint="eastAsia"/>
              </w:rPr>
              <w:t>アイデンティティ危機：正統化の危機</w:t>
            </w:r>
          </w:p>
        </w:tc>
        <w:tc>
          <w:tcPr>
            <w:tcW w:w="2123" w:type="dxa"/>
          </w:tcPr>
          <w:p w14:paraId="529710F6" w14:textId="41E52252" w:rsidR="00E1082E" w:rsidRDefault="00E1082E" w:rsidP="0048267A">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労働組合、農民</w:t>
            </w:r>
            <w:r w:rsidR="0048267A">
              <w:rPr>
                <w:rFonts w:ascii="Century" w:eastAsia="ＭＳ 明朝" w:hAnsi="Century" w:cs="Times New Roman" w:hint="eastAsia"/>
              </w:rPr>
              <w:t>組織</w:t>
            </w:r>
            <w:r>
              <w:rPr>
                <w:rFonts w:ascii="Century" w:eastAsia="ＭＳ 明朝" w:hAnsi="Century" w:cs="Times New Roman" w:hint="eastAsia"/>
              </w:rPr>
              <w:t>、財界と既存政党による代表制の</w:t>
            </w:r>
            <w:r w:rsidR="00EE3BA3">
              <w:rPr>
                <w:rFonts w:ascii="Century" w:eastAsia="ＭＳ 明朝" w:hAnsi="Century" w:cs="Times New Roman" w:hint="eastAsia"/>
              </w:rPr>
              <w:t>機能不全</w:t>
            </w:r>
            <w:r>
              <w:rPr>
                <w:rFonts w:ascii="Century" w:eastAsia="ＭＳ 明朝" w:hAnsi="Century" w:cs="Times New Roman" w:hint="eastAsia"/>
              </w:rPr>
              <w:t>。</w:t>
            </w:r>
          </w:p>
        </w:tc>
        <w:tc>
          <w:tcPr>
            <w:tcW w:w="2124" w:type="dxa"/>
          </w:tcPr>
          <w:p w14:paraId="08728C74" w14:textId="77777777" w:rsidR="00E1082E" w:rsidRDefault="00E1082E" w:rsidP="0071166D">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ポピュリズム政治に支えられた新自由主義・新保守主義政権。グローバル化と民間活力による全人類の福祉増進。</w:t>
            </w:r>
          </w:p>
        </w:tc>
        <w:tc>
          <w:tcPr>
            <w:tcW w:w="2124" w:type="dxa"/>
          </w:tcPr>
          <w:p w14:paraId="2D8304E0" w14:textId="77777777" w:rsidR="00E1082E" w:rsidRDefault="00E1082E" w:rsidP="0071166D">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全人類の福祉増進を阻む超富裕層の形成。多国籍企業、政府機関の内部告発増加。排外的ナショナリズム利用の増加。</w:t>
            </w:r>
          </w:p>
        </w:tc>
      </w:tr>
      <w:tr w:rsidR="00E1082E" w14:paraId="00D7E873" w14:textId="77777777" w:rsidTr="0071166D">
        <w:tc>
          <w:tcPr>
            <w:cnfStyle w:val="001000000000" w:firstRow="0" w:lastRow="0" w:firstColumn="1" w:lastColumn="0" w:oddVBand="0" w:evenVBand="0" w:oddHBand="0" w:evenHBand="0" w:firstRowFirstColumn="0" w:firstRowLastColumn="0" w:lastRowFirstColumn="0" w:lastRowLastColumn="0"/>
            <w:tcW w:w="2123" w:type="dxa"/>
          </w:tcPr>
          <w:p w14:paraId="4D9835D4" w14:textId="77777777" w:rsidR="00E1082E" w:rsidRDefault="00E1082E" w:rsidP="0071166D">
            <w:pPr>
              <w:rPr>
                <w:rFonts w:ascii="Century" w:eastAsia="ＭＳ 明朝" w:hAnsi="Century" w:cs="Times New Roman"/>
              </w:rPr>
            </w:pPr>
            <w:r>
              <w:rPr>
                <w:rFonts w:ascii="Century" w:eastAsia="ＭＳ 明朝" w:hAnsi="Century" w:cs="Times New Roman" w:hint="eastAsia"/>
              </w:rPr>
              <w:t>アイデンティティ危機：動機づけの危機</w:t>
            </w:r>
          </w:p>
        </w:tc>
        <w:tc>
          <w:tcPr>
            <w:tcW w:w="2123" w:type="dxa"/>
          </w:tcPr>
          <w:p w14:paraId="6355E7CC" w14:textId="77777777" w:rsidR="00E1082E" w:rsidRDefault="00E1082E" w:rsidP="0071166D">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t>エリートと大衆の分離、家族を含む伝統</w:t>
            </w:r>
            <w:r>
              <w:rPr>
                <w:rFonts w:ascii="Century" w:eastAsia="ＭＳ 明朝" w:hAnsi="Century" w:cs="Times New Roman" w:hint="eastAsia"/>
              </w:rPr>
              <w:lastRenderedPageBreak/>
              <w:t>的コミュニティ崩壊、私生活主義、政治的無関心層増大。</w:t>
            </w:r>
          </w:p>
        </w:tc>
        <w:tc>
          <w:tcPr>
            <w:tcW w:w="2124" w:type="dxa"/>
          </w:tcPr>
          <w:p w14:paraId="71AA5885" w14:textId="6A9B3104" w:rsidR="00E1082E" w:rsidRDefault="00E1082E" w:rsidP="004D6F72">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Pr>
                <w:rFonts w:ascii="Century" w:eastAsia="ＭＳ 明朝" w:hAnsi="Century" w:cs="Times New Roman" w:hint="eastAsia"/>
              </w:rPr>
              <w:lastRenderedPageBreak/>
              <w:t>グローバルな消費主義、</w:t>
            </w:r>
            <w:r w:rsidR="004D6F72">
              <w:rPr>
                <w:rFonts w:ascii="Century" w:eastAsia="ＭＳ 明朝" w:hAnsi="Century" w:cs="Times New Roman" w:hint="eastAsia"/>
              </w:rPr>
              <w:t>ベンチャー起業</w:t>
            </w:r>
            <w:r w:rsidR="004D6F72">
              <w:rPr>
                <w:rFonts w:ascii="Century" w:eastAsia="ＭＳ 明朝" w:hAnsi="Century" w:cs="Times New Roman" w:hint="eastAsia"/>
              </w:rPr>
              <w:lastRenderedPageBreak/>
              <w:t>からの</w:t>
            </w:r>
            <w:r>
              <w:rPr>
                <w:rFonts w:ascii="Century" w:eastAsia="ＭＳ 明朝" w:hAnsi="Century" w:cs="Times New Roman" w:hint="eastAsia"/>
              </w:rPr>
              <w:t>アメリカン・ドリームの拡散。</w:t>
            </w:r>
          </w:p>
        </w:tc>
        <w:tc>
          <w:tcPr>
            <w:tcW w:w="2124" w:type="dxa"/>
          </w:tcPr>
          <w:p w14:paraId="2F12D73C" w14:textId="77777777" w:rsidR="00E1082E" w:rsidRDefault="00E1082E" w:rsidP="0071166D">
            <w:pPr>
              <w:cnfStyle w:val="000000000000" w:firstRow="0" w:lastRow="0" w:firstColumn="0" w:lastColumn="0" w:oddVBand="0" w:evenVBand="0" w:oddHBand="0" w:evenHBand="0" w:firstRowFirstColumn="0" w:firstRowLastColumn="0" w:lastRowFirstColumn="0" w:lastRowLastColumn="0"/>
              <w:rPr>
                <w:rFonts w:ascii="Century" w:eastAsia="ＭＳ 明朝" w:hAnsi="Century" w:cs="Times New Roman"/>
              </w:rPr>
            </w:pPr>
            <w:r w:rsidRPr="00EA7C11">
              <w:rPr>
                <w:rFonts w:ascii="Century" w:eastAsia="ＭＳ 明朝" w:hAnsi="Century" w:cs="Times New Roman" w:hint="eastAsia"/>
              </w:rPr>
              <w:lastRenderedPageBreak/>
              <w:t>2011</w:t>
            </w:r>
            <w:r w:rsidRPr="00EA7C11">
              <w:rPr>
                <w:rFonts w:ascii="Century" w:eastAsia="ＭＳ 明朝" w:hAnsi="Century" w:cs="Times New Roman" w:hint="eastAsia"/>
              </w:rPr>
              <w:t>年の</w:t>
            </w:r>
            <w:r>
              <w:rPr>
                <w:rFonts w:ascii="Century" w:eastAsia="ＭＳ 明朝" w:hAnsi="Century" w:cs="Times New Roman" w:hint="eastAsia"/>
              </w:rPr>
              <w:t>アラブ革命、オキュパイ運動</w:t>
            </w:r>
            <w:r>
              <w:rPr>
                <w:rFonts w:ascii="Century" w:eastAsia="ＭＳ 明朝" w:hAnsi="Century" w:cs="Times New Roman" w:hint="eastAsia"/>
              </w:rPr>
              <w:lastRenderedPageBreak/>
              <w:t>など</w:t>
            </w:r>
            <w:r w:rsidRPr="00EA7C11">
              <w:rPr>
                <w:rFonts w:ascii="Century" w:eastAsia="ＭＳ 明朝" w:hAnsi="Century" w:cs="Times New Roman" w:hint="eastAsia"/>
              </w:rPr>
              <w:t>世界的抗議運動。</w:t>
            </w:r>
            <w:r>
              <w:rPr>
                <w:rFonts w:ascii="Century" w:eastAsia="ＭＳ 明朝" w:hAnsi="Century" w:cs="Times New Roman" w:hint="eastAsia"/>
              </w:rPr>
              <w:t>WHO</w:t>
            </w:r>
            <w:r>
              <w:rPr>
                <w:rFonts w:ascii="Century" w:eastAsia="ＭＳ 明朝" w:hAnsi="Century" w:cs="Times New Roman" w:hint="eastAsia"/>
              </w:rPr>
              <w:t>が世界的自殺増加を報告、</w:t>
            </w:r>
            <w:r>
              <w:rPr>
                <w:rFonts w:ascii="Century" w:eastAsia="ＭＳ 明朝" w:hAnsi="Century" w:cs="Times New Roman" w:hint="eastAsia"/>
              </w:rPr>
              <w:t>IS</w:t>
            </w:r>
            <w:r>
              <w:rPr>
                <w:rFonts w:ascii="Century" w:eastAsia="ＭＳ 明朝" w:hAnsi="Century" w:cs="Times New Roman" w:hint="eastAsia"/>
              </w:rPr>
              <w:t>自爆テロの拡散。</w:t>
            </w:r>
          </w:p>
        </w:tc>
      </w:tr>
    </w:tbl>
    <w:p w14:paraId="75FD3A79" w14:textId="77777777" w:rsidR="00E1082E" w:rsidRDefault="00E1082E" w:rsidP="00E1082E">
      <w:pPr>
        <w:rPr>
          <w:rFonts w:ascii="Century" w:eastAsia="ＭＳ 明朝" w:hAnsi="Century" w:cs="Times New Roman"/>
        </w:rPr>
      </w:pPr>
      <w:r>
        <w:rPr>
          <w:rFonts w:ascii="Century" w:eastAsia="ＭＳ 明朝" w:hAnsi="Century" w:cs="Times New Roman" w:hint="eastAsia"/>
        </w:rPr>
        <w:lastRenderedPageBreak/>
        <w:t>〔資料出所〕筆者作成。</w:t>
      </w:r>
    </w:p>
    <w:p w14:paraId="0EB924BB" w14:textId="77777777" w:rsidR="00E1082E" w:rsidRPr="006B22E5" w:rsidRDefault="00E1082E" w:rsidP="00E1082E">
      <w:pPr>
        <w:rPr>
          <w:rFonts w:ascii="Century" w:eastAsia="ＭＳ 明朝" w:hAnsi="Century" w:cs="Times New Roman"/>
        </w:rPr>
      </w:pPr>
    </w:p>
    <w:p w14:paraId="3B0CCA22" w14:textId="66D1DC10" w:rsidR="00C00AB1" w:rsidRPr="00E1082E" w:rsidRDefault="00EE3BA3" w:rsidP="00E1082E">
      <w:pPr>
        <w:rPr>
          <w:rFonts w:ascii="Century" w:eastAsia="ＭＳ 明朝" w:hAnsi="Century" w:cs="Times New Roman"/>
        </w:rPr>
      </w:pPr>
      <w:r>
        <w:rPr>
          <w:rFonts w:ascii="Century" w:eastAsia="ＭＳ 明朝" w:hAnsi="Century" w:cs="Times New Roman" w:hint="eastAsia"/>
        </w:rPr>
        <w:t>＜グローバル資本主義の正統性＞</w:t>
      </w:r>
    </w:p>
    <w:p w14:paraId="5CDC327E" w14:textId="28BFAEF6" w:rsidR="0057182E" w:rsidRDefault="00081FDD" w:rsidP="00946857">
      <w:pPr>
        <w:rPr>
          <w:rFonts w:ascii="Century" w:eastAsia="ＭＳ 明朝" w:hAnsi="Century" w:cs="Times New Roman"/>
        </w:rPr>
      </w:pPr>
      <w:r>
        <w:rPr>
          <w:rFonts w:ascii="Century" w:eastAsia="ＭＳ 明朝" w:hAnsi="Century" w:cs="Times New Roman" w:hint="eastAsia"/>
        </w:rPr>
        <w:t xml:space="preserve">　表２の「グローバル資本主義による解決」欄</w:t>
      </w:r>
      <w:r w:rsidR="00946857">
        <w:rPr>
          <w:rFonts w:ascii="Century" w:eastAsia="ＭＳ 明朝" w:hAnsi="Century" w:cs="Times New Roman" w:hint="eastAsia"/>
        </w:rPr>
        <w:t>は、</w:t>
      </w:r>
      <w:r w:rsidR="00AB4D27" w:rsidRPr="00004EC0">
        <w:rPr>
          <w:rFonts w:ascii="Century" w:eastAsia="ＭＳ 明朝" w:hAnsi="Century" w:cs="Times New Roman" w:hint="eastAsia"/>
        </w:rPr>
        <w:t>人類の大多数</w:t>
      </w:r>
      <w:r>
        <w:rPr>
          <w:rFonts w:ascii="Century" w:eastAsia="ＭＳ 明朝" w:hAnsi="Century" w:cs="Times New Roman" w:hint="eastAsia"/>
        </w:rPr>
        <w:t>が</w:t>
      </w:r>
      <w:r w:rsidR="00AB4D27" w:rsidRPr="00004EC0">
        <w:rPr>
          <w:rFonts w:ascii="Century" w:eastAsia="ＭＳ 明朝" w:hAnsi="Century" w:cs="Times New Roman" w:hint="eastAsia"/>
        </w:rPr>
        <w:t>、</w:t>
      </w:r>
      <w:r w:rsidR="00F74F48">
        <w:rPr>
          <w:rFonts w:ascii="Century" w:eastAsia="ＭＳ 明朝" w:hAnsi="Century" w:cs="Times New Roman" w:hint="eastAsia"/>
        </w:rPr>
        <w:t>人類社会のあちこちで「より真理に接近する討議」を繰り返しつつ、多国籍企業資本のもとにある</w:t>
      </w:r>
      <w:r w:rsidR="00DD6F13">
        <w:rPr>
          <w:rFonts w:ascii="Century" w:eastAsia="ＭＳ 明朝" w:hAnsi="Century" w:cs="Times New Roman" w:hint="eastAsia"/>
        </w:rPr>
        <w:t>新</w:t>
      </w:r>
      <w:r w:rsidR="00F74F48">
        <w:rPr>
          <w:rFonts w:ascii="Century" w:eastAsia="ＭＳ 明朝" w:hAnsi="Century" w:cs="Times New Roman" w:hint="eastAsia"/>
        </w:rPr>
        <w:t>技術を用いて人類社会規模の社会的分業によって生産力を組織するやり方</w:t>
      </w:r>
      <w:r w:rsidR="008D1082">
        <w:rPr>
          <w:rFonts w:ascii="Century" w:eastAsia="ＭＳ 明朝" w:hAnsi="Century" w:cs="Times New Roman" w:hint="eastAsia"/>
        </w:rPr>
        <w:t>の中に、</w:t>
      </w:r>
      <w:r w:rsidR="009008D1">
        <w:rPr>
          <w:rFonts w:ascii="Century" w:eastAsia="ＭＳ 明朝" w:hAnsi="Century" w:cs="Times New Roman" w:hint="eastAsia"/>
        </w:rPr>
        <w:t>全人類の福祉増進に役立つものがあるという信念を形成し、</w:t>
      </w:r>
      <w:r w:rsidR="000509F5" w:rsidRPr="000509F5">
        <w:rPr>
          <w:rFonts w:ascii="Century" w:eastAsia="ＭＳ 明朝" w:hAnsi="Century" w:cs="Times New Roman" w:hint="eastAsia"/>
        </w:rPr>
        <w:t>多国籍企業のためのサプライチェーンに組み込まれる生産活動にますます参加し、多国籍企業製品をますます消費</w:t>
      </w:r>
      <w:r w:rsidR="000509F5">
        <w:rPr>
          <w:rFonts w:ascii="Century" w:eastAsia="ＭＳ 明朝" w:hAnsi="Century" w:cs="Times New Roman" w:hint="eastAsia"/>
        </w:rPr>
        <w:t>することでグローバル経済</w:t>
      </w:r>
      <w:r w:rsidR="007A514E">
        <w:rPr>
          <w:rFonts w:ascii="Century" w:eastAsia="ＭＳ 明朝" w:hAnsi="Century" w:cs="Times New Roman" w:hint="eastAsia"/>
        </w:rPr>
        <w:t>の仕組みを</w:t>
      </w:r>
      <w:r w:rsidR="000509F5">
        <w:rPr>
          <w:rFonts w:ascii="Century" w:eastAsia="ＭＳ 明朝" w:hAnsi="Century" w:cs="Times New Roman" w:hint="eastAsia"/>
        </w:rPr>
        <w:t>支え、</w:t>
      </w:r>
      <w:r w:rsidR="000509F5" w:rsidRPr="000509F5">
        <w:rPr>
          <w:rFonts w:ascii="Century" w:eastAsia="ＭＳ 明朝" w:hAnsi="Century" w:cs="Times New Roman" w:hint="eastAsia"/>
        </w:rPr>
        <w:t>多国籍企業の存在と成長が正当なものだと認める社会規範を形成し、多国籍企業の便宜をはかる政党を支持して納税や投票などによって政治参加</w:t>
      </w:r>
      <w:r w:rsidR="007A514E">
        <w:rPr>
          <w:rFonts w:ascii="Century" w:eastAsia="ＭＳ 明朝" w:hAnsi="Century" w:cs="Times New Roman" w:hint="eastAsia"/>
        </w:rPr>
        <w:t>し</w:t>
      </w:r>
      <w:r w:rsidR="000509F5" w:rsidRPr="000509F5">
        <w:rPr>
          <w:rFonts w:ascii="Century" w:eastAsia="ＭＳ 明朝" w:hAnsi="Century" w:cs="Times New Roman" w:hint="eastAsia"/>
        </w:rPr>
        <w:t>、</w:t>
      </w:r>
      <w:r w:rsidR="004D6F72">
        <w:rPr>
          <w:rFonts w:ascii="Century" w:eastAsia="ＭＳ 明朝" w:hAnsi="Century" w:cs="Times New Roman" w:hint="eastAsia"/>
        </w:rPr>
        <w:t>多国籍企業の便宜をはかるグローバル政治</w:t>
      </w:r>
      <w:r w:rsidR="007A514E">
        <w:rPr>
          <w:rFonts w:ascii="Century" w:eastAsia="ＭＳ 明朝" w:hAnsi="Century" w:cs="Times New Roman" w:hint="eastAsia"/>
        </w:rPr>
        <w:t>の仕組み</w:t>
      </w:r>
      <w:r w:rsidR="004D6F72">
        <w:rPr>
          <w:rFonts w:ascii="Century" w:eastAsia="ＭＳ 明朝" w:hAnsi="Century" w:cs="Times New Roman" w:hint="eastAsia"/>
        </w:rPr>
        <w:t>を支えることで、</w:t>
      </w:r>
      <w:r w:rsidR="009008D1">
        <w:rPr>
          <w:rFonts w:ascii="Century" w:eastAsia="ＭＳ 明朝" w:hAnsi="Century" w:cs="Times New Roman" w:hint="eastAsia"/>
        </w:rPr>
        <w:t>グローバル</w:t>
      </w:r>
      <w:r w:rsidR="001B0362">
        <w:rPr>
          <w:rFonts w:ascii="Century" w:eastAsia="ＭＳ 明朝" w:hAnsi="Century" w:cs="Times New Roman" w:hint="eastAsia"/>
        </w:rPr>
        <w:t>資本主義</w:t>
      </w:r>
      <w:r w:rsidR="00FF746A">
        <w:rPr>
          <w:rFonts w:ascii="Century" w:eastAsia="ＭＳ 明朝" w:hAnsi="Century" w:cs="Times New Roman" w:hint="eastAsia"/>
        </w:rPr>
        <w:t>に基づく階級支配</w:t>
      </w:r>
      <w:r w:rsidR="009008D1">
        <w:rPr>
          <w:rFonts w:ascii="Century" w:eastAsia="ＭＳ 明朝" w:hAnsi="Century" w:cs="Times New Roman" w:hint="eastAsia"/>
        </w:rPr>
        <w:t>システムを</w:t>
      </w:r>
      <w:r>
        <w:rPr>
          <w:rFonts w:ascii="Century" w:eastAsia="ＭＳ 明朝" w:hAnsi="Century" w:cs="Times New Roman" w:hint="eastAsia"/>
        </w:rPr>
        <w:t>構築し、</w:t>
      </w:r>
      <w:r w:rsidR="009008D1">
        <w:rPr>
          <w:rFonts w:ascii="Century" w:eastAsia="ＭＳ 明朝" w:hAnsi="Century" w:cs="Times New Roman" w:hint="eastAsia"/>
        </w:rPr>
        <w:t>正統化</w:t>
      </w:r>
      <w:r>
        <w:rPr>
          <w:rFonts w:ascii="Century" w:eastAsia="ＭＳ 明朝" w:hAnsi="Century" w:cs="Times New Roman" w:hint="eastAsia"/>
        </w:rPr>
        <w:t>する様相を示す</w:t>
      </w:r>
      <w:r w:rsidR="009008D1">
        <w:rPr>
          <w:rFonts w:ascii="Century" w:eastAsia="ＭＳ 明朝" w:hAnsi="Century" w:cs="Times New Roman" w:hint="eastAsia"/>
        </w:rPr>
        <w:t>。</w:t>
      </w:r>
    </w:p>
    <w:p w14:paraId="0C13661C" w14:textId="21211968" w:rsidR="00AB4D27" w:rsidRDefault="00AB4D27" w:rsidP="00AB4D27">
      <w:pPr>
        <w:ind w:firstLine="210"/>
        <w:rPr>
          <w:rFonts w:ascii="Century" w:eastAsia="ＭＳ 明朝" w:hAnsi="Century" w:cs="Times New Roman"/>
        </w:rPr>
      </w:pPr>
      <w:r>
        <w:rPr>
          <w:rFonts w:ascii="Century" w:eastAsia="ＭＳ 明朝" w:hAnsi="Century" w:cs="Times New Roman" w:hint="eastAsia"/>
        </w:rPr>
        <w:t>グローバル</w:t>
      </w:r>
      <w:r w:rsidR="001B0362">
        <w:rPr>
          <w:rFonts w:ascii="Century" w:eastAsia="ＭＳ 明朝" w:hAnsi="Century" w:cs="Times New Roman" w:hint="eastAsia"/>
        </w:rPr>
        <w:t>資本主義</w:t>
      </w:r>
      <w:r w:rsidR="00FF746A">
        <w:rPr>
          <w:rFonts w:ascii="Century" w:eastAsia="ＭＳ 明朝" w:hAnsi="Century" w:cs="Times New Roman" w:hint="eastAsia"/>
        </w:rPr>
        <w:t>に基づく階級支配</w:t>
      </w:r>
      <w:r>
        <w:rPr>
          <w:rFonts w:ascii="Century" w:eastAsia="ＭＳ 明朝" w:hAnsi="Century" w:cs="Times New Roman" w:hint="eastAsia"/>
        </w:rPr>
        <w:t>の仕組み</w:t>
      </w:r>
      <w:r w:rsidR="0057182E">
        <w:rPr>
          <w:rFonts w:ascii="Century" w:eastAsia="ＭＳ 明朝" w:hAnsi="Century" w:cs="Times New Roman" w:hint="eastAsia"/>
        </w:rPr>
        <w:t>は</w:t>
      </w:r>
      <w:r>
        <w:rPr>
          <w:rFonts w:ascii="Century" w:eastAsia="ＭＳ 明朝" w:hAnsi="Century" w:cs="Times New Roman" w:hint="eastAsia"/>
        </w:rPr>
        <w:t>、</w:t>
      </w:r>
      <w:r w:rsidR="00B3298F">
        <w:rPr>
          <w:rFonts w:ascii="Century" w:eastAsia="ＭＳ 明朝" w:hAnsi="Century" w:cs="Times New Roman" w:hint="eastAsia"/>
        </w:rPr>
        <w:t>こうして</w:t>
      </w:r>
      <w:r w:rsidR="0057182E">
        <w:rPr>
          <w:rFonts w:ascii="Century" w:eastAsia="ＭＳ 明朝" w:hAnsi="Century" w:cs="Times New Roman" w:hint="eastAsia"/>
        </w:rPr>
        <w:t>人類全体が</w:t>
      </w:r>
      <w:r>
        <w:rPr>
          <w:rFonts w:ascii="Century" w:eastAsia="ＭＳ 明朝" w:hAnsi="Century" w:cs="Times New Roman" w:hint="eastAsia"/>
        </w:rPr>
        <w:t>従うべき正統なものとみな</w:t>
      </w:r>
      <w:r w:rsidR="0057182E">
        <w:rPr>
          <w:rFonts w:ascii="Century" w:eastAsia="ＭＳ 明朝" w:hAnsi="Century" w:cs="Times New Roman" w:hint="eastAsia"/>
        </w:rPr>
        <w:t>され、個々人は、</w:t>
      </w:r>
      <w:r>
        <w:rPr>
          <w:rFonts w:ascii="Century" w:eastAsia="ＭＳ 明朝" w:hAnsi="Century" w:cs="Times New Roman" w:hint="eastAsia"/>
        </w:rPr>
        <w:t>システム内の役割にそって経済的あるいは政治的に行動</w:t>
      </w:r>
      <w:r w:rsidR="00B3298F">
        <w:rPr>
          <w:rFonts w:ascii="Century" w:eastAsia="ＭＳ 明朝" w:hAnsi="Century" w:cs="Times New Roman" w:hint="eastAsia"/>
        </w:rPr>
        <w:t>するようになったわけである</w:t>
      </w:r>
      <w:r>
        <w:rPr>
          <w:rFonts w:ascii="Century" w:eastAsia="ＭＳ 明朝" w:hAnsi="Century" w:cs="Times New Roman" w:hint="eastAsia"/>
        </w:rPr>
        <w:t>。</w:t>
      </w:r>
      <w:r w:rsidR="0057182E" w:rsidRPr="005B435A">
        <w:rPr>
          <w:rFonts w:ascii="Century" w:eastAsia="ＭＳ 明朝" w:hAnsi="Century" w:cs="Times New Roman" w:hint="eastAsia"/>
          <w:sz w:val="16"/>
        </w:rPr>
        <w:t>（</w:t>
      </w:r>
      <w:r w:rsidR="005B435A" w:rsidRPr="005B435A">
        <w:rPr>
          <w:rFonts w:ascii="Century" w:eastAsia="ＭＳ 明朝" w:hAnsi="Century" w:cs="Times New Roman" w:hint="eastAsia"/>
          <w:sz w:val="16"/>
        </w:rPr>
        <w:t>７</w:t>
      </w:r>
      <w:r w:rsidR="0057182E" w:rsidRPr="005B435A">
        <w:rPr>
          <w:rFonts w:ascii="Century" w:eastAsia="ＭＳ 明朝" w:hAnsi="Century" w:cs="Times New Roman" w:hint="eastAsia"/>
          <w:sz w:val="16"/>
        </w:rPr>
        <w:t>）</w:t>
      </w:r>
    </w:p>
    <w:p w14:paraId="72C57669" w14:textId="77777777" w:rsidR="00CF563E" w:rsidRDefault="00CF563E" w:rsidP="00CF563E">
      <w:pPr>
        <w:rPr>
          <w:rFonts w:ascii="Century" w:eastAsia="ＭＳ 明朝" w:hAnsi="Century" w:cs="Times New Roman"/>
        </w:rPr>
      </w:pPr>
    </w:p>
    <w:p w14:paraId="50D5AD64" w14:textId="3196EECE" w:rsidR="00063CEA" w:rsidRDefault="00063CEA" w:rsidP="00063CEA">
      <w:pPr>
        <w:rPr>
          <w:rFonts w:ascii="Century" w:eastAsia="ＭＳ 明朝" w:hAnsi="Century" w:cs="Times New Roman"/>
        </w:rPr>
      </w:pPr>
      <w:r>
        <w:rPr>
          <w:rFonts w:ascii="Century" w:eastAsia="ＭＳ 明朝" w:hAnsi="Century" w:cs="Times New Roman" w:hint="eastAsia"/>
        </w:rPr>
        <w:t>＜グローバル資本主義</w:t>
      </w:r>
      <w:r w:rsidR="00FF746A">
        <w:rPr>
          <w:rFonts w:ascii="Century" w:eastAsia="ＭＳ 明朝" w:hAnsi="Century" w:cs="Times New Roman" w:hint="eastAsia"/>
        </w:rPr>
        <w:t>に基づく階級支配</w:t>
      </w:r>
      <w:r>
        <w:rPr>
          <w:rFonts w:ascii="Century" w:eastAsia="ＭＳ 明朝" w:hAnsi="Century" w:cs="Times New Roman" w:hint="eastAsia"/>
        </w:rPr>
        <w:t>システムの危機の構図＞</w:t>
      </w:r>
    </w:p>
    <w:p w14:paraId="75A52F81" w14:textId="51CEF84A" w:rsidR="0023139F" w:rsidRDefault="00C66498" w:rsidP="00BD2205">
      <w:pPr>
        <w:ind w:firstLine="210"/>
        <w:rPr>
          <w:rFonts w:ascii="Century" w:eastAsia="ＭＳ 明朝" w:hAnsi="Century" w:cs="Times New Roman"/>
        </w:rPr>
      </w:pPr>
      <w:r>
        <w:rPr>
          <w:rFonts w:ascii="Century" w:eastAsia="ＭＳ 明朝" w:hAnsi="Century" w:cs="Times New Roman" w:hint="eastAsia"/>
        </w:rPr>
        <w:t>しかし</w:t>
      </w:r>
      <w:r w:rsidR="00B3298F">
        <w:rPr>
          <w:rFonts w:ascii="Century" w:eastAsia="ＭＳ 明朝" w:hAnsi="Century" w:cs="Times New Roman" w:hint="eastAsia"/>
        </w:rPr>
        <w:t>グローバル資本主義への転換による解決は、</w:t>
      </w:r>
      <w:r>
        <w:rPr>
          <w:rFonts w:ascii="Century" w:eastAsia="ＭＳ 明朝" w:hAnsi="Century" w:cs="Times New Roman" w:hint="eastAsia"/>
        </w:rPr>
        <w:t>根本的</w:t>
      </w:r>
      <w:r w:rsidR="007A514E">
        <w:rPr>
          <w:rFonts w:ascii="Century" w:eastAsia="ＭＳ 明朝" w:hAnsi="Century" w:cs="Times New Roman" w:hint="eastAsia"/>
        </w:rPr>
        <w:t>な</w:t>
      </w:r>
      <w:r>
        <w:rPr>
          <w:rFonts w:ascii="Century" w:eastAsia="ＭＳ 明朝" w:hAnsi="Century" w:cs="Times New Roman" w:hint="eastAsia"/>
        </w:rPr>
        <w:t>解決</w:t>
      </w:r>
      <w:r w:rsidR="00B3298F">
        <w:rPr>
          <w:rFonts w:ascii="Century" w:eastAsia="ＭＳ 明朝" w:hAnsi="Century" w:cs="Times New Roman" w:hint="eastAsia"/>
        </w:rPr>
        <w:t>ではなかった。</w:t>
      </w:r>
      <w:r w:rsidR="007A514E">
        <w:rPr>
          <w:rFonts w:ascii="Century" w:eastAsia="ＭＳ 明朝" w:hAnsi="Century" w:cs="Times New Roman" w:hint="eastAsia"/>
        </w:rPr>
        <w:t>それは</w:t>
      </w:r>
      <w:r w:rsidR="007A514E" w:rsidRPr="007A514E">
        <w:rPr>
          <w:rFonts w:ascii="Century" w:eastAsia="ＭＳ 明朝" w:hAnsi="Century" w:cs="Times New Roman" w:hint="eastAsia"/>
        </w:rPr>
        <w:t>ナショナル資本主義の危機の構図</w:t>
      </w:r>
      <w:r w:rsidR="007A514E">
        <w:rPr>
          <w:rFonts w:ascii="Century" w:eastAsia="ＭＳ 明朝" w:hAnsi="Century" w:cs="Times New Roman" w:hint="eastAsia"/>
        </w:rPr>
        <w:t>をむしろ</w:t>
      </w:r>
      <w:r>
        <w:rPr>
          <w:rFonts w:ascii="Century" w:eastAsia="ＭＳ 明朝" w:hAnsi="Century" w:cs="Times New Roman" w:hint="eastAsia"/>
        </w:rPr>
        <w:t>グローバルに拡大</w:t>
      </w:r>
      <w:r w:rsidR="0023139F">
        <w:rPr>
          <w:rFonts w:ascii="Century" w:eastAsia="ＭＳ 明朝" w:hAnsi="Century" w:cs="Times New Roman" w:hint="eastAsia"/>
        </w:rPr>
        <w:t>するものだった。</w:t>
      </w:r>
    </w:p>
    <w:p w14:paraId="25302D2B" w14:textId="0D937BA3" w:rsidR="0023139F" w:rsidRDefault="0023139F" w:rsidP="00BD2205">
      <w:pPr>
        <w:ind w:firstLine="210"/>
        <w:rPr>
          <w:rFonts w:ascii="Century" w:eastAsia="ＭＳ 明朝" w:hAnsi="Century" w:cs="Times New Roman"/>
        </w:rPr>
      </w:pPr>
      <w:r>
        <w:rPr>
          <w:rFonts w:ascii="Century" w:eastAsia="ＭＳ 明朝" w:hAnsi="Century" w:cs="Times New Roman" w:hint="eastAsia"/>
        </w:rPr>
        <w:t>グローバルになった</w:t>
      </w:r>
      <w:r w:rsidR="00054A7E">
        <w:rPr>
          <w:rFonts w:ascii="Century" w:eastAsia="ＭＳ 明朝" w:hAnsi="Century" w:cs="Times New Roman" w:hint="eastAsia"/>
        </w:rPr>
        <w:t>経済の仕組みの中では、大手多国籍金融機関が主導して</w:t>
      </w:r>
      <w:r>
        <w:rPr>
          <w:rFonts w:ascii="Century" w:eastAsia="ＭＳ 明朝" w:hAnsi="Century" w:cs="Times New Roman" w:hint="eastAsia"/>
        </w:rPr>
        <w:t>寡占経済</w:t>
      </w:r>
      <w:r w:rsidR="00054A7E">
        <w:rPr>
          <w:rFonts w:ascii="Century" w:eastAsia="ＭＳ 明朝" w:hAnsi="Century" w:cs="Times New Roman" w:hint="eastAsia"/>
        </w:rPr>
        <w:t>が形成され</w:t>
      </w:r>
      <w:r>
        <w:rPr>
          <w:rFonts w:ascii="Century" w:eastAsia="ＭＳ 明朝" w:hAnsi="Century" w:cs="Times New Roman" w:hint="eastAsia"/>
        </w:rPr>
        <w:t>、人類社会の多くの部分で投資不足によって経済活動が停滞する一方で、激烈な寡占間競争が展開される部分では、過剰投資によってバブル経済が展開し</w:t>
      </w:r>
      <w:r w:rsidR="007C6245">
        <w:rPr>
          <w:rFonts w:ascii="Century" w:eastAsia="ＭＳ 明朝" w:hAnsi="Century" w:cs="Times New Roman" w:hint="eastAsia"/>
        </w:rPr>
        <w:t>た。</w:t>
      </w:r>
      <w:r w:rsidR="00DC3048">
        <w:rPr>
          <w:rFonts w:ascii="Century" w:eastAsia="ＭＳ 明朝" w:hAnsi="Century" w:cs="Times New Roman" w:hint="eastAsia"/>
        </w:rPr>
        <w:t>2008</w:t>
      </w:r>
      <w:r w:rsidR="00DC3048">
        <w:rPr>
          <w:rFonts w:ascii="Century" w:eastAsia="ＭＳ 明朝" w:hAnsi="Century" w:cs="Times New Roman" w:hint="eastAsia"/>
        </w:rPr>
        <w:t>年にはついにグローバルな金融危機となり、主要諸国政府の大手民間多国籍金融機関に対するベイルアウト</w:t>
      </w:r>
      <w:r w:rsidR="00DC3048">
        <w:rPr>
          <w:rFonts w:ascii="Century" w:eastAsia="ＭＳ 明朝" w:hAnsi="Century" w:cs="Times New Roman" w:hint="eastAsia"/>
        </w:rPr>
        <w:t>(</w:t>
      </w:r>
      <w:r w:rsidR="00DC3048">
        <w:rPr>
          <w:rFonts w:ascii="Century" w:eastAsia="ＭＳ 明朝" w:hAnsi="Century" w:cs="Times New Roman" w:hint="eastAsia"/>
        </w:rPr>
        <w:t>公的資金注入</w:t>
      </w:r>
      <w:r w:rsidR="00DC3048">
        <w:rPr>
          <w:rFonts w:ascii="Century" w:eastAsia="ＭＳ 明朝" w:hAnsi="Century" w:cs="Times New Roman" w:hint="eastAsia"/>
        </w:rPr>
        <w:t>)</w:t>
      </w:r>
      <w:r w:rsidR="00DC3048">
        <w:rPr>
          <w:rFonts w:ascii="Century" w:eastAsia="ＭＳ 明朝" w:hAnsi="Century" w:cs="Times New Roman" w:hint="eastAsia"/>
        </w:rPr>
        <w:t>によってかろうじて世界恐慌が</w:t>
      </w:r>
      <w:r w:rsidR="00054A7E">
        <w:rPr>
          <w:rFonts w:ascii="Century" w:eastAsia="ＭＳ 明朝" w:hAnsi="Century" w:cs="Times New Roman" w:hint="eastAsia"/>
        </w:rPr>
        <w:t>回避された。それ以後も、金融危機再現によって人類社会全体の経済活動が大混乱に陥れられるリスクは高い。</w:t>
      </w:r>
      <w:r w:rsidR="00CA4669">
        <w:rPr>
          <w:rFonts w:ascii="Century" w:eastAsia="ＭＳ 明朝" w:hAnsi="Century" w:cs="Times New Roman" w:hint="eastAsia"/>
        </w:rPr>
        <w:t>つまり、</w:t>
      </w:r>
      <w:r w:rsidR="00054A7E">
        <w:rPr>
          <w:rFonts w:ascii="Century" w:eastAsia="ＭＳ 明朝" w:hAnsi="Century" w:cs="Times New Roman" w:hint="eastAsia"/>
        </w:rPr>
        <w:t>多国籍企業が主導する経済の仕組みのもとでは、人類社会全体が技術革新の成果を用いて、それを生活に役立たせるべく、経済活動を組織していく見通し</w:t>
      </w:r>
      <w:r w:rsidR="00CA4669">
        <w:rPr>
          <w:rFonts w:ascii="Century" w:eastAsia="ＭＳ 明朝" w:hAnsi="Century" w:cs="Times New Roman" w:hint="eastAsia"/>
        </w:rPr>
        <w:t>が立たなくなりつつある。</w:t>
      </w:r>
      <w:r w:rsidR="00863388">
        <w:rPr>
          <w:rFonts w:ascii="Century" w:eastAsia="ＭＳ 明朝" w:hAnsi="Century" w:cs="Times New Roman" w:hint="eastAsia"/>
        </w:rPr>
        <w:t>そのような経済活動への見通しは、多国籍企業の投資を惹きつけないことが明らかな地域や部門ではますます絶望的になっている</w:t>
      </w:r>
      <w:r w:rsidR="00592641">
        <w:rPr>
          <w:rFonts w:ascii="Century" w:eastAsia="ＭＳ 明朝" w:hAnsi="Century" w:cs="Times New Roman" w:hint="eastAsia"/>
        </w:rPr>
        <w:t>。そしてグローバルな経済格差が広がり、絶対的貧困も解決できないことが明らかになる。</w:t>
      </w:r>
      <w:r w:rsidR="00F7598D" w:rsidRPr="005B435A">
        <w:rPr>
          <w:rFonts w:ascii="Century" w:eastAsia="ＭＳ 明朝" w:hAnsi="Century" w:cs="Times New Roman" w:hint="eastAsia"/>
          <w:sz w:val="16"/>
        </w:rPr>
        <w:t>（</w:t>
      </w:r>
      <w:r w:rsidR="005B435A" w:rsidRPr="005B435A">
        <w:rPr>
          <w:rFonts w:ascii="Century" w:eastAsia="ＭＳ 明朝" w:hAnsi="Century" w:cs="Times New Roman" w:hint="eastAsia"/>
          <w:sz w:val="16"/>
        </w:rPr>
        <w:t>8</w:t>
      </w:r>
      <w:r w:rsidR="00F7598D" w:rsidRPr="005B435A">
        <w:rPr>
          <w:rFonts w:ascii="Century" w:eastAsia="ＭＳ 明朝" w:hAnsi="Century" w:cs="Times New Roman" w:hint="eastAsia"/>
          <w:sz w:val="16"/>
        </w:rPr>
        <w:t>）</w:t>
      </w:r>
    </w:p>
    <w:p w14:paraId="2E543C10" w14:textId="4C0113D3" w:rsidR="005D46F3" w:rsidRDefault="005A5E40" w:rsidP="00863388">
      <w:pPr>
        <w:rPr>
          <w:rFonts w:ascii="Century" w:eastAsia="ＭＳ 明朝" w:hAnsi="Century" w:cs="Times New Roman"/>
        </w:rPr>
      </w:pPr>
      <w:r>
        <w:rPr>
          <w:rFonts w:ascii="Century" w:eastAsia="ＭＳ 明朝" w:hAnsi="Century" w:cs="Times New Roman" w:hint="eastAsia"/>
        </w:rPr>
        <w:t xml:space="preserve">　</w:t>
      </w:r>
      <w:r w:rsidR="005E43EE">
        <w:rPr>
          <w:rFonts w:ascii="Century" w:eastAsia="ＭＳ 明朝" w:hAnsi="Century" w:cs="Times New Roman" w:hint="eastAsia"/>
        </w:rPr>
        <w:t>2008</w:t>
      </w:r>
      <w:r w:rsidR="005E43EE">
        <w:rPr>
          <w:rFonts w:ascii="Century" w:eastAsia="ＭＳ 明朝" w:hAnsi="Century" w:cs="Times New Roman" w:hint="eastAsia"/>
        </w:rPr>
        <w:t>年金融恐慌の際の主要諸国政府によるベイルアウトのように、このような経済の仕組みを支えるために欧米日政府が足並みをそろえたグローバルな国家介入は、</w:t>
      </w:r>
      <w:r w:rsidR="00D63DD1">
        <w:rPr>
          <w:rFonts w:ascii="Century" w:eastAsia="ＭＳ 明朝" w:hAnsi="Century" w:cs="Times New Roman" w:hint="eastAsia"/>
        </w:rPr>
        <w:t>経済危機を</w:t>
      </w:r>
      <w:r w:rsidR="00D63DD1">
        <w:rPr>
          <w:rFonts w:ascii="Century" w:eastAsia="ＭＳ 明朝" w:hAnsi="Century" w:cs="Times New Roman" w:hint="eastAsia"/>
        </w:rPr>
        <w:lastRenderedPageBreak/>
        <w:t>乗り切る手段にはなったものの、こんどは、行政システムの合理性を危機に陥れた。行政</w:t>
      </w:r>
      <w:r w:rsidR="0097422D">
        <w:rPr>
          <w:rFonts w:ascii="Century" w:eastAsia="ＭＳ 明朝" w:hAnsi="Century" w:cs="Times New Roman" w:hint="eastAsia"/>
        </w:rPr>
        <w:t>システムの存在理由が国民のためであるにもかかわらず、「大きすぎてつぶせない（</w:t>
      </w:r>
      <w:r w:rsidR="0097422D">
        <w:rPr>
          <w:rFonts w:ascii="Century" w:eastAsia="ＭＳ 明朝" w:hAnsi="Century" w:cs="Times New Roman" w:hint="eastAsia"/>
        </w:rPr>
        <w:t>Too big to fail</w:t>
      </w:r>
      <w:r w:rsidR="0097422D">
        <w:rPr>
          <w:rFonts w:ascii="Century" w:eastAsia="ＭＳ 明朝" w:hAnsi="Century" w:cs="Times New Roman" w:hint="eastAsia"/>
        </w:rPr>
        <w:t>）」というだけの理由で</w:t>
      </w:r>
      <w:r w:rsidR="00564014">
        <w:rPr>
          <w:rFonts w:ascii="Century" w:eastAsia="ＭＳ 明朝" w:hAnsi="Century" w:cs="Times New Roman" w:hint="eastAsia"/>
        </w:rPr>
        <w:t>大手金融機関だけを特別扱いして公的資金を用いて救済するのは不公平であった。それだけでなく、最悪の場合は倒産という制裁があることで、プレイヤーに対して自己責任原則を強制するのが、資本主義のゲームのルールであ</w:t>
      </w:r>
      <w:r w:rsidR="003149DB">
        <w:rPr>
          <w:rFonts w:ascii="Century" w:eastAsia="ＭＳ 明朝" w:hAnsi="Century" w:cs="Times New Roman" w:hint="eastAsia"/>
        </w:rPr>
        <w:t>り、制度を支える規範であ</w:t>
      </w:r>
      <w:r w:rsidR="00564014">
        <w:rPr>
          <w:rFonts w:ascii="Century" w:eastAsia="ＭＳ 明朝" w:hAnsi="Century" w:cs="Times New Roman" w:hint="eastAsia"/>
        </w:rPr>
        <w:t>るにもかかわらず、大手であるがゆえに倒産はありえないということになれば</w:t>
      </w:r>
      <w:r w:rsidR="00AD7765">
        <w:rPr>
          <w:rFonts w:ascii="Century" w:eastAsia="ＭＳ 明朝" w:hAnsi="Century" w:cs="Times New Roman" w:hint="eastAsia"/>
        </w:rPr>
        <w:t>、自己責任原則が崩壊するというモラルハザードが起こる。資本主義にモラルハザードを引き起こす行政システムは、合理的</w:t>
      </w:r>
      <w:r w:rsidR="00192F6D">
        <w:rPr>
          <w:rFonts w:ascii="Century" w:eastAsia="ＭＳ 明朝" w:hAnsi="Century" w:cs="Times New Roman" w:hint="eastAsia"/>
        </w:rPr>
        <w:t>で</w:t>
      </w:r>
      <w:r w:rsidR="00AD7765">
        <w:rPr>
          <w:rFonts w:ascii="Century" w:eastAsia="ＭＳ 明朝" w:hAnsi="Century" w:cs="Times New Roman" w:hint="eastAsia"/>
        </w:rPr>
        <w:t>はない。</w:t>
      </w:r>
      <w:r w:rsidR="00F66A4A" w:rsidRPr="005B435A">
        <w:rPr>
          <w:rFonts w:ascii="Century" w:eastAsia="ＭＳ 明朝" w:hAnsi="Century" w:cs="Times New Roman" w:hint="eastAsia"/>
          <w:sz w:val="18"/>
        </w:rPr>
        <w:t>（</w:t>
      </w:r>
      <w:r w:rsidR="005B435A" w:rsidRPr="005B435A">
        <w:rPr>
          <w:rFonts w:ascii="Century" w:eastAsia="ＭＳ 明朝" w:hAnsi="Century" w:cs="Times New Roman" w:hint="eastAsia"/>
          <w:sz w:val="18"/>
        </w:rPr>
        <w:t>９</w:t>
      </w:r>
      <w:r w:rsidR="00F66A4A" w:rsidRPr="005B435A">
        <w:rPr>
          <w:rFonts w:ascii="Century" w:eastAsia="ＭＳ 明朝" w:hAnsi="Century" w:cs="Times New Roman" w:hint="eastAsia"/>
          <w:sz w:val="18"/>
        </w:rPr>
        <w:t>）</w:t>
      </w:r>
    </w:p>
    <w:p w14:paraId="37A597C7" w14:textId="29F3DD65" w:rsidR="005A5E40" w:rsidRDefault="004D764F" w:rsidP="005D46F3">
      <w:pPr>
        <w:ind w:firstLine="210"/>
        <w:rPr>
          <w:rFonts w:ascii="Century" w:eastAsia="ＭＳ 明朝" w:hAnsi="Century" w:cs="Times New Roman"/>
        </w:rPr>
      </w:pPr>
      <w:r>
        <w:rPr>
          <w:rFonts w:ascii="Century" w:eastAsia="ＭＳ 明朝" w:hAnsi="Century" w:cs="Times New Roman" w:hint="eastAsia"/>
        </w:rPr>
        <w:t>いうまでもなく、巨額の財政資金を使うベイルアウトが「緊縮財政」の掛け声にもかかわらず</w:t>
      </w:r>
      <w:r w:rsidR="00976F95">
        <w:rPr>
          <w:rFonts w:ascii="Century" w:eastAsia="ＭＳ 明朝" w:hAnsi="Century" w:cs="Times New Roman" w:hint="eastAsia"/>
        </w:rPr>
        <w:t>、多国籍企業の安全保障と振興のための軍事・治安支出や各種補助金その他の財政支出によってますます財政赤字が深刻化する国家財政を危機に陥れることになる。</w:t>
      </w:r>
      <w:r w:rsidR="00CF223A">
        <w:rPr>
          <w:rFonts w:ascii="Century" w:eastAsia="ＭＳ 明朝" w:hAnsi="Century" w:cs="Times New Roman" w:hint="eastAsia"/>
        </w:rPr>
        <w:t>しかも、多国籍金融機関と多国籍企業とはタックスヘイブンを用いて、</w:t>
      </w:r>
      <w:r w:rsidR="005D46F3">
        <w:rPr>
          <w:rFonts w:ascii="Century" w:eastAsia="ＭＳ 明朝" w:hAnsi="Century" w:cs="Times New Roman" w:hint="eastAsia"/>
        </w:rPr>
        <w:t>グローバルな合法的脱税システムを作り上げており、度重なる内部告発や対策協議にもかかわらず、実効的なタックスヘイブン対策の見通しは立っていない。つまり、欧米日の国民国家の行政システムは、多国籍金融機関と多国籍企業が共同して作り上げた「やらずぼったくり」のシステムに対してなすすべがない。</w:t>
      </w:r>
      <w:r w:rsidR="00301187" w:rsidRPr="005B435A">
        <w:rPr>
          <w:rFonts w:ascii="Century" w:eastAsia="ＭＳ 明朝" w:hAnsi="Century" w:cs="Times New Roman" w:hint="eastAsia"/>
          <w:sz w:val="16"/>
        </w:rPr>
        <w:t>（</w:t>
      </w:r>
      <w:r w:rsidR="005B435A" w:rsidRPr="005B435A">
        <w:rPr>
          <w:rFonts w:ascii="Century" w:eastAsia="ＭＳ 明朝" w:hAnsi="Century" w:cs="Times New Roman" w:hint="eastAsia"/>
          <w:sz w:val="16"/>
        </w:rPr>
        <w:t>10</w:t>
      </w:r>
      <w:r w:rsidR="00301187" w:rsidRPr="005B435A">
        <w:rPr>
          <w:rFonts w:ascii="Century" w:eastAsia="ＭＳ 明朝" w:hAnsi="Century" w:cs="Times New Roman" w:hint="eastAsia"/>
          <w:sz w:val="16"/>
        </w:rPr>
        <w:t>）</w:t>
      </w:r>
    </w:p>
    <w:p w14:paraId="2B4B0C04" w14:textId="5A899AFF" w:rsidR="00976F95" w:rsidRDefault="00976F95" w:rsidP="00863388">
      <w:pPr>
        <w:rPr>
          <w:rFonts w:ascii="Century" w:eastAsia="ＭＳ 明朝" w:hAnsi="Century" w:cs="Times New Roman"/>
        </w:rPr>
      </w:pPr>
      <w:r>
        <w:rPr>
          <w:rFonts w:ascii="Century" w:eastAsia="ＭＳ 明朝" w:hAnsi="Century" w:cs="Times New Roman" w:hint="eastAsia"/>
        </w:rPr>
        <w:t xml:space="preserve">　</w:t>
      </w:r>
      <w:r w:rsidR="00994074">
        <w:rPr>
          <w:rFonts w:ascii="Century" w:eastAsia="ＭＳ 明朝" w:hAnsi="Century" w:cs="Times New Roman" w:hint="eastAsia"/>
        </w:rPr>
        <w:t>多国籍企業が中心となる経済の仕組みとそれを支える政治の仕組みが、上述のような経済危機と合理性の危機に陥る</w:t>
      </w:r>
      <w:r w:rsidR="00BE1BC1">
        <w:rPr>
          <w:rFonts w:ascii="Century" w:eastAsia="ＭＳ 明朝" w:hAnsi="Century" w:cs="Times New Roman" w:hint="eastAsia"/>
        </w:rPr>
        <w:t>のと同じ理由で、人々は、グローバル資本主義</w:t>
      </w:r>
      <w:r w:rsidR="00B87419">
        <w:rPr>
          <w:rFonts w:ascii="Century" w:eastAsia="ＭＳ 明朝" w:hAnsi="Century" w:cs="Times New Roman" w:hint="eastAsia"/>
        </w:rPr>
        <w:t>に基づく階級支配</w:t>
      </w:r>
      <w:r w:rsidR="00BE1BC1">
        <w:rPr>
          <w:rFonts w:ascii="Century" w:eastAsia="ＭＳ 明朝" w:hAnsi="Century" w:cs="Times New Roman" w:hint="eastAsia"/>
        </w:rPr>
        <w:t>システム</w:t>
      </w:r>
      <w:r w:rsidR="00A92094">
        <w:rPr>
          <w:rFonts w:ascii="Century" w:eastAsia="ＭＳ 明朝" w:hAnsi="Century" w:cs="Times New Roman" w:hint="eastAsia"/>
        </w:rPr>
        <w:t>が正当だとして</w:t>
      </w:r>
      <w:r w:rsidR="00BE1BC1">
        <w:rPr>
          <w:rFonts w:ascii="Century" w:eastAsia="ＭＳ 明朝" w:hAnsi="Century" w:cs="Times New Roman" w:hint="eastAsia"/>
        </w:rPr>
        <w:t>支え</w:t>
      </w:r>
      <w:r w:rsidR="00A92094">
        <w:rPr>
          <w:rFonts w:ascii="Century" w:eastAsia="ＭＳ 明朝" w:hAnsi="Century" w:cs="Times New Roman" w:hint="eastAsia"/>
        </w:rPr>
        <w:t>る</w:t>
      </w:r>
      <w:r w:rsidR="00BE1BC1">
        <w:rPr>
          <w:rFonts w:ascii="Century" w:eastAsia="ＭＳ 明朝" w:hAnsi="Century" w:cs="Times New Roman" w:hint="eastAsia"/>
        </w:rPr>
        <w:t>信念を失</w:t>
      </w:r>
      <w:r w:rsidR="00592641">
        <w:rPr>
          <w:rFonts w:ascii="Century" w:eastAsia="ＭＳ 明朝" w:hAnsi="Century" w:cs="Times New Roman" w:hint="eastAsia"/>
        </w:rPr>
        <w:t>っていく。人類社会のあちこちでの「より真理に接近する討議」によって、多国籍企業中心の経済の仕組み</w:t>
      </w:r>
      <w:r w:rsidR="006468E9">
        <w:rPr>
          <w:rFonts w:ascii="Century" w:eastAsia="ＭＳ 明朝" w:hAnsi="Century" w:cs="Times New Roman" w:hint="eastAsia"/>
        </w:rPr>
        <w:t>が、人類の遺産である技術革新の成果を活用する生産活動の組織化にも、その成果を人類の福祉増進に役立てることにもつながらないのではいかという信念が形成されてくる。</w:t>
      </w:r>
      <w:r w:rsidR="00A26E96">
        <w:rPr>
          <w:rFonts w:ascii="Century" w:eastAsia="ＭＳ 明朝" w:hAnsi="Century" w:cs="Times New Roman" w:hint="eastAsia"/>
        </w:rPr>
        <w:t>同時に、そのような経済の仕組みを支える</w:t>
      </w:r>
      <w:r w:rsidR="00592641">
        <w:rPr>
          <w:rFonts w:ascii="Century" w:eastAsia="ＭＳ 明朝" w:hAnsi="Century" w:cs="Times New Roman" w:hint="eastAsia"/>
        </w:rPr>
        <w:t>行政システム</w:t>
      </w:r>
      <w:r w:rsidR="00A26E96">
        <w:rPr>
          <w:rFonts w:ascii="Century" w:eastAsia="ＭＳ 明朝" w:hAnsi="Century" w:cs="Times New Roman" w:hint="eastAsia"/>
        </w:rPr>
        <w:t>への不信も増大する。ナショナル資本主義</w:t>
      </w:r>
      <w:r w:rsidR="00B87419">
        <w:rPr>
          <w:rFonts w:ascii="Century" w:eastAsia="ＭＳ 明朝" w:hAnsi="Century" w:cs="Times New Roman" w:hint="eastAsia"/>
        </w:rPr>
        <w:t>に基づく階級支配</w:t>
      </w:r>
      <w:r w:rsidR="00A26E96">
        <w:rPr>
          <w:rFonts w:ascii="Century" w:eastAsia="ＭＳ 明朝" w:hAnsi="Century" w:cs="Times New Roman" w:hint="eastAsia"/>
        </w:rPr>
        <w:t>システムの形をとる組織資本主義的社会構成体の危機を乗り切ってきた</w:t>
      </w:r>
      <w:r w:rsidR="00A92094">
        <w:rPr>
          <w:rFonts w:ascii="Century" w:eastAsia="ＭＳ 明朝" w:hAnsi="Century" w:cs="Times New Roman" w:hint="eastAsia"/>
        </w:rPr>
        <w:t>グローバル資本</w:t>
      </w:r>
      <w:r w:rsidR="00B87419">
        <w:rPr>
          <w:rFonts w:ascii="Century" w:eastAsia="ＭＳ 明朝" w:hAnsi="Century" w:cs="Times New Roman" w:hint="eastAsia"/>
        </w:rPr>
        <w:t>に基づく階級支配</w:t>
      </w:r>
      <w:r w:rsidR="00A92094">
        <w:rPr>
          <w:rFonts w:ascii="Century" w:eastAsia="ＭＳ 明朝" w:hAnsi="Century" w:cs="Times New Roman" w:hint="eastAsia"/>
        </w:rPr>
        <w:t>システムの正統性が危機に陥るのである</w:t>
      </w:r>
      <w:r w:rsidR="00592641">
        <w:rPr>
          <w:rFonts w:ascii="Century" w:eastAsia="ＭＳ 明朝" w:hAnsi="Century" w:cs="Times New Roman" w:hint="eastAsia"/>
        </w:rPr>
        <w:t>。</w:t>
      </w:r>
    </w:p>
    <w:p w14:paraId="1CB0C8EB" w14:textId="4A1B24DC" w:rsidR="00291A26" w:rsidRDefault="00AD7765" w:rsidP="00863388">
      <w:pPr>
        <w:rPr>
          <w:rFonts w:ascii="Century" w:eastAsia="ＭＳ 明朝" w:hAnsi="Century" w:cs="Times New Roman"/>
        </w:rPr>
      </w:pPr>
      <w:r>
        <w:rPr>
          <w:rFonts w:ascii="Century" w:eastAsia="ＭＳ 明朝" w:hAnsi="Century" w:cs="Times New Roman" w:hint="eastAsia"/>
        </w:rPr>
        <w:t xml:space="preserve">　</w:t>
      </w:r>
      <w:r w:rsidR="003149DB">
        <w:rPr>
          <w:rFonts w:ascii="Century" w:eastAsia="ＭＳ 明朝" w:hAnsi="Century" w:cs="Times New Roman" w:hint="eastAsia"/>
        </w:rPr>
        <w:t>「討議→信念→規範→制度→構造」という因果連関の中で、システムを構成する「制度→構造」の部分が</w:t>
      </w:r>
      <w:r w:rsidR="00881D20">
        <w:rPr>
          <w:rFonts w:ascii="Century" w:eastAsia="ＭＳ 明朝" w:hAnsi="Century" w:cs="Times New Roman" w:hint="eastAsia"/>
        </w:rPr>
        <w:t>、</w:t>
      </w:r>
      <w:r w:rsidR="003149DB">
        <w:rPr>
          <w:rFonts w:ascii="Century" w:eastAsia="ＭＳ 明朝" w:hAnsi="Century" w:cs="Times New Roman" w:hint="eastAsia"/>
        </w:rPr>
        <w:t>明らかに</w:t>
      </w:r>
      <w:r w:rsidR="00881D20">
        <w:rPr>
          <w:rFonts w:ascii="Century" w:eastAsia="ＭＳ 明朝" w:hAnsi="Century" w:cs="Times New Roman" w:hint="eastAsia"/>
        </w:rPr>
        <w:t>その原因となる「討議→信念→規範」と食い違ってきている。だが、新しい制度や構造の構想につながるような討議も行われず、いまだ信念も規範も形成されていないとすれば、そこには、旧来のシステムは維持されたまま、「歪められた討議→混乱した信念→無規範</w:t>
      </w:r>
      <w:r w:rsidR="00881D20">
        <w:rPr>
          <w:rFonts w:ascii="Century" w:eastAsia="ＭＳ 明朝" w:hAnsi="Century" w:cs="Times New Roman" w:hint="eastAsia"/>
        </w:rPr>
        <w:t>(</w:t>
      </w:r>
      <w:r w:rsidR="00881D20">
        <w:rPr>
          <w:rFonts w:ascii="Century" w:eastAsia="ＭＳ 明朝" w:hAnsi="Century" w:cs="Times New Roman" w:hint="eastAsia"/>
        </w:rPr>
        <w:t>アノミー</w:t>
      </w:r>
      <w:r w:rsidR="00881D20">
        <w:rPr>
          <w:rFonts w:ascii="Century" w:eastAsia="ＭＳ 明朝" w:hAnsi="Century" w:cs="Times New Roman" w:hint="eastAsia"/>
        </w:rPr>
        <w:t>)</w:t>
      </w:r>
      <w:r w:rsidR="00881D20">
        <w:rPr>
          <w:rFonts w:ascii="Century" w:eastAsia="ＭＳ 明朝" w:hAnsi="Century" w:cs="Times New Roman" w:hint="eastAsia"/>
        </w:rPr>
        <w:t>」</w:t>
      </w:r>
      <w:r w:rsidR="00BF6E82">
        <w:rPr>
          <w:rFonts w:ascii="Century" w:eastAsia="ＭＳ 明朝" w:hAnsi="Century" w:cs="Times New Roman" w:hint="eastAsia"/>
        </w:rPr>
        <w:t>が見出されることになるだろう。</w:t>
      </w:r>
      <w:r w:rsidR="00291A26" w:rsidRPr="00291A26">
        <w:rPr>
          <w:rFonts w:ascii="Century" w:eastAsia="ＭＳ 明朝" w:hAnsi="Century" w:cs="Times New Roman" w:hint="eastAsia"/>
          <w:sz w:val="16"/>
        </w:rPr>
        <w:t>（</w:t>
      </w:r>
      <w:r w:rsidR="005B435A">
        <w:rPr>
          <w:rFonts w:ascii="Century" w:eastAsia="ＭＳ 明朝" w:hAnsi="Century" w:cs="Times New Roman" w:hint="eastAsia"/>
          <w:sz w:val="16"/>
        </w:rPr>
        <w:t>11</w:t>
      </w:r>
      <w:r w:rsidR="00291A26" w:rsidRPr="00291A26">
        <w:rPr>
          <w:rFonts w:ascii="Century" w:eastAsia="ＭＳ 明朝" w:hAnsi="Century" w:cs="Times New Roman" w:hint="eastAsia"/>
          <w:sz w:val="16"/>
        </w:rPr>
        <w:t>）</w:t>
      </w:r>
    </w:p>
    <w:p w14:paraId="05B96B04" w14:textId="534A10D8" w:rsidR="00AD7765" w:rsidRDefault="00BF6E82" w:rsidP="00852EC9">
      <w:pPr>
        <w:ind w:firstLineChars="100" w:firstLine="210"/>
        <w:rPr>
          <w:rFonts w:ascii="Century" w:eastAsia="ＭＳ 明朝" w:hAnsi="Century" w:cs="Times New Roman"/>
        </w:rPr>
      </w:pPr>
      <w:r>
        <w:rPr>
          <w:rFonts w:ascii="Century" w:eastAsia="ＭＳ 明朝" w:hAnsi="Century" w:cs="Times New Roman" w:hint="eastAsia"/>
        </w:rPr>
        <w:t>表２に示した、正統化の危機と動機づけの危機からなるアイデンティティ危機の諸項目は、そのような</w:t>
      </w:r>
      <w:r w:rsidR="00CF2633">
        <w:rPr>
          <w:rFonts w:ascii="Century" w:eastAsia="ＭＳ 明朝" w:hAnsi="Century" w:cs="Times New Roman" w:hint="eastAsia"/>
        </w:rPr>
        <w:t>グローバルな</w:t>
      </w:r>
      <w:r>
        <w:rPr>
          <w:rFonts w:ascii="Century" w:eastAsia="ＭＳ 明朝" w:hAnsi="Century" w:cs="Times New Roman" w:hint="eastAsia"/>
        </w:rPr>
        <w:t>混乱を示すものだ。</w:t>
      </w:r>
      <w:r w:rsidR="00487BA1">
        <w:rPr>
          <w:rFonts w:ascii="Century" w:eastAsia="ＭＳ 明朝" w:hAnsi="Century" w:cs="Times New Roman" w:hint="eastAsia"/>
        </w:rPr>
        <w:t>そこには、システムの問題性を告発してシステム転換への討議を求める動き</w:t>
      </w:r>
      <w:r w:rsidR="00707774">
        <w:rPr>
          <w:rFonts w:ascii="Century" w:eastAsia="ＭＳ 明朝" w:hAnsi="Century" w:cs="Times New Roman" w:hint="eastAsia"/>
        </w:rPr>
        <w:t>（内部告発、</w:t>
      </w:r>
      <w:r w:rsidR="00C23DE9">
        <w:rPr>
          <w:rFonts w:ascii="Century" w:eastAsia="ＭＳ 明朝" w:hAnsi="Century" w:cs="Times New Roman" w:hint="eastAsia"/>
        </w:rPr>
        <w:t>直接民主主義的な社会運動）</w:t>
      </w:r>
      <w:r w:rsidR="00487BA1">
        <w:rPr>
          <w:rFonts w:ascii="Century" w:eastAsia="ＭＳ 明朝" w:hAnsi="Century" w:cs="Times New Roman" w:hint="eastAsia"/>
        </w:rPr>
        <w:t>と、</w:t>
      </w:r>
      <w:r w:rsidR="00707774">
        <w:rPr>
          <w:rFonts w:ascii="Century" w:eastAsia="ＭＳ 明朝" w:hAnsi="Century" w:cs="Times New Roman" w:hint="eastAsia"/>
        </w:rPr>
        <w:t>絶望のあまり、</w:t>
      </w:r>
      <w:r w:rsidR="00487BA1">
        <w:rPr>
          <w:rFonts w:ascii="Century" w:eastAsia="ＭＳ 明朝" w:hAnsi="Century" w:cs="Times New Roman" w:hint="eastAsia"/>
        </w:rPr>
        <w:t>討議</w:t>
      </w:r>
      <w:r w:rsidR="00707774">
        <w:rPr>
          <w:rFonts w:ascii="Century" w:eastAsia="ＭＳ 明朝" w:hAnsi="Century" w:cs="Times New Roman" w:hint="eastAsia"/>
        </w:rPr>
        <w:t>そのものまでも拒否する動き</w:t>
      </w:r>
      <w:r w:rsidR="00707774">
        <w:rPr>
          <w:rFonts w:ascii="Century" w:eastAsia="ＭＳ 明朝" w:hAnsi="Century" w:cs="Times New Roman" w:hint="eastAsia"/>
        </w:rPr>
        <w:t>(</w:t>
      </w:r>
      <w:r w:rsidR="00707774">
        <w:rPr>
          <w:rFonts w:ascii="Century" w:eastAsia="ＭＳ 明朝" w:hAnsi="Century" w:cs="Times New Roman" w:hint="eastAsia"/>
        </w:rPr>
        <w:t>排外的ナショナリズム、テロ、自殺</w:t>
      </w:r>
      <w:r w:rsidR="00707774">
        <w:rPr>
          <w:rFonts w:ascii="Century" w:eastAsia="ＭＳ 明朝" w:hAnsi="Century" w:cs="Times New Roman" w:hint="eastAsia"/>
        </w:rPr>
        <w:t>)</w:t>
      </w:r>
      <w:r w:rsidR="00707774">
        <w:rPr>
          <w:rFonts w:ascii="Century" w:eastAsia="ＭＳ 明朝" w:hAnsi="Century" w:cs="Times New Roman" w:hint="eastAsia"/>
        </w:rPr>
        <w:t>とが混在している。</w:t>
      </w:r>
      <w:r w:rsidR="003A0085" w:rsidRPr="00291A26">
        <w:rPr>
          <w:rFonts w:ascii="Century" w:eastAsia="ＭＳ 明朝" w:hAnsi="Century" w:cs="Times New Roman" w:hint="eastAsia"/>
          <w:sz w:val="16"/>
        </w:rPr>
        <w:t>（</w:t>
      </w:r>
      <w:r w:rsidR="005B435A">
        <w:rPr>
          <w:rFonts w:ascii="Century" w:eastAsia="ＭＳ 明朝" w:hAnsi="Century" w:cs="Times New Roman" w:hint="eastAsia"/>
          <w:sz w:val="16"/>
        </w:rPr>
        <w:t>12</w:t>
      </w:r>
      <w:r w:rsidR="003A0085" w:rsidRPr="00291A26">
        <w:rPr>
          <w:rFonts w:ascii="Century" w:eastAsia="ＭＳ 明朝" w:hAnsi="Century" w:cs="Times New Roman" w:hint="eastAsia"/>
          <w:sz w:val="16"/>
        </w:rPr>
        <w:t>）</w:t>
      </w:r>
    </w:p>
    <w:p w14:paraId="63ABF87E" w14:textId="222EAAC6" w:rsidR="005A5E40" w:rsidRDefault="005E43EE" w:rsidP="00863388">
      <w:pPr>
        <w:rPr>
          <w:rFonts w:ascii="Century" w:eastAsia="ＭＳ 明朝" w:hAnsi="Century" w:cs="Times New Roman"/>
        </w:rPr>
      </w:pPr>
      <w:r>
        <w:rPr>
          <w:rFonts w:ascii="Century" w:eastAsia="ＭＳ 明朝" w:hAnsi="Century" w:cs="Times New Roman" w:hint="eastAsia"/>
        </w:rPr>
        <w:t xml:space="preserve">　</w:t>
      </w:r>
      <w:r w:rsidR="00960971">
        <w:rPr>
          <w:rFonts w:ascii="Century" w:eastAsia="ＭＳ 明朝" w:hAnsi="Century" w:cs="Times New Roman" w:hint="eastAsia"/>
        </w:rPr>
        <w:t>とはいえ、「より真理に接近する討議」が人類史を貫く根本的な動因だとする立場に立つ</w:t>
      </w:r>
      <w:r w:rsidR="00960971">
        <w:rPr>
          <w:rFonts w:ascii="Century" w:eastAsia="ＭＳ 明朝" w:hAnsi="Century" w:cs="Times New Roman" w:hint="eastAsia"/>
        </w:rPr>
        <w:lastRenderedPageBreak/>
        <w:t>ならば、</w:t>
      </w:r>
      <w:r w:rsidR="00C23DE9">
        <w:rPr>
          <w:rFonts w:ascii="Century" w:eastAsia="ＭＳ 明朝" w:hAnsi="Century" w:cs="Times New Roman" w:hint="eastAsia"/>
        </w:rPr>
        <w:t>グローバル資本主義</w:t>
      </w:r>
      <w:r w:rsidR="00B87419">
        <w:rPr>
          <w:rFonts w:ascii="Century" w:eastAsia="ＭＳ 明朝" w:hAnsi="Century" w:cs="Times New Roman" w:hint="eastAsia"/>
        </w:rPr>
        <w:t>に基づく階級支配</w:t>
      </w:r>
      <w:r w:rsidR="00C23DE9">
        <w:rPr>
          <w:rFonts w:ascii="Century" w:eastAsia="ＭＳ 明朝" w:hAnsi="Century" w:cs="Times New Roman" w:hint="eastAsia"/>
        </w:rPr>
        <w:t>システム正統化の危機の構図の</w:t>
      </w:r>
      <w:r w:rsidR="000E2D94">
        <w:rPr>
          <w:rFonts w:ascii="Century" w:eastAsia="ＭＳ 明朝" w:hAnsi="Century" w:cs="Times New Roman" w:hint="eastAsia"/>
        </w:rPr>
        <w:t>柱は、全人類の生活改善</w:t>
      </w:r>
      <w:r w:rsidR="00D91A02">
        <w:rPr>
          <w:rFonts w:ascii="Century" w:eastAsia="ＭＳ 明朝" w:hAnsi="Century" w:cs="Times New Roman" w:hint="eastAsia"/>
        </w:rPr>
        <w:t>すなわち</w:t>
      </w:r>
      <w:r w:rsidR="000E2D94">
        <w:rPr>
          <w:rFonts w:ascii="Century" w:eastAsia="ＭＳ 明朝" w:hAnsi="Century" w:cs="Times New Roman" w:hint="eastAsia"/>
        </w:rPr>
        <w:t>福祉向上を求める人類社会の規範に対して、その求めとは違う方向に走り続けている多国籍金融機関を中心とする</w:t>
      </w:r>
      <w:r w:rsidR="00CF223A">
        <w:rPr>
          <w:rFonts w:ascii="Century" w:eastAsia="ＭＳ 明朝" w:hAnsi="Century" w:cs="Times New Roman" w:hint="eastAsia"/>
        </w:rPr>
        <w:t>グローバルな</w:t>
      </w:r>
      <w:r w:rsidR="000E2D94">
        <w:rPr>
          <w:rFonts w:ascii="Century" w:eastAsia="ＭＳ 明朝" w:hAnsi="Century" w:cs="Times New Roman" w:hint="eastAsia"/>
        </w:rPr>
        <w:t>経済の仕組み</w:t>
      </w:r>
      <w:r w:rsidR="00D91A02">
        <w:rPr>
          <w:rFonts w:ascii="Century" w:eastAsia="ＭＳ 明朝" w:hAnsi="Century" w:cs="Times New Roman" w:hint="eastAsia"/>
        </w:rPr>
        <w:t>とそれを支える</w:t>
      </w:r>
      <w:r w:rsidR="00CF223A">
        <w:rPr>
          <w:rFonts w:ascii="Century" w:eastAsia="ＭＳ 明朝" w:hAnsi="Century" w:cs="Times New Roman" w:hint="eastAsia"/>
        </w:rPr>
        <w:t>グローバルな</w:t>
      </w:r>
      <w:r w:rsidR="000E2D94">
        <w:rPr>
          <w:rFonts w:ascii="Century" w:eastAsia="ＭＳ 明朝" w:hAnsi="Century" w:cs="Times New Roman" w:hint="eastAsia"/>
        </w:rPr>
        <w:t>政治（行政）の仕組み</w:t>
      </w:r>
      <w:r w:rsidR="00D91A02">
        <w:rPr>
          <w:rFonts w:ascii="Century" w:eastAsia="ＭＳ 明朝" w:hAnsi="Century" w:cs="Times New Roman" w:hint="eastAsia"/>
        </w:rPr>
        <w:t>との</w:t>
      </w:r>
      <w:r w:rsidR="00CF223A">
        <w:rPr>
          <w:rFonts w:ascii="Century" w:eastAsia="ＭＳ 明朝" w:hAnsi="Century" w:cs="Times New Roman" w:hint="eastAsia"/>
        </w:rPr>
        <w:t>対立、と</w:t>
      </w:r>
      <w:r w:rsidR="00036786">
        <w:rPr>
          <w:rFonts w:ascii="Century" w:eastAsia="ＭＳ 明朝" w:hAnsi="Century" w:cs="Times New Roman" w:hint="eastAsia"/>
        </w:rPr>
        <w:t>いうことになる</w:t>
      </w:r>
      <w:r w:rsidR="00CF223A">
        <w:rPr>
          <w:rFonts w:ascii="Century" w:eastAsia="ＭＳ 明朝" w:hAnsi="Century" w:cs="Times New Roman" w:hint="eastAsia"/>
        </w:rPr>
        <w:t>。</w:t>
      </w:r>
    </w:p>
    <w:p w14:paraId="6EDB69D5" w14:textId="77777777" w:rsidR="00960971" w:rsidRDefault="00960971" w:rsidP="00863388">
      <w:pPr>
        <w:rPr>
          <w:rFonts w:ascii="Century" w:eastAsia="ＭＳ 明朝" w:hAnsi="Century" w:cs="Times New Roman"/>
        </w:rPr>
      </w:pPr>
    </w:p>
    <w:p w14:paraId="2B8A8AF8" w14:textId="478DAED7" w:rsidR="00CF223A" w:rsidRPr="00DC3048" w:rsidRDefault="00CF223A" w:rsidP="00863388">
      <w:pPr>
        <w:rPr>
          <w:rFonts w:ascii="Century" w:eastAsia="ＭＳ 明朝" w:hAnsi="Century" w:cs="Times New Roman"/>
        </w:rPr>
      </w:pPr>
      <w:r>
        <w:rPr>
          <w:rFonts w:ascii="Century" w:eastAsia="ＭＳ 明朝" w:hAnsi="Century" w:cs="Times New Roman" w:hint="eastAsia"/>
        </w:rPr>
        <w:t>＜本稿の課題と構成＞</w:t>
      </w:r>
    </w:p>
    <w:p w14:paraId="2D5A66D8" w14:textId="24C6074E" w:rsidR="004722AB" w:rsidRDefault="00CD58EA" w:rsidP="00BD2205">
      <w:pPr>
        <w:ind w:firstLine="210"/>
        <w:rPr>
          <w:rFonts w:ascii="Century" w:eastAsia="ＭＳ 明朝" w:hAnsi="Century" w:cs="Times New Roman"/>
        </w:rPr>
      </w:pPr>
      <w:r>
        <w:rPr>
          <w:rFonts w:ascii="Century" w:eastAsia="ＭＳ 明朝" w:hAnsi="Century" w:cs="Times New Roman" w:hint="eastAsia"/>
        </w:rPr>
        <w:t>本稿では、このような</w:t>
      </w:r>
      <w:r w:rsidR="001B7410">
        <w:rPr>
          <w:rFonts w:ascii="Century" w:eastAsia="ＭＳ 明朝" w:hAnsi="Century" w:cs="Times New Roman" w:hint="eastAsia"/>
        </w:rPr>
        <w:t>今日の人類社会を覆う</w:t>
      </w:r>
      <w:r>
        <w:rPr>
          <w:rFonts w:ascii="Century" w:eastAsia="ＭＳ 明朝" w:hAnsi="Century" w:cs="Times New Roman" w:hint="eastAsia"/>
        </w:rPr>
        <w:t>階級支配システム全体の危機の</w:t>
      </w:r>
      <w:r w:rsidR="001B7410">
        <w:rPr>
          <w:rFonts w:ascii="Century" w:eastAsia="ＭＳ 明朝" w:hAnsi="Century" w:cs="Times New Roman" w:hint="eastAsia"/>
        </w:rPr>
        <w:t>構図の</w:t>
      </w:r>
      <w:r>
        <w:rPr>
          <w:rFonts w:ascii="Century" w:eastAsia="ＭＳ 明朝" w:hAnsi="Century" w:cs="Times New Roman" w:hint="eastAsia"/>
        </w:rPr>
        <w:t>中で</w:t>
      </w:r>
      <w:r w:rsidR="001B7410">
        <w:rPr>
          <w:rFonts w:ascii="Century" w:eastAsia="ＭＳ 明朝" w:hAnsi="Century" w:cs="Times New Roman" w:hint="eastAsia"/>
        </w:rPr>
        <w:t>、多国籍</w:t>
      </w:r>
      <w:r w:rsidR="00C45673">
        <w:rPr>
          <w:rFonts w:ascii="Century" w:eastAsia="ＭＳ 明朝" w:hAnsi="Century" w:cs="Times New Roman" w:hint="eastAsia"/>
        </w:rPr>
        <w:t>金融機関</w:t>
      </w:r>
      <w:r w:rsidR="00D52E70">
        <w:rPr>
          <w:rFonts w:ascii="Century" w:eastAsia="ＭＳ 明朝" w:hAnsi="Century" w:cs="Times New Roman" w:hint="eastAsia"/>
        </w:rPr>
        <w:t>の中でも多国籍企業のためにタックスヘイブンを活用して急成長をとげたグローバル・プライベイト・バンクと呼ばれる多国籍銀行</w:t>
      </w:r>
      <w:r w:rsidR="00C45673">
        <w:rPr>
          <w:rFonts w:ascii="Century" w:eastAsia="ＭＳ 明朝" w:hAnsi="Century" w:cs="Times New Roman" w:hint="eastAsia"/>
        </w:rPr>
        <w:t>にお</w:t>
      </w:r>
      <w:r w:rsidR="0094237C">
        <w:rPr>
          <w:rFonts w:ascii="Century" w:eastAsia="ＭＳ 明朝" w:hAnsi="Century" w:cs="Times New Roman" w:hint="eastAsia"/>
        </w:rPr>
        <w:t>いて</w:t>
      </w:r>
      <w:r w:rsidR="00D52E70">
        <w:rPr>
          <w:rFonts w:ascii="Century" w:eastAsia="ＭＳ 明朝" w:hAnsi="Century" w:cs="Times New Roman" w:hint="eastAsia"/>
        </w:rPr>
        <w:t>、各行とも</w:t>
      </w:r>
      <w:r w:rsidR="0094237C">
        <w:rPr>
          <w:rFonts w:ascii="Century" w:eastAsia="ＭＳ 明朝" w:hAnsi="Century" w:cs="Times New Roman" w:hint="eastAsia"/>
        </w:rPr>
        <w:t>毎年数件の有罪</w:t>
      </w:r>
      <w:r w:rsidR="00504480">
        <w:rPr>
          <w:rFonts w:ascii="Century" w:eastAsia="ＭＳ 明朝" w:hAnsi="Century" w:cs="Times New Roman" w:hint="eastAsia"/>
        </w:rPr>
        <w:t>が確定す</w:t>
      </w:r>
      <w:r w:rsidR="0094237C">
        <w:rPr>
          <w:rFonts w:ascii="Century" w:eastAsia="ＭＳ 明朝" w:hAnsi="Century" w:cs="Times New Roman" w:hint="eastAsia"/>
        </w:rPr>
        <w:t>るほど</w:t>
      </w:r>
      <w:r w:rsidR="00C45673">
        <w:rPr>
          <w:rFonts w:ascii="Century" w:eastAsia="ＭＳ 明朝" w:hAnsi="Century" w:cs="Times New Roman" w:hint="eastAsia"/>
        </w:rPr>
        <w:t>異様</w:t>
      </w:r>
      <w:r w:rsidR="00D52E70">
        <w:rPr>
          <w:rFonts w:ascii="Century" w:eastAsia="ＭＳ 明朝" w:hAnsi="Century" w:cs="Times New Roman" w:hint="eastAsia"/>
        </w:rPr>
        <w:t>に</w:t>
      </w:r>
      <w:r w:rsidR="001B7410">
        <w:rPr>
          <w:rFonts w:ascii="Century" w:eastAsia="ＭＳ 明朝" w:hAnsi="Century" w:cs="Times New Roman" w:hint="eastAsia"/>
        </w:rPr>
        <w:t>企業犯罪</w:t>
      </w:r>
      <w:r w:rsidR="00D52E70">
        <w:rPr>
          <w:rFonts w:ascii="Century" w:eastAsia="ＭＳ 明朝" w:hAnsi="Century" w:cs="Times New Roman" w:hint="eastAsia"/>
        </w:rPr>
        <w:t>が</w:t>
      </w:r>
      <w:r w:rsidR="00C45673">
        <w:rPr>
          <w:rFonts w:ascii="Century" w:eastAsia="ＭＳ 明朝" w:hAnsi="Century" w:cs="Times New Roman" w:hint="eastAsia"/>
        </w:rPr>
        <w:t>頻発</w:t>
      </w:r>
      <w:r w:rsidR="00D52E70">
        <w:rPr>
          <w:rFonts w:ascii="Century" w:eastAsia="ＭＳ 明朝" w:hAnsi="Century" w:cs="Times New Roman" w:hint="eastAsia"/>
        </w:rPr>
        <w:t>している</w:t>
      </w:r>
      <w:r w:rsidR="0094237C">
        <w:rPr>
          <w:rFonts w:ascii="Century" w:eastAsia="ＭＳ 明朝" w:hAnsi="Century" w:cs="Times New Roman" w:hint="eastAsia"/>
        </w:rPr>
        <w:t>―それは</w:t>
      </w:r>
      <w:r w:rsidR="00C55E73">
        <w:rPr>
          <w:rFonts w:ascii="Century" w:eastAsia="ＭＳ 明朝" w:hAnsi="Century" w:cs="Times New Roman" w:hint="eastAsia"/>
        </w:rPr>
        <w:t>大手</w:t>
      </w:r>
      <w:r w:rsidR="0094237C">
        <w:rPr>
          <w:rFonts w:ascii="Century" w:eastAsia="ＭＳ 明朝" w:hAnsi="Century" w:cs="Times New Roman" w:hint="eastAsia"/>
        </w:rPr>
        <w:t>多国籍銀行</w:t>
      </w:r>
      <w:r w:rsidR="00D52E70">
        <w:rPr>
          <w:rFonts w:ascii="Century" w:eastAsia="ＭＳ 明朝" w:hAnsi="Century" w:cs="Times New Roman" w:hint="eastAsia"/>
        </w:rPr>
        <w:t>の</w:t>
      </w:r>
      <w:r w:rsidR="0094237C">
        <w:rPr>
          <w:rFonts w:ascii="Century" w:eastAsia="ＭＳ 明朝" w:hAnsi="Century" w:cs="Times New Roman" w:hint="eastAsia"/>
        </w:rPr>
        <w:t>犯罪組織化といってもいいほどである―</w:t>
      </w:r>
      <w:r w:rsidR="001B7410">
        <w:rPr>
          <w:rFonts w:ascii="Century" w:eastAsia="ＭＳ 明朝" w:hAnsi="Century" w:cs="Times New Roman" w:hint="eastAsia"/>
        </w:rPr>
        <w:t>という事実がもつ歴史的意義について、若干の資料に基づいて考察する。</w:t>
      </w:r>
      <w:r w:rsidR="00EE336B" w:rsidRPr="00852EC9">
        <w:rPr>
          <w:rFonts w:ascii="Century" w:eastAsia="ＭＳ 明朝" w:hAnsi="Century" w:cs="Times New Roman" w:hint="eastAsia"/>
          <w:sz w:val="16"/>
        </w:rPr>
        <w:t>（</w:t>
      </w:r>
      <w:r w:rsidR="005B435A" w:rsidRPr="00852EC9">
        <w:rPr>
          <w:rFonts w:ascii="Century" w:eastAsia="ＭＳ 明朝" w:hAnsi="Century" w:cs="Times New Roman" w:hint="eastAsia"/>
          <w:sz w:val="16"/>
        </w:rPr>
        <w:t>13</w:t>
      </w:r>
      <w:r w:rsidR="00EE336B" w:rsidRPr="00852EC9">
        <w:rPr>
          <w:rFonts w:ascii="Century" w:eastAsia="ＭＳ 明朝" w:hAnsi="Century" w:cs="Times New Roman" w:hint="eastAsia"/>
          <w:sz w:val="16"/>
        </w:rPr>
        <w:t>）</w:t>
      </w:r>
    </w:p>
    <w:p w14:paraId="2CFF451E" w14:textId="77777777" w:rsidR="00621062" w:rsidRDefault="001B7410" w:rsidP="00BD2205">
      <w:pPr>
        <w:ind w:firstLine="210"/>
        <w:rPr>
          <w:rFonts w:ascii="Century" w:eastAsia="ＭＳ 明朝" w:hAnsi="Century" w:cs="Times New Roman"/>
        </w:rPr>
      </w:pPr>
      <w:r>
        <w:rPr>
          <w:rFonts w:ascii="Century" w:eastAsia="ＭＳ 明朝" w:hAnsi="Century" w:cs="Times New Roman" w:hint="eastAsia"/>
        </w:rPr>
        <w:t>以下、第Ⅱ章で</w:t>
      </w:r>
      <w:r w:rsidR="00D52E70">
        <w:rPr>
          <w:rFonts w:ascii="Century" w:eastAsia="ＭＳ 明朝" w:hAnsi="Century" w:cs="Times New Roman" w:hint="eastAsia"/>
        </w:rPr>
        <w:t>大手グローバル・プライベイト・バンク</w:t>
      </w:r>
      <w:r w:rsidR="005D46F3">
        <w:rPr>
          <w:rFonts w:ascii="Century" w:eastAsia="ＭＳ 明朝" w:hAnsi="Century" w:cs="Times New Roman" w:hint="eastAsia"/>
        </w:rPr>
        <w:t>が</w:t>
      </w:r>
      <w:r w:rsidR="005D46F3" w:rsidRPr="005D46F3">
        <w:rPr>
          <w:rFonts w:ascii="Century" w:eastAsia="ＭＳ 明朝" w:hAnsi="Century" w:cs="Times New Roman" w:hint="eastAsia"/>
        </w:rPr>
        <w:t>多国籍企業集団の中枢金融機関である</w:t>
      </w:r>
      <w:r w:rsidR="005D46F3">
        <w:rPr>
          <w:rFonts w:ascii="Century" w:eastAsia="ＭＳ 明朝" w:hAnsi="Century" w:cs="Times New Roman" w:hint="eastAsia"/>
        </w:rPr>
        <w:t>ことを明確にしたうえで、それ</w:t>
      </w:r>
      <w:r w:rsidR="00C45673">
        <w:rPr>
          <w:rFonts w:ascii="Century" w:eastAsia="ＭＳ 明朝" w:hAnsi="Century" w:cs="Times New Roman" w:hint="eastAsia"/>
        </w:rPr>
        <w:t>に関する犯罪統計</w:t>
      </w:r>
      <w:r>
        <w:rPr>
          <w:rFonts w:ascii="Century" w:eastAsia="ＭＳ 明朝" w:hAnsi="Century" w:cs="Times New Roman" w:hint="eastAsia"/>
        </w:rPr>
        <w:t>を紹介</w:t>
      </w:r>
      <w:r w:rsidR="0052462C">
        <w:rPr>
          <w:rFonts w:ascii="Century" w:eastAsia="ＭＳ 明朝" w:hAnsi="Century" w:cs="Times New Roman" w:hint="eastAsia"/>
        </w:rPr>
        <w:t>し、併せてそのような調査を行った</w:t>
      </w:r>
      <w:r w:rsidR="00DA7C75">
        <w:rPr>
          <w:rFonts w:ascii="Century" w:eastAsia="ＭＳ 明朝" w:hAnsi="Century" w:cs="Times New Roman" w:hint="eastAsia"/>
        </w:rPr>
        <w:t>公正な課税を求める</w:t>
      </w:r>
      <w:r w:rsidR="0052462C">
        <w:rPr>
          <w:rFonts w:ascii="Century" w:eastAsia="ＭＳ 明朝" w:hAnsi="Century" w:cs="Times New Roman" w:hint="eastAsia"/>
        </w:rPr>
        <w:t>運動</w:t>
      </w:r>
      <w:r w:rsidR="00DA7C75">
        <w:rPr>
          <w:rFonts w:ascii="Century" w:eastAsia="ＭＳ 明朝" w:hAnsi="Century" w:cs="Times New Roman" w:hint="eastAsia"/>
        </w:rPr>
        <w:t>の側の</w:t>
      </w:r>
      <w:r w:rsidR="0052462C">
        <w:rPr>
          <w:rFonts w:ascii="Century" w:eastAsia="ＭＳ 明朝" w:hAnsi="Century" w:cs="Times New Roman" w:hint="eastAsia"/>
        </w:rPr>
        <w:t>処方箋についても簡単に紹介</w:t>
      </w:r>
      <w:r w:rsidR="005D46F3">
        <w:rPr>
          <w:rFonts w:ascii="Century" w:eastAsia="ＭＳ 明朝" w:hAnsi="Century" w:cs="Times New Roman" w:hint="eastAsia"/>
        </w:rPr>
        <w:t>する。</w:t>
      </w:r>
      <w:r>
        <w:rPr>
          <w:rFonts w:ascii="Century" w:eastAsia="ＭＳ 明朝" w:hAnsi="Century" w:cs="Times New Roman" w:hint="eastAsia"/>
        </w:rPr>
        <w:t>第Ⅲ章では、多国籍企業コンサルタント</w:t>
      </w:r>
      <w:r w:rsidR="0052462C">
        <w:rPr>
          <w:rFonts w:ascii="Century" w:eastAsia="ＭＳ 明朝" w:hAnsi="Century" w:cs="Times New Roman" w:hint="eastAsia"/>
        </w:rPr>
        <w:t>会社の報告書に基づいて、多国籍企業側の</w:t>
      </w:r>
      <w:r>
        <w:rPr>
          <w:rFonts w:ascii="Century" w:eastAsia="ＭＳ 明朝" w:hAnsi="Century" w:cs="Times New Roman" w:hint="eastAsia"/>
        </w:rPr>
        <w:t>犯罪認識を紹介し、</w:t>
      </w:r>
      <w:r w:rsidR="0052462C">
        <w:rPr>
          <w:rFonts w:ascii="Century" w:eastAsia="ＭＳ 明朝" w:hAnsi="Century" w:cs="Times New Roman" w:hint="eastAsia"/>
        </w:rPr>
        <w:t>そこに貫かれる資本間競争の論理を指摘する。</w:t>
      </w:r>
      <w:r>
        <w:rPr>
          <w:rFonts w:ascii="Century" w:eastAsia="ＭＳ 明朝" w:hAnsi="Century" w:cs="Times New Roman" w:hint="eastAsia"/>
        </w:rPr>
        <w:t>第Ⅳ章で</w:t>
      </w:r>
      <w:r w:rsidR="0052462C">
        <w:rPr>
          <w:rFonts w:ascii="Century" w:eastAsia="ＭＳ 明朝" w:hAnsi="Century" w:cs="Times New Roman" w:hint="eastAsia"/>
        </w:rPr>
        <w:t>は、</w:t>
      </w:r>
      <w:r>
        <w:rPr>
          <w:rFonts w:ascii="Century" w:eastAsia="ＭＳ 明朝" w:hAnsi="Century" w:cs="Times New Roman" w:hint="eastAsia"/>
        </w:rPr>
        <w:t>多国籍企業犯罪に</w:t>
      </w:r>
      <w:r w:rsidR="0052462C">
        <w:rPr>
          <w:rFonts w:ascii="Century" w:eastAsia="ＭＳ 明朝" w:hAnsi="Century" w:cs="Times New Roman" w:hint="eastAsia"/>
        </w:rPr>
        <w:t>対して強烈な危機意識を持ち、</w:t>
      </w:r>
      <w:r>
        <w:rPr>
          <w:rFonts w:ascii="Century" w:eastAsia="ＭＳ 明朝" w:hAnsi="Century" w:cs="Times New Roman" w:hint="eastAsia"/>
        </w:rPr>
        <w:t>対処できる法制度を求める法学者の議論を紹介</w:t>
      </w:r>
      <w:r w:rsidR="00B07CA6">
        <w:rPr>
          <w:rFonts w:ascii="Century" w:eastAsia="ＭＳ 明朝" w:hAnsi="Century" w:cs="Times New Roman" w:hint="eastAsia"/>
        </w:rPr>
        <w:t>し、それがハーバーマスの正統化危機認識と重なるものであることを指摘する。</w:t>
      </w:r>
    </w:p>
    <w:p w14:paraId="5A0087E3" w14:textId="2D39F433" w:rsidR="00CD58EA" w:rsidRDefault="001B7410" w:rsidP="00BD2205">
      <w:pPr>
        <w:ind w:firstLine="210"/>
        <w:rPr>
          <w:rFonts w:ascii="Century" w:eastAsia="ＭＳ 明朝" w:hAnsi="Century" w:cs="Times New Roman"/>
        </w:rPr>
      </w:pPr>
      <w:r>
        <w:rPr>
          <w:rFonts w:ascii="Century" w:eastAsia="ＭＳ 明朝" w:hAnsi="Century" w:cs="Times New Roman" w:hint="eastAsia"/>
        </w:rPr>
        <w:t>最後に</w:t>
      </w:r>
      <w:r w:rsidR="00621062">
        <w:rPr>
          <w:rFonts w:ascii="Century" w:eastAsia="ＭＳ 明朝" w:hAnsi="Century" w:cs="Times New Roman" w:hint="eastAsia"/>
        </w:rPr>
        <w:t>第Ⅴ章では</w:t>
      </w:r>
      <w:r w:rsidR="00152427">
        <w:rPr>
          <w:rFonts w:ascii="Century" w:eastAsia="ＭＳ 明朝" w:hAnsi="Century" w:cs="Times New Roman" w:hint="eastAsia"/>
        </w:rPr>
        <w:t>、</w:t>
      </w:r>
      <w:r w:rsidR="002C3344">
        <w:rPr>
          <w:rFonts w:ascii="Century" w:eastAsia="ＭＳ 明朝" w:hAnsi="Century" w:cs="Times New Roman" w:hint="eastAsia"/>
        </w:rPr>
        <w:t>多国籍企業犯罪に取り組む論者たちが共通して、グローバル資本主義が深刻な正統化危機に直面していると認識していることを確認</w:t>
      </w:r>
      <w:r w:rsidR="00621062">
        <w:rPr>
          <w:rFonts w:ascii="Century" w:eastAsia="ＭＳ 明朝" w:hAnsi="Century" w:cs="Times New Roman" w:hint="eastAsia"/>
        </w:rPr>
        <w:t>する。</w:t>
      </w:r>
      <w:r w:rsidR="00813BCE">
        <w:rPr>
          <w:rFonts w:ascii="Century" w:eastAsia="ＭＳ 明朝" w:hAnsi="Century" w:cs="Times New Roman" w:hint="eastAsia"/>
        </w:rPr>
        <w:t>また</w:t>
      </w:r>
      <w:r w:rsidR="002C3344">
        <w:rPr>
          <w:rFonts w:ascii="Century" w:eastAsia="ＭＳ 明朝" w:hAnsi="Century" w:cs="Times New Roman" w:hint="eastAsia"/>
        </w:rPr>
        <w:t>、</w:t>
      </w:r>
      <w:r w:rsidR="00621062">
        <w:rPr>
          <w:rFonts w:ascii="Century" w:eastAsia="ＭＳ 明朝" w:hAnsi="Century" w:cs="Times New Roman" w:hint="eastAsia"/>
        </w:rPr>
        <w:t>そのような取り組みの中で、支配階級の姿と階級支配の仕組みが明らかにされ</w:t>
      </w:r>
      <w:r w:rsidR="00813BCE">
        <w:rPr>
          <w:rFonts w:ascii="Century" w:eastAsia="ＭＳ 明朝" w:hAnsi="Century" w:cs="Times New Roman" w:hint="eastAsia"/>
        </w:rPr>
        <w:t>つつあ</w:t>
      </w:r>
      <w:r w:rsidR="00621062">
        <w:rPr>
          <w:rFonts w:ascii="Century" w:eastAsia="ＭＳ 明朝" w:hAnsi="Century" w:cs="Times New Roman" w:hint="eastAsia"/>
        </w:rPr>
        <w:t>ることは、危機打開への第一歩であることを指摘する。</w:t>
      </w:r>
      <w:r w:rsidR="00813BCE">
        <w:rPr>
          <w:rFonts w:ascii="Century" w:eastAsia="ＭＳ 明朝" w:hAnsi="Century" w:cs="Times New Roman" w:hint="eastAsia"/>
        </w:rPr>
        <w:t>同時に、危機打開への処方箋</w:t>
      </w:r>
      <w:r w:rsidR="00732BC9">
        <w:rPr>
          <w:rFonts w:ascii="Century" w:eastAsia="ＭＳ 明朝" w:hAnsi="Century" w:cs="Times New Roman" w:hint="eastAsia"/>
        </w:rPr>
        <w:t>に共通してみられる多国籍企業</w:t>
      </w:r>
      <w:r w:rsidR="005D7C5A">
        <w:rPr>
          <w:rFonts w:ascii="Century" w:eastAsia="ＭＳ 明朝" w:hAnsi="Century" w:cs="Times New Roman" w:hint="eastAsia"/>
        </w:rPr>
        <w:t>規制権力としての国民国家への期待が</w:t>
      </w:r>
      <w:r w:rsidR="0054432A">
        <w:rPr>
          <w:rFonts w:ascii="Century" w:eastAsia="ＭＳ 明朝" w:hAnsi="Century" w:cs="Times New Roman" w:hint="eastAsia"/>
        </w:rPr>
        <w:t>危機打開への限界となっていることも指摘する。</w:t>
      </w:r>
      <w:r w:rsidR="00152427">
        <w:rPr>
          <w:rFonts w:ascii="Century" w:eastAsia="ＭＳ 明朝" w:hAnsi="Century" w:cs="Times New Roman" w:hint="eastAsia"/>
        </w:rPr>
        <w:t>それにもかかわらず、</w:t>
      </w:r>
      <w:r w:rsidR="00B07CA6">
        <w:rPr>
          <w:rFonts w:ascii="Century" w:eastAsia="ＭＳ 明朝" w:hAnsi="Century" w:cs="Times New Roman" w:hint="eastAsia"/>
        </w:rPr>
        <w:t>人類社会規模の討議と規範形成に促されるかのように</w:t>
      </w:r>
      <w:r w:rsidR="0054432A">
        <w:rPr>
          <w:rFonts w:ascii="Century" w:eastAsia="ＭＳ 明朝" w:hAnsi="Century" w:cs="Times New Roman" w:hint="eastAsia"/>
        </w:rPr>
        <w:t>、主に国連をめぐる場で、いわゆるラギー原則、革新的資金調達メカニズム、責任投資原則など、</w:t>
      </w:r>
      <w:r w:rsidR="00152427">
        <w:rPr>
          <w:rFonts w:ascii="Century" w:eastAsia="ＭＳ 明朝" w:hAnsi="Century" w:cs="Times New Roman" w:hint="eastAsia"/>
        </w:rPr>
        <w:t>多国籍企業規制の動きは活発化しており、そのような模索を検討することで、多国籍企業規制権力形成の条件を探ることが次の課題となることを指摘</w:t>
      </w:r>
      <w:r w:rsidR="00D52E70">
        <w:rPr>
          <w:rFonts w:ascii="Century" w:eastAsia="ＭＳ 明朝" w:hAnsi="Century" w:cs="Times New Roman" w:hint="eastAsia"/>
        </w:rPr>
        <w:t>したい</w:t>
      </w:r>
      <w:r w:rsidR="00152427">
        <w:rPr>
          <w:rFonts w:ascii="Century" w:eastAsia="ＭＳ 明朝" w:hAnsi="Century" w:cs="Times New Roman" w:hint="eastAsia"/>
        </w:rPr>
        <w:t>。</w:t>
      </w:r>
    </w:p>
    <w:p w14:paraId="24A404CB" w14:textId="77777777" w:rsidR="00AC15DD" w:rsidRPr="001B7410" w:rsidRDefault="00AC15DD" w:rsidP="00DA2DFF">
      <w:pPr>
        <w:rPr>
          <w:rFonts w:ascii="Century" w:eastAsia="ＭＳ 明朝" w:hAnsi="Century" w:cs="Times New Roman"/>
        </w:rPr>
      </w:pPr>
    </w:p>
    <w:p w14:paraId="0BE19471" w14:textId="77777777" w:rsidR="00AB4D27" w:rsidRDefault="00AB4D27" w:rsidP="006D34A1">
      <w:pPr>
        <w:rPr>
          <w:rFonts w:ascii="Century" w:eastAsia="ＭＳ 明朝" w:hAnsi="Century" w:cs="Times New Roman"/>
        </w:rPr>
      </w:pPr>
    </w:p>
    <w:p w14:paraId="68086567" w14:textId="5AA7F811" w:rsidR="00AB4D27" w:rsidRPr="00DA2DFF" w:rsidRDefault="00DA2DFF" w:rsidP="00DA2DFF">
      <w:pPr>
        <w:jc w:val="center"/>
        <w:rPr>
          <w:rFonts w:ascii="Century" w:eastAsia="ＭＳ 明朝" w:hAnsi="Century" w:cs="Times New Roman"/>
          <w:b/>
        </w:rPr>
      </w:pPr>
      <w:r w:rsidRPr="00DA2DFF">
        <w:rPr>
          <w:rFonts w:ascii="Century" w:eastAsia="ＭＳ 明朝" w:hAnsi="Century" w:cs="Times New Roman" w:hint="eastAsia"/>
          <w:b/>
        </w:rPr>
        <w:t xml:space="preserve">Ⅱ　</w:t>
      </w:r>
      <w:r w:rsidR="00714031">
        <w:rPr>
          <w:rFonts w:ascii="Century" w:eastAsia="ＭＳ 明朝" w:hAnsi="Century" w:cs="Times New Roman" w:hint="eastAsia"/>
          <w:b/>
        </w:rPr>
        <w:t>多国籍企業集団中枢</w:t>
      </w:r>
      <w:r>
        <w:rPr>
          <w:rFonts w:ascii="Century" w:eastAsia="ＭＳ 明朝" w:hAnsi="Century" w:cs="Times New Roman" w:hint="eastAsia"/>
          <w:b/>
        </w:rPr>
        <w:t>銀行</w:t>
      </w:r>
      <w:r w:rsidRPr="00DA2DFF">
        <w:rPr>
          <w:rFonts w:ascii="Century" w:eastAsia="ＭＳ 明朝" w:hAnsi="Century" w:cs="Times New Roman" w:hint="eastAsia"/>
          <w:b/>
        </w:rPr>
        <w:t>の犯罪組織化―</w:t>
      </w:r>
      <w:r w:rsidRPr="00DA2DFF">
        <w:rPr>
          <w:rFonts w:ascii="Century" w:eastAsia="ＭＳ 明朝" w:hAnsi="Century" w:cs="Times New Roman" w:hint="eastAsia"/>
          <w:b/>
        </w:rPr>
        <w:t>J.S.</w:t>
      </w:r>
      <w:r w:rsidRPr="00DA2DFF">
        <w:rPr>
          <w:rFonts w:ascii="Century" w:eastAsia="ＭＳ 明朝" w:hAnsi="Century" w:cs="Times New Roman" w:hint="eastAsia"/>
          <w:b/>
        </w:rPr>
        <w:t>ヘンリー『多国籍銀行犯罪データベース（</w:t>
      </w:r>
      <w:r w:rsidRPr="00DA2DFF">
        <w:rPr>
          <w:rFonts w:ascii="Century" w:eastAsia="ＭＳ 明朝" w:hAnsi="Century" w:cs="Times New Roman" w:hint="eastAsia"/>
          <w:b/>
        </w:rPr>
        <w:t>1998-2014</w:t>
      </w:r>
      <w:r w:rsidRPr="00DA2DFF">
        <w:rPr>
          <w:rFonts w:ascii="Century" w:eastAsia="ＭＳ 明朝" w:hAnsi="Century" w:cs="Times New Roman" w:hint="eastAsia"/>
          <w:b/>
        </w:rPr>
        <w:t>年）』</w:t>
      </w:r>
    </w:p>
    <w:p w14:paraId="2526FCA8" w14:textId="1266C6FF" w:rsidR="00AB4D27" w:rsidRDefault="00AB4D27" w:rsidP="006D34A1">
      <w:pPr>
        <w:rPr>
          <w:rFonts w:ascii="Century" w:eastAsia="ＭＳ 明朝" w:hAnsi="Century" w:cs="Times New Roman"/>
        </w:rPr>
      </w:pPr>
    </w:p>
    <w:p w14:paraId="0BECDF16" w14:textId="10E1C2BF" w:rsidR="00DA2DFF" w:rsidRDefault="00DA2DFF" w:rsidP="006D34A1">
      <w:pPr>
        <w:rPr>
          <w:rFonts w:ascii="Century" w:eastAsia="ＭＳ 明朝" w:hAnsi="Century" w:cs="Times New Roman"/>
        </w:rPr>
      </w:pPr>
      <w:r>
        <w:rPr>
          <w:rFonts w:ascii="Century" w:eastAsia="ＭＳ 明朝" w:hAnsi="Century" w:cs="Times New Roman"/>
        </w:rPr>
        <w:t>１．多国籍企業集団</w:t>
      </w:r>
      <w:r>
        <w:rPr>
          <w:rFonts w:ascii="Century" w:eastAsia="ＭＳ 明朝" w:hAnsi="Century" w:cs="Times New Roman" w:hint="eastAsia"/>
        </w:rPr>
        <w:t>の支配</w:t>
      </w:r>
      <w:r>
        <w:rPr>
          <w:rFonts w:ascii="Century" w:eastAsia="ＭＳ 明朝" w:hAnsi="Century" w:cs="Times New Roman"/>
        </w:rPr>
        <w:t>中枢としての大手グローバル・プライベイト・バンク</w:t>
      </w:r>
    </w:p>
    <w:p w14:paraId="4D38F226" w14:textId="47116AC7" w:rsidR="00781F6E" w:rsidRDefault="006D34A1" w:rsidP="00781F6E">
      <w:pPr>
        <w:rPr>
          <w:rFonts w:ascii="Century" w:eastAsia="ＭＳ 明朝" w:hAnsi="Century" w:cs="Times New Roman"/>
        </w:rPr>
      </w:pPr>
      <w:r w:rsidRPr="00BC4D8E">
        <w:rPr>
          <w:rFonts w:ascii="Century" w:eastAsia="ＭＳ 明朝" w:hAnsi="Century" w:cs="Times New Roman" w:hint="eastAsia"/>
        </w:rPr>
        <w:t>＜人類社会の経済活動の主要部分を担う多国籍企業集団</w:t>
      </w:r>
      <w:r w:rsidR="00781F6E">
        <w:rPr>
          <w:rFonts w:ascii="Century" w:eastAsia="ＭＳ 明朝" w:hAnsi="Century" w:cs="Times New Roman" w:hint="eastAsia"/>
        </w:rPr>
        <w:t>＞</w:t>
      </w:r>
    </w:p>
    <w:p w14:paraId="0EBD2D1E" w14:textId="3419398D" w:rsidR="006D34A1" w:rsidRDefault="00E168C5" w:rsidP="00781F6E">
      <w:pPr>
        <w:ind w:firstLine="210"/>
        <w:rPr>
          <w:rFonts w:ascii="Century" w:eastAsia="ＭＳ 明朝" w:hAnsi="Century" w:cs="Times New Roman"/>
        </w:rPr>
      </w:pPr>
      <w:r>
        <w:rPr>
          <w:rFonts w:ascii="Century" w:eastAsia="ＭＳ 明朝" w:hAnsi="Century" w:cs="Times New Roman" w:hint="eastAsia"/>
        </w:rPr>
        <w:t>2010</w:t>
      </w:r>
      <w:r>
        <w:rPr>
          <w:rFonts w:ascii="Century" w:eastAsia="ＭＳ 明朝" w:hAnsi="Century" w:cs="Times New Roman" w:hint="eastAsia"/>
        </w:rPr>
        <w:t>年、</w:t>
      </w:r>
      <w:r w:rsidR="0061335D">
        <w:rPr>
          <w:rFonts w:ascii="Century" w:eastAsia="ＭＳ 明朝" w:hAnsi="Century" w:cs="Times New Roman" w:hint="eastAsia"/>
        </w:rPr>
        <w:t>チューリッヒ工科大学の院生によって</w:t>
      </w:r>
      <w:r w:rsidR="006D34A1" w:rsidRPr="00905BDC">
        <w:rPr>
          <w:rFonts w:ascii="Century" w:eastAsia="ＭＳ 明朝" w:hAnsi="Century" w:cs="Times New Roman" w:hint="eastAsia"/>
        </w:rPr>
        <w:t>投資家向けデータベースに収録された</w:t>
      </w:r>
      <w:r w:rsidR="006D34A1" w:rsidRPr="00905BDC">
        <w:rPr>
          <w:rFonts w:ascii="Century" w:eastAsia="ＭＳ 明朝" w:hAnsi="Century" w:cs="Times New Roman" w:hint="eastAsia"/>
        </w:rPr>
        <w:lastRenderedPageBreak/>
        <w:t>2007</w:t>
      </w:r>
      <w:r w:rsidR="006D34A1" w:rsidRPr="00905BDC">
        <w:rPr>
          <w:rFonts w:ascii="Century" w:eastAsia="ＭＳ 明朝" w:hAnsi="Century" w:cs="Times New Roman" w:hint="eastAsia"/>
        </w:rPr>
        <w:t>年の</w:t>
      </w:r>
      <w:r w:rsidRPr="00E168C5">
        <w:rPr>
          <w:rFonts w:ascii="Century" w:eastAsia="ＭＳ 明朝" w:hAnsi="Century" w:cs="Times New Roman" w:hint="eastAsia"/>
        </w:rPr>
        <w:t>全世界の大手企業</w:t>
      </w:r>
      <w:r w:rsidR="00B01536">
        <w:rPr>
          <w:rFonts w:ascii="Century" w:eastAsia="ＭＳ 明朝" w:hAnsi="Century" w:cs="Times New Roman" w:hint="eastAsia"/>
        </w:rPr>
        <w:t>の主要株主</w:t>
      </w:r>
      <w:r w:rsidR="006D34A1" w:rsidRPr="00905BDC">
        <w:rPr>
          <w:rFonts w:ascii="Century" w:eastAsia="ＭＳ 明朝" w:hAnsi="Century" w:cs="Times New Roman" w:hint="eastAsia"/>
        </w:rPr>
        <w:t>データ</w:t>
      </w:r>
      <w:r w:rsidR="006D34A1">
        <w:rPr>
          <w:rFonts w:ascii="Century" w:eastAsia="ＭＳ 明朝" w:hAnsi="Century" w:cs="Times New Roman" w:hint="eastAsia"/>
        </w:rPr>
        <w:t>を対象に、</w:t>
      </w:r>
      <w:r w:rsidR="006D34A1" w:rsidRPr="003824F5">
        <w:rPr>
          <w:rFonts w:ascii="Century" w:eastAsia="ＭＳ 明朝" w:hAnsi="Century" w:cs="Times New Roman" w:hint="eastAsia"/>
        </w:rPr>
        <w:t>複雑ネットワーク論</w:t>
      </w:r>
      <w:r w:rsidR="006D34A1">
        <w:rPr>
          <w:rFonts w:ascii="Century" w:eastAsia="ＭＳ 明朝" w:hAnsi="Century" w:cs="Times New Roman" w:hint="eastAsia"/>
        </w:rPr>
        <w:t>に基づくコンピュータ解析が適用され、興味深い事実が明らかになった。</w:t>
      </w:r>
      <w:r w:rsidR="006D34A1" w:rsidRPr="00BC4D8E">
        <w:rPr>
          <w:rFonts w:ascii="Century" w:eastAsia="ＭＳ 明朝" w:hAnsi="Century" w:cs="Times New Roman" w:hint="eastAsia"/>
        </w:rPr>
        <w:t>株式所有でつながる単一のネットワーク</w:t>
      </w:r>
      <w:r w:rsidR="006D34A1">
        <w:rPr>
          <w:rFonts w:ascii="Century" w:eastAsia="ＭＳ 明朝" w:hAnsi="Century" w:cs="Times New Roman" w:hint="eastAsia"/>
        </w:rPr>
        <w:t>からなる、巨大な</w:t>
      </w:r>
      <w:r w:rsidR="006D34A1" w:rsidRPr="00BC4D8E">
        <w:rPr>
          <w:rFonts w:ascii="Century" w:eastAsia="ＭＳ 明朝" w:hAnsi="Century" w:cs="Times New Roman" w:hint="eastAsia"/>
        </w:rPr>
        <w:t>多国籍企業集団が検出された</w:t>
      </w:r>
      <w:r w:rsidR="006D34A1">
        <w:rPr>
          <w:rFonts w:ascii="Century" w:eastAsia="ＭＳ 明朝" w:hAnsi="Century" w:cs="Times New Roman" w:hint="eastAsia"/>
        </w:rPr>
        <w:t>のである</w:t>
      </w:r>
      <w:r w:rsidR="00751A2D" w:rsidRPr="00751A2D">
        <w:rPr>
          <w:rFonts w:ascii="Century" w:eastAsia="ＭＳ 明朝" w:hAnsi="Century" w:cs="Times New Roman" w:hint="eastAsia"/>
        </w:rPr>
        <w:t>（</w:t>
      </w:r>
      <w:r w:rsidR="00751A2D" w:rsidRPr="00751A2D">
        <w:rPr>
          <w:rFonts w:ascii="Century" w:eastAsia="ＭＳ 明朝" w:hAnsi="Century" w:cs="Times New Roman" w:hint="eastAsia"/>
        </w:rPr>
        <w:t>Glattefelder (2010), Vitali, et al.(2011)</w:t>
      </w:r>
      <w:r w:rsidR="00751A2D" w:rsidRPr="00751A2D">
        <w:rPr>
          <w:rFonts w:ascii="Century" w:eastAsia="ＭＳ 明朝" w:hAnsi="Century" w:cs="Times New Roman" w:hint="eastAsia"/>
        </w:rPr>
        <w:t>、その紹介を含む岡野内</w:t>
      </w:r>
      <w:r w:rsidR="00751A2D" w:rsidRPr="00751A2D">
        <w:rPr>
          <w:rFonts w:ascii="Century" w:eastAsia="ＭＳ 明朝" w:hAnsi="Century" w:cs="Times New Roman" w:hint="eastAsia"/>
        </w:rPr>
        <w:t>(2017)</w:t>
      </w:r>
      <w:r w:rsidR="00751A2D" w:rsidRPr="00751A2D">
        <w:rPr>
          <w:rFonts w:ascii="Century" w:eastAsia="ＭＳ 明朝" w:hAnsi="Century" w:cs="Times New Roman" w:hint="eastAsia"/>
        </w:rPr>
        <w:t>を参照）</w:t>
      </w:r>
      <w:r w:rsidR="006D34A1" w:rsidRPr="00BC4D8E">
        <w:rPr>
          <w:rFonts w:ascii="Century" w:eastAsia="ＭＳ 明朝" w:hAnsi="Century" w:cs="Times New Roman" w:hint="eastAsia"/>
        </w:rPr>
        <w:t>。</w:t>
      </w:r>
    </w:p>
    <w:p w14:paraId="75C461E0" w14:textId="3F5543EB" w:rsidR="006D34A1" w:rsidRDefault="006D34A1" w:rsidP="006D34A1">
      <w:pPr>
        <w:rPr>
          <w:rFonts w:ascii="Century" w:eastAsia="ＭＳ 明朝" w:hAnsi="Century" w:cs="Times New Roman"/>
        </w:rPr>
      </w:pPr>
      <w:r>
        <w:rPr>
          <w:rFonts w:ascii="Century" w:eastAsia="ＭＳ 明朝" w:hAnsi="Century" w:cs="Times New Roman" w:hint="eastAsia"/>
        </w:rPr>
        <w:t xml:space="preserve">　</w:t>
      </w:r>
      <w:r w:rsidR="00751A2D">
        <w:rPr>
          <w:rFonts w:ascii="Century" w:eastAsia="ＭＳ 明朝" w:hAnsi="Century" w:cs="Times New Roman" w:hint="eastAsia"/>
        </w:rPr>
        <w:t>その研究</w:t>
      </w:r>
      <w:r>
        <w:rPr>
          <w:rFonts w:ascii="Century" w:eastAsia="ＭＳ 明朝" w:hAnsi="Century" w:cs="Times New Roman" w:hint="eastAsia"/>
        </w:rPr>
        <w:t>によれば、</w:t>
      </w:r>
      <w:r w:rsidRPr="007A18B4">
        <w:rPr>
          <w:rFonts w:ascii="Century" w:eastAsia="ＭＳ 明朝" w:hAnsi="Century" w:cs="Times New Roman" w:hint="eastAsia"/>
        </w:rPr>
        <w:t>全世界</w:t>
      </w:r>
      <w:r>
        <w:rPr>
          <w:rFonts w:ascii="Century" w:eastAsia="ＭＳ 明朝" w:hAnsi="Century" w:cs="Times New Roman" w:hint="eastAsia"/>
        </w:rPr>
        <w:t>の多国籍企業は、</w:t>
      </w:r>
      <w:r>
        <w:rPr>
          <w:rFonts w:ascii="Century" w:eastAsia="ＭＳ 明朝" w:hAnsi="Century" w:cs="Times New Roman" w:hint="eastAsia"/>
        </w:rPr>
        <w:t>2007</w:t>
      </w:r>
      <w:r>
        <w:rPr>
          <w:rFonts w:ascii="Century" w:eastAsia="ＭＳ 明朝" w:hAnsi="Century" w:cs="Times New Roman" w:hint="eastAsia"/>
        </w:rPr>
        <w:t>年に</w:t>
      </w:r>
      <w:r w:rsidRPr="007A18B4">
        <w:rPr>
          <w:rFonts w:ascii="Century" w:eastAsia="ＭＳ 明朝" w:hAnsi="Century" w:cs="Times New Roman" w:hint="eastAsia"/>
        </w:rPr>
        <w:t>43,060</w:t>
      </w:r>
      <w:r w:rsidRPr="007A18B4">
        <w:rPr>
          <w:rFonts w:ascii="Century" w:eastAsia="ＭＳ 明朝" w:hAnsi="Century" w:cs="Times New Roman" w:hint="eastAsia"/>
        </w:rPr>
        <w:t>社</w:t>
      </w:r>
      <w:r>
        <w:rPr>
          <w:rFonts w:ascii="Century" w:eastAsia="ＭＳ 明朝" w:hAnsi="Century" w:cs="Times New Roman" w:hint="eastAsia"/>
        </w:rPr>
        <w:t>であった。検出された巨大な多国籍企業集団は、そのうち</w:t>
      </w:r>
      <w:r w:rsidRPr="001F4A94">
        <w:rPr>
          <w:rFonts w:ascii="Century" w:eastAsia="ＭＳ 明朝" w:hAnsi="Century" w:cs="Times New Roman" w:hint="eastAsia"/>
        </w:rPr>
        <w:t>15,491</w:t>
      </w:r>
      <w:r w:rsidRPr="001F4A94">
        <w:rPr>
          <w:rFonts w:ascii="Century" w:eastAsia="ＭＳ 明朝" w:hAnsi="Century" w:cs="Times New Roman" w:hint="eastAsia"/>
        </w:rPr>
        <w:t>社の多国籍企業</w:t>
      </w:r>
      <w:r>
        <w:rPr>
          <w:rFonts w:ascii="Century" w:eastAsia="ＭＳ 明朝" w:hAnsi="Century" w:cs="Times New Roman" w:hint="eastAsia"/>
        </w:rPr>
        <w:t>からなり、その</w:t>
      </w:r>
      <w:r w:rsidRPr="001F4A94">
        <w:rPr>
          <w:rFonts w:ascii="Century" w:eastAsia="ＭＳ 明朝" w:hAnsi="Century" w:cs="Times New Roman" w:hint="eastAsia"/>
        </w:rPr>
        <w:t>傘下に</w:t>
      </w:r>
      <w:r>
        <w:rPr>
          <w:rFonts w:ascii="Century" w:eastAsia="ＭＳ 明朝" w:hAnsi="Century" w:cs="Times New Roman" w:hint="eastAsia"/>
        </w:rPr>
        <w:t>は、さらに</w:t>
      </w:r>
      <w:r w:rsidR="00605357">
        <w:rPr>
          <w:rFonts w:ascii="Century" w:eastAsia="ＭＳ 明朝" w:hAnsi="Century" w:cs="Times New Roman" w:hint="eastAsia"/>
        </w:rPr>
        <w:t>株式所有でつながる</w:t>
      </w:r>
      <w:r w:rsidRPr="001F4A94">
        <w:rPr>
          <w:rFonts w:ascii="Century" w:eastAsia="ＭＳ 明朝" w:hAnsi="Century" w:cs="Times New Roman" w:hint="eastAsia"/>
        </w:rPr>
        <w:t>約</w:t>
      </w:r>
      <w:r w:rsidRPr="001F4A94">
        <w:rPr>
          <w:rFonts w:ascii="Century" w:eastAsia="ＭＳ 明朝" w:hAnsi="Century" w:cs="Times New Roman" w:hint="eastAsia"/>
        </w:rPr>
        <w:t>40</w:t>
      </w:r>
      <w:r w:rsidRPr="001F4A94">
        <w:rPr>
          <w:rFonts w:ascii="Century" w:eastAsia="ＭＳ 明朝" w:hAnsi="Century" w:cs="Times New Roman" w:hint="eastAsia"/>
        </w:rPr>
        <w:t>万社の非多国籍企業</w:t>
      </w:r>
      <w:r w:rsidR="006517B2">
        <w:rPr>
          <w:rFonts w:ascii="Century" w:eastAsia="ＭＳ 明朝" w:hAnsi="Century" w:cs="Times New Roman" w:hint="eastAsia"/>
        </w:rPr>
        <w:t>が構成するさら</w:t>
      </w:r>
      <w:r w:rsidR="00605357">
        <w:rPr>
          <w:rFonts w:ascii="Century" w:eastAsia="ＭＳ 明朝" w:hAnsi="Century" w:cs="Times New Roman" w:hint="eastAsia"/>
        </w:rPr>
        <w:t>なる</w:t>
      </w:r>
      <w:r>
        <w:rPr>
          <w:rFonts w:ascii="Century" w:eastAsia="ＭＳ 明朝" w:hAnsi="Century" w:cs="Times New Roman" w:hint="eastAsia"/>
        </w:rPr>
        <w:t>ネットワーク</w:t>
      </w:r>
      <w:r w:rsidR="00605357">
        <w:rPr>
          <w:rFonts w:ascii="Century" w:eastAsia="ＭＳ 明朝" w:hAnsi="Century" w:cs="Times New Roman" w:hint="eastAsia"/>
        </w:rPr>
        <w:t>が</w:t>
      </w:r>
      <w:r w:rsidR="006517B2">
        <w:rPr>
          <w:rFonts w:ascii="Century" w:eastAsia="ＭＳ 明朝" w:hAnsi="Century" w:cs="Times New Roman" w:hint="eastAsia"/>
        </w:rPr>
        <w:t>あった</w:t>
      </w:r>
      <w:r>
        <w:rPr>
          <w:rFonts w:ascii="Century" w:eastAsia="ＭＳ 明朝" w:hAnsi="Century" w:cs="Times New Roman" w:hint="eastAsia"/>
        </w:rPr>
        <w:t>。</w:t>
      </w:r>
      <w:r w:rsidR="00781F6E">
        <w:rPr>
          <w:rFonts w:ascii="Century" w:eastAsia="ＭＳ 明朝" w:hAnsi="Century" w:cs="Times New Roman" w:hint="eastAsia"/>
        </w:rPr>
        <w:t>この</w:t>
      </w:r>
      <w:r>
        <w:rPr>
          <w:rFonts w:ascii="Century" w:eastAsia="ＭＳ 明朝" w:hAnsi="Century" w:cs="Times New Roman" w:hint="eastAsia"/>
        </w:rPr>
        <w:t>多国籍企業集団を</w:t>
      </w:r>
      <w:r w:rsidR="006517B2">
        <w:rPr>
          <w:rFonts w:ascii="Century" w:eastAsia="ＭＳ 明朝" w:hAnsi="Century" w:cs="Times New Roman" w:hint="eastAsia"/>
        </w:rPr>
        <w:t>構成</w:t>
      </w:r>
      <w:r>
        <w:rPr>
          <w:rFonts w:ascii="Century" w:eastAsia="ＭＳ 明朝" w:hAnsi="Century" w:cs="Times New Roman" w:hint="eastAsia"/>
        </w:rPr>
        <w:t>する企業数は、全世界の多国籍企業数の</w:t>
      </w:r>
      <w:r w:rsidR="006517B2">
        <w:rPr>
          <w:rFonts w:ascii="Century" w:eastAsia="ＭＳ 明朝" w:hAnsi="Century" w:cs="Times New Roman" w:hint="eastAsia"/>
        </w:rPr>
        <w:t>約</w:t>
      </w:r>
      <w:r>
        <w:rPr>
          <w:rFonts w:ascii="Century" w:eastAsia="ＭＳ 明朝" w:hAnsi="Century" w:cs="Times New Roman" w:hint="eastAsia"/>
        </w:rPr>
        <w:t>3</w:t>
      </w:r>
      <w:r>
        <w:rPr>
          <w:rFonts w:ascii="Century" w:eastAsia="ＭＳ 明朝" w:hAnsi="Century" w:cs="Times New Roman" w:hint="eastAsia"/>
        </w:rPr>
        <w:t>分の</w:t>
      </w:r>
      <w:r>
        <w:rPr>
          <w:rFonts w:ascii="Century" w:eastAsia="ＭＳ 明朝" w:hAnsi="Century" w:cs="Times New Roman" w:hint="eastAsia"/>
        </w:rPr>
        <w:t>1</w:t>
      </w:r>
      <w:r>
        <w:rPr>
          <w:rFonts w:ascii="Century" w:eastAsia="ＭＳ 明朝" w:hAnsi="Century" w:cs="Times New Roman" w:hint="eastAsia"/>
        </w:rPr>
        <w:t>にすぎない。しかし、事業収益でみれば、この多国籍企業集団は、全多国籍企業</w:t>
      </w:r>
      <w:r w:rsidR="006517B2">
        <w:rPr>
          <w:rFonts w:ascii="Century" w:eastAsia="ＭＳ 明朝" w:hAnsi="Century" w:cs="Times New Roman" w:hint="eastAsia"/>
        </w:rPr>
        <w:t>合計</w:t>
      </w:r>
      <w:r w:rsidRPr="001F4A94">
        <w:rPr>
          <w:rFonts w:ascii="Century" w:eastAsia="ＭＳ 明朝" w:hAnsi="Century" w:cs="Times New Roman" w:hint="eastAsia"/>
        </w:rPr>
        <w:t>の</w:t>
      </w:r>
      <w:r w:rsidR="00781F6E">
        <w:rPr>
          <w:rFonts w:ascii="Century" w:eastAsia="ＭＳ 明朝" w:hAnsi="Century" w:cs="Times New Roman" w:hint="eastAsia"/>
        </w:rPr>
        <w:t>ほとんど</w:t>
      </w:r>
      <w:r w:rsidR="005B4F48">
        <w:rPr>
          <w:rFonts w:ascii="Century" w:eastAsia="ＭＳ 明朝" w:hAnsi="Century" w:cs="Times New Roman" w:hint="eastAsia"/>
        </w:rPr>
        <w:t>すべて</w:t>
      </w:r>
      <w:r w:rsidR="00781F6E">
        <w:rPr>
          <w:rFonts w:ascii="Century" w:eastAsia="ＭＳ 明朝" w:hAnsi="Century" w:cs="Times New Roman" w:hint="eastAsia"/>
        </w:rPr>
        <w:t>、</w:t>
      </w:r>
      <w:r>
        <w:rPr>
          <w:rFonts w:ascii="Century" w:eastAsia="ＭＳ 明朝" w:hAnsi="Century" w:cs="Times New Roman" w:hint="eastAsia"/>
        </w:rPr>
        <w:t>実に</w:t>
      </w:r>
      <w:r w:rsidRPr="001F4A94">
        <w:rPr>
          <w:rFonts w:ascii="Century" w:eastAsia="ＭＳ 明朝" w:hAnsi="Century" w:cs="Times New Roman" w:hint="eastAsia"/>
        </w:rPr>
        <w:t>94%</w:t>
      </w:r>
      <w:r>
        <w:rPr>
          <w:rFonts w:ascii="Century" w:eastAsia="ＭＳ 明朝" w:hAnsi="Century" w:cs="Times New Roman" w:hint="eastAsia"/>
        </w:rPr>
        <w:t>を占め</w:t>
      </w:r>
      <w:r w:rsidR="00604414">
        <w:rPr>
          <w:rFonts w:ascii="Century" w:eastAsia="ＭＳ 明朝" w:hAnsi="Century" w:cs="Times New Roman" w:hint="eastAsia"/>
        </w:rPr>
        <w:t>る</w:t>
      </w:r>
      <w:r>
        <w:rPr>
          <w:rFonts w:ascii="Century" w:eastAsia="ＭＳ 明朝" w:hAnsi="Century" w:cs="Times New Roman" w:hint="eastAsia"/>
        </w:rPr>
        <w:t>。</w:t>
      </w:r>
      <w:r w:rsidR="006517B2">
        <w:rPr>
          <w:rFonts w:ascii="Century" w:eastAsia="ＭＳ 明朝" w:hAnsi="Century" w:cs="Times New Roman" w:hint="eastAsia"/>
        </w:rPr>
        <w:t>つまり、</w:t>
      </w:r>
      <w:r w:rsidR="00751A2D">
        <w:rPr>
          <w:rFonts w:ascii="Century" w:eastAsia="ＭＳ 明朝" w:hAnsi="Century" w:cs="Times New Roman" w:hint="eastAsia"/>
        </w:rPr>
        <w:t>全世界の</w:t>
      </w:r>
      <w:r w:rsidR="006517B2">
        <w:rPr>
          <w:rFonts w:ascii="Century" w:eastAsia="ＭＳ 明朝" w:hAnsi="Century" w:cs="Times New Roman" w:hint="eastAsia"/>
        </w:rPr>
        <w:t>大手多国籍企業のほとんど</w:t>
      </w:r>
      <w:r w:rsidR="00604414">
        <w:rPr>
          <w:rFonts w:ascii="Century" w:eastAsia="ＭＳ 明朝" w:hAnsi="Century" w:cs="Times New Roman" w:hint="eastAsia"/>
        </w:rPr>
        <w:t>が</w:t>
      </w:r>
      <w:r w:rsidR="00751A2D">
        <w:rPr>
          <w:rFonts w:ascii="Century" w:eastAsia="ＭＳ 明朝" w:hAnsi="Century" w:cs="Times New Roman" w:hint="eastAsia"/>
        </w:rPr>
        <w:t>、まるで</w:t>
      </w:r>
      <w:r w:rsidR="006D5AB7">
        <w:rPr>
          <w:rFonts w:ascii="Century" w:eastAsia="ＭＳ 明朝" w:hAnsi="Century" w:cs="Times New Roman" w:hint="eastAsia"/>
        </w:rPr>
        <w:t>複雑な構成をもつ一つの財閥</w:t>
      </w:r>
      <w:r w:rsidR="00EF47AD">
        <w:rPr>
          <w:rFonts w:ascii="Century" w:eastAsia="ＭＳ 明朝" w:hAnsi="Century" w:cs="Times New Roman" w:hint="eastAsia"/>
        </w:rPr>
        <w:t>企業集団</w:t>
      </w:r>
      <w:r w:rsidR="006D5AB7">
        <w:rPr>
          <w:rFonts w:ascii="Century" w:eastAsia="ＭＳ 明朝" w:hAnsi="Century" w:cs="Times New Roman" w:hint="eastAsia"/>
        </w:rPr>
        <w:t>でもあるかのように、</w:t>
      </w:r>
      <w:r w:rsidR="006517B2">
        <w:rPr>
          <w:rFonts w:ascii="Century" w:eastAsia="ＭＳ 明朝" w:hAnsi="Century" w:cs="Times New Roman" w:hint="eastAsia"/>
        </w:rPr>
        <w:t>この</w:t>
      </w:r>
      <w:r w:rsidR="006D5AB7">
        <w:rPr>
          <w:rFonts w:ascii="Century" w:eastAsia="ＭＳ 明朝" w:hAnsi="Century" w:cs="Times New Roman" w:hint="eastAsia"/>
        </w:rPr>
        <w:t>巨大な</w:t>
      </w:r>
      <w:r w:rsidR="00751A2D">
        <w:rPr>
          <w:rFonts w:ascii="Century" w:eastAsia="ＭＳ 明朝" w:hAnsi="Century" w:cs="Times New Roman" w:hint="eastAsia"/>
        </w:rPr>
        <w:t>企業</w:t>
      </w:r>
      <w:r w:rsidR="006517B2">
        <w:rPr>
          <w:rFonts w:ascii="Century" w:eastAsia="ＭＳ 明朝" w:hAnsi="Century" w:cs="Times New Roman" w:hint="eastAsia"/>
        </w:rPr>
        <w:t>集団に含まれていた</w:t>
      </w:r>
      <w:r w:rsidR="00604414">
        <w:rPr>
          <w:rFonts w:ascii="Century" w:eastAsia="ＭＳ 明朝" w:hAnsi="Century" w:cs="Times New Roman" w:hint="eastAsia"/>
        </w:rPr>
        <w:t>。</w:t>
      </w:r>
    </w:p>
    <w:p w14:paraId="6AEC7BB9" w14:textId="77777777" w:rsidR="00781F6E" w:rsidRDefault="00781F6E" w:rsidP="006D34A1">
      <w:pPr>
        <w:rPr>
          <w:rFonts w:ascii="Century" w:eastAsia="ＭＳ 明朝" w:hAnsi="Century" w:cs="Times New Roman"/>
        </w:rPr>
      </w:pPr>
    </w:p>
    <w:p w14:paraId="244C191B" w14:textId="1A3F3CF4" w:rsidR="00781F6E" w:rsidRPr="00781F6E" w:rsidRDefault="00781F6E" w:rsidP="006D34A1">
      <w:pPr>
        <w:rPr>
          <w:rFonts w:ascii="Century" w:eastAsia="ＭＳ 明朝" w:hAnsi="Century" w:cs="Times New Roman"/>
        </w:rPr>
      </w:pPr>
      <w:r>
        <w:rPr>
          <w:rFonts w:ascii="Century" w:eastAsia="ＭＳ 明朝" w:hAnsi="Century" w:cs="Times New Roman" w:hint="eastAsia"/>
        </w:rPr>
        <w:t>＜多国籍企業集団</w:t>
      </w:r>
      <w:r w:rsidRPr="00781F6E">
        <w:rPr>
          <w:rFonts w:ascii="Century" w:eastAsia="ＭＳ 明朝" w:hAnsi="Century" w:cs="Times New Roman" w:hint="eastAsia"/>
        </w:rPr>
        <w:t>の支配中枢にある大銀行＞</w:t>
      </w:r>
    </w:p>
    <w:p w14:paraId="0B58A536" w14:textId="79193013" w:rsidR="005B4F48" w:rsidRDefault="006D34A1" w:rsidP="006D34A1">
      <w:pPr>
        <w:ind w:firstLine="210"/>
        <w:rPr>
          <w:rFonts w:ascii="Century" w:eastAsia="ＭＳ 明朝" w:hAnsi="Century" w:cs="Times New Roman"/>
        </w:rPr>
      </w:pPr>
      <w:r>
        <w:rPr>
          <w:rFonts w:ascii="Century" w:eastAsia="ＭＳ 明朝" w:hAnsi="Century" w:cs="Times New Roman" w:hint="eastAsia"/>
        </w:rPr>
        <w:t>さらにその単一</w:t>
      </w:r>
      <w:r w:rsidRPr="00BC4D8E">
        <w:rPr>
          <w:rFonts w:ascii="Century" w:eastAsia="ＭＳ 明朝" w:hAnsi="Century" w:cs="Times New Roman" w:hint="eastAsia"/>
        </w:rPr>
        <w:t>ネットワーク</w:t>
      </w:r>
      <w:r>
        <w:rPr>
          <w:rFonts w:ascii="Century" w:eastAsia="ＭＳ 明朝" w:hAnsi="Century" w:cs="Times New Roman" w:hint="eastAsia"/>
        </w:rPr>
        <w:t>を形成する多国籍企業集団</w:t>
      </w:r>
      <w:r w:rsidRPr="00BC4D8E">
        <w:rPr>
          <w:rFonts w:ascii="Century" w:eastAsia="ＭＳ 明朝" w:hAnsi="Century" w:cs="Times New Roman" w:hint="eastAsia"/>
        </w:rPr>
        <w:t>内で</w:t>
      </w:r>
      <w:r>
        <w:rPr>
          <w:rFonts w:ascii="Century" w:eastAsia="ＭＳ 明朝" w:hAnsi="Century" w:cs="Times New Roman" w:hint="eastAsia"/>
        </w:rPr>
        <w:t>、</w:t>
      </w:r>
      <w:r w:rsidR="00BB6DDF">
        <w:rPr>
          <w:rFonts w:ascii="Century" w:eastAsia="ＭＳ 明朝" w:hAnsi="Century" w:cs="Times New Roman" w:hint="eastAsia"/>
        </w:rPr>
        <w:t>株式所有によって完全支配が可能な</w:t>
      </w:r>
      <w:r w:rsidRPr="00BC4D8E">
        <w:rPr>
          <w:rFonts w:ascii="Century" w:eastAsia="ＭＳ 明朝" w:hAnsi="Century" w:cs="Times New Roman" w:hint="eastAsia"/>
        </w:rPr>
        <w:t>過半数株所有</w:t>
      </w:r>
      <w:r w:rsidR="00A4079C">
        <w:rPr>
          <w:rFonts w:ascii="Century" w:eastAsia="ＭＳ 明朝" w:hAnsi="Century" w:cs="Times New Roman" w:hint="eastAsia"/>
        </w:rPr>
        <w:t>（株主総会で取締役会の</w:t>
      </w:r>
      <w:r w:rsidR="00BB22BD">
        <w:rPr>
          <w:rFonts w:ascii="Century" w:eastAsia="ＭＳ 明朝" w:hAnsi="Century" w:cs="Times New Roman" w:hint="eastAsia"/>
        </w:rPr>
        <w:t>任免権</w:t>
      </w:r>
      <w:r w:rsidR="00A4079C">
        <w:rPr>
          <w:rFonts w:ascii="Century" w:eastAsia="ＭＳ 明朝" w:hAnsi="Century" w:cs="Times New Roman" w:hint="eastAsia"/>
        </w:rPr>
        <w:t>を得ることができる）</w:t>
      </w:r>
      <w:r>
        <w:rPr>
          <w:rFonts w:ascii="Century" w:eastAsia="ＭＳ 明朝" w:hAnsi="Century" w:cs="Times New Roman" w:hint="eastAsia"/>
        </w:rPr>
        <w:t>を指標とする事業収益</w:t>
      </w:r>
      <w:r w:rsidRPr="00BC4D8E">
        <w:rPr>
          <w:rFonts w:ascii="Century" w:eastAsia="ＭＳ 明朝" w:hAnsi="Century" w:cs="Times New Roman" w:hint="eastAsia"/>
        </w:rPr>
        <w:t>支配力ランキング</w:t>
      </w:r>
      <w:r w:rsidR="005B4F48">
        <w:rPr>
          <w:rFonts w:ascii="Century" w:eastAsia="ＭＳ 明朝" w:hAnsi="Century" w:cs="Times New Roman" w:hint="eastAsia"/>
        </w:rPr>
        <w:t>を見れば、その</w:t>
      </w:r>
      <w:r w:rsidRPr="00BC4D8E">
        <w:rPr>
          <w:rFonts w:ascii="Century" w:eastAsia="ＭＳ 明朝" w:hAnsi="Century" w:cs="Times New Roman" w:hint="eastAsia"/>
        </w:rPr>
        <w:t>上位</w:t>
      </w:r>
      <w:r w:rsidRPr="00BC4D8E">
        <w:rPr>
          <w:rFonts w:ascii="Century" w:eastAsia="ＭＳ 明朝" w:hAnsi="Century" w:cs="Times New Roman" w:hint="eastAsia"/>
        </w:rPr>
        <w:t>50</w:t>
      </w:r>
      <w:r w:rsidRPr="00BC4D8E">
        <w:rPr>
          <w:rFonts w:ascii="Century" w:eastAsia="ＭＳ 明朝" w:hAnsi="Century" w:cs="Times New Roman" w:hint="eastAsia"/>
        </w:rPr>
        <w:t>社</w:t>
      </w:r>
      <w:r w:rsidR="005B4F48">
        <w:rPr>
          <w:rFonts w:ascii="Century" w:eastAsia="ＭＳ 明朝" w:hAnsi="Century" w:cs="Times New Roman" w:hint="eastAsia"/>
        </w:rPr>
        <w:t>だけで</w:t>
      </w:r>
      <w:r>
        <w:rPr>
          <w:rFonts w:ascii="Century" w:eastAsia="ＭＳ 明朝" w:hAnsi="Century" w:cs="Times New Roman" w:hint="eastAsia"/>
        </w:rPr>
        <w:t>、ネットワーク内企業の</w:t>
      </w:r>
      <w:r w:rsidRPr="00B77359">
        <w:rPr>
          <w:rFonts w:ascii="Century" w:eastAsia="ＭＳ 明朝" w:hAnsi="Century" w:cs="Times New Roman" w:hint="eastAsia"/>
        </w:rPr>
        <w:t>全事業収益の</w:t>
      </w:r>
      <w:r>
        <w:rPr>
          <w:rFonts w:ascii="Century" w:eastAsia="ＭＳ 明朝" w:hAnsi="Century" w:cs="Times New Roman" w:hint="eastAsia"/>
        </w:rPr>
        <w:t>ほぼ</w:t>
      </w:r>
      <w:r w:rsidRPr="00B77359">
        <w:rPr>
          <w:rFonts w:ascii="Century" w:eastAsia="ＭＳ 明朝" w:hAnsi="Century" w:cs="Times New Roman" w:hint="eastAsia"/>
        </w:rPr>
        <w:t>40%</w:t>
      </w:r>
      <w:r>
        <w:rPr>
          <w:rFonts w:ascii="Century" w:eastAsia="ＭＳ 明朝" w:hAnsi="Century" w:cs="Times New Roman"/>
        </w:rPr>
        <w:t>(39.78%)</w:t>
      </w:r>
      <w:r w:rsidRPr="00B77359">
        <w:rPr>
          <w:rFonts w:ascii="Century" w:eastAsia="ＭＳ 明朝" w:hAnsi="Century" w:cs="Times New Roman" w:hint="eastAsia"/>
        </w:rPr>
        <w:t>を</w:t>
      </w:r>
      <w:r w:rsidR="006D5AB7">
        <w:rPr>
          <w:rFonts w:ascii="Century" w:eastAsia="ＭＳ 明朝" w:hAnsi="Century" w:cs="Times New Roman" w:hint="eastAsia"/>
        </w:rPr>
        <w:t>完全</w:t>
      </w:r>
      <w:r w:rsidRPr="00B77359">
        <w:rPr>
          <w:rFonts w:ascii="Century" w:eastAsia="ＭＳ 明朝" w:hAnsi="Century" w:cs="Times New Roman" w:hint="eastAsia"/>
        </w:rPr>
        <w:t>支配していること</w:t>
      </w:r>
      <w:r w:rsidR="005B4F48">
        <w:rPr>
          <w:rFonts w:ascii="Century" w:eastAsia="ＭＳ 明朝" w:hAnsi="Century" w:cs="Times New Roman" w:hint="eastAsia"/>
        </w:rPr>
        <w:t>も</w:t>
      </w:r>
      <w:r w:rsidRPr="00B77359">
        <w:rPr>
          <w:rFonts w:ascii="Century" w:eastAsia="ＭＳ 明朝" w:hAnsi="Century" w:cs="Times New Roman" w:hint="eastAsia"/>
        </w:rPr>
        <w:t>明らかに</w:t>
      </w:r>
      <w:r w:rsidR="005B4F48">
        <w:rPr>
          <w:rFonts w:ascii="Century" w:eastAsia="ＭＳ 明朝" w:hAnsi="Century" w:cs="Times New Roman" w:hint="eastAsia"/>
        </w:rPr>
        <w:t>された</w:t>
      </w:r>
      <w:r>
        <w:rPr>
          <w:rFonts w:ascii="Century" w:eastAsia="ＭＳ 明朝" w:hAnsi="Century" w:cs="Times New Roman" w:hint="eastAsia"/>
        </w:rPr>
        <w:t>。</w:t>
      </w:r>
      <w:r w:rsidR="003175F1">
        <w:rPr>
          <w:rFonts w:ascii="Century" w:eastAsia="ＭＳ 明朝" w:hAnsi="Century" w:cs="Times New Roman" w:hint="eastAsia"/>
        </w:rPr>
        <w:t>つまり、</w:t>
      </w:r>
      <w:r w:rsidR="006D5AB7">
        <w:rPr>
          <w:rFonts w:ascii="Century" w:eastAsia="ＭＳ 明朝" w:hAnsi="Century" w:cs="Times New Roman" w:hint="eastAsia"/>
        </w:rPr>
        <w:t>それら</w:t>
      </w:r>
      <w:r w:rsidR="006D5AB7">
        <w:rPr>
          <w:rFonts w:ascii="Century" w:eastAsia="ＭＳ 明朝" w:hAnsi="Century" w:cs="Times New Roman" w:hint="eastAsia"/>
        </w:rPr>
        <w:t>50</w:t>
      </w:r>
      <w:r w:rsidR="006D5AB7">
        <w:rPr>
          <w:rFonts w:ascii="Century" w:eastAsia="ＭＳ 明朝" w:hAnsi="Century" w:cs="Times New Roman" w:hint="eastAsia"/>
        </w:rPr>
        <w:t>社は、</w:t>
      </w:r>
      <w:r w:rsidR="00CC0201">
        <w:rPr>
          <w:rFonts w:ascii="Century" w:eastAsia="ＭＳ 明朝" w:hAnsi="Century" w:cs="Times New Roman" w:hint="eastAsia"/>
        </w:rPr>
        <w:t>直接間接に相互につながるだけでなく、収益追求で動く資本主義</w:t>
      </w:r>
      <w:r w:rsidR="0064144D">
        <w:rPr>
          <w:rFonts w:ascii="Century" w:eastAsia="ＭＳ 明朝" w:hAnsi="Century" w:cs="Times New Roman" w:hint="eastAsia"/>
        </w:rPr>
        <w:t>世界経済</w:t>
      </w:r>
      <w:r w:rsidR="00CC0201">
        <w:rPr>
          <w:rFonts w:ascii="Century" w:eastAsia="ＭＳ 明朝" w:hAnsi="Century" w:cs="Times New Roman" w:hint="eastAsia"/>
        </w:rPr>
        <w:t>の主要な担い手となった</w:t>
      </w:r>
      <w:r w:rsidR="005B4F48">
        <w:rPr>
          <w:rFonts w:ascii="Century" w:eastAsia="ＭＳ 明朝" w:hAnsi="Century" w:cs="Times New Roman" w:hint="eastAsia"/>
        </w:rPr>
        <w:t>多国籍企業集団の</w:t>
      </w:r>
      <w:r w:rsidR="00CC0201">
        <w:rPr>
          <w:rFonts w:ascii="Century" w:eastAsia="ＭＳ 明朝" w:hAnsi="Century" w:cs="Times New Roman" w:hint="eastAsia"/>
        </w:rPr>
        <w:t>事業の半分弱を完全支配する、強固な</w:t>
      </w:r>
      <w:r w:rsidR="005B4F48">
        <w:rPr>
          <w:rFonts w:ascii="Century" w:eastAsia="ＭＳ 明朝" w:hAnsi="Century" w:cs="Times New Roman" w:hint="eastAsia"/>
        </w:rPr>
        <w:t>支配中枢</w:t>
      </w:r>
      <w:r w:rsidR="0064144D">
        <w:rPr>
          <w:rFonts w:ascii="Century" w:eastAsia="ＭＳ 明朝" w:hAnsi="Century" w:cs="Times New Roman" w:hint="eastAsia"/>
        </w:rPr>
        <w:t>と</w:t>
      </w:r>
      <w:r w:rsidR="003175F1">
        <w:rPr>
          <w:rFonts w:ascii="Century" w:eastAsia="ＭＳ 明朝" w:hAnsi="Century" w:cs="Times New Roman" w:hint="eastAsia"/>
        </w:rPr>
        <w:t>なっていたのである</w:t>
      </w:r>
      <w:r w:rsidR="0064144D">
        <w:rPr>
          <w:rFonts w:ascii="Century" w:eastAsia="ＭＳ 明朝" w:hAnsi="Century" w:cs="Times New Roman" w:hint="eastAsia"/>
        </w:rPr>
        <w:t>。</w:t>
      </w:r>
    </w:p>
    <w:p w14:paraId="028AB256" w14:textId="04822B0E" w:rsidR="0064144D" w:rsidRDefault="006D34A1" w:rsidP="006D34A1">
      <w:pPr>
        <w:ind w:firstLine="210"/>
        <w:rPr>
          <w:rFonts w:ascii="Century" w:eastAsia="ＭＳ 明朝" w:hAnsi="Century" w:cs="Times New Roman"/>
        </w:rPr>
      </w:pPr>
      <w:r>
        <w:rPr>
          <w:rFonts w:ascii="Century" w:eastAsia="ＭＳ 明朝" w:hAnsi="Century" w:cs="Times New Roman" w:hint="eastAsia"/>
        </w:rPr>
        <w:t>その上位</w:t>
      </w:r>
      <w:r>
        <w:rPr>
          <w:rFonts w:ascii="Century" w:eastAsia="ＭＳ 明朝" w:hAnsi="Century" w:cs="Times New Roman" w:hint="eastAsia"/>
        </w:rPr>
        <w:t>50</w:t>
      </w:r>
      <w:r>
        <w:rPr>
          <w:rFonts w:ascii="Century" w:eastAsia="ＭＳ 明朝" w:hAnsi="Century" w:cs="Times New Roman" w:hint="eastAsia"/>
        </w:rPr>
        <w:t>社</w:t>
      </w:r>
      <w:r w:rsidRPr="00BC4D8E">
        <w:rPr>
          <w:rFonts w:ascii="Century" w:eastAsia="ＭＳ 明朝" w:hAnsi="Century" w:cs="Times New Roman" w:hint="eastAsia"/>
        </w:rPr>
        <w:t>は、</w:t>
      </w:r>
      <w:r w:rsidR="0064144D">
        <w:rPr>
          <w:rFonts w:ascii="Century" w:eastAsia="ＭＳ 明朝" w:hAnsi="Century" w:cs="Times New Roman" w:hint="eastAsia"/>
        </w:rPr>
        <w:t>4</w:t>
      </w:r>
      <w:r w:rsidR="0064144D">
        <w:rPr>
          <w:rFonts w:ascii="Century" w:eastAsia="ＭＳ 明朝" w:hAnsi="Century" w:cs="Times New Roman" w:hint="eastAsia"/>
        </w:rPr>
        <w:t>社を除く</w:t>
      </w:r>
      <w:r w:rsidRPr="00BC4D8E">
        <w:rPr>
          <w:rFonts w:ascii="Century" w:eastAsia="ＭＳ 明朝" w:hAnsi="Century" w:cs="Times New Roman" w:hint="eastAsia"/>
        </w:rPr>
        <w:t>ほとんどが金融機関</w:t>
      </w:r>
      <w:r w:rsidR="006517B2">
        <w:rPr>
          <w:rFonts w:ascii="Century" w:eastAsia="ＭＳ 明朝" w:hAnsi="Century" w:cs="Times New Roman" w:hint="eastAsia"/>
        </w:rPr>
        <w:t>であ</w:t>
      </w:r>
      <w:r w:rsidR="003175F1">
        <w:rPr>
          <w:rFonts w:ascii="Century" w:eastAsia="ＭＳ 明朝" w:hAnsi="Century" w:cs="Times New Roman" w:hint="eastAsia"/>
        </w:rPr>
        <w:t>った。すなわち、</w:t>
      </w:r>
      <w:r w:rsidRPr="00BC4D8E">
        <w:rPr>
          <w:rFonts w:ascii="Century" w:eastAsia="ＭＳ 明朝" w:hAnsi="Century" w:cs="Times New Roman" w:hint="eastAsia"/>
        </w:rPr>
        <w:t>銀行</w:t>
      </w:r>
      <w:r w:rsidR="006517B2">
        <w:rPr>
          <w:rFonts w:ascii="Century" w:eastAsia="ＭＳ 明朝" w:hAnsi="Century" w:cs="Times New Roman" w:hint="eastAsia"/>
        </w:rPr>
        <w:t>が</w:t>
      </w:r>
      <w:r w:rsidRPr="00BC4D8E">
        <w:rPr>
          <w:rFonts w:ascii="Century" w:eastAsia="ＭＳ 明朝" w:hAnsi="Century" w:cs="Times New Roman" w:hint="eastAsia"/>
        </w:rPr>
        <w:t>21</w:t>
      </w:r>
      <w:r w:rsidRPr="00BC4D8E">
        <w:rPr>
          <w:rFonts w:ascii="Century" w:eastAsia="ＭＳ 明朝" w:hAnsi="Century" w:cs="Times New Roman" w:hint="eastAsia"/>
        </w:rPr>
        <w:t>社</w:t>
      </w:r>
      <w:r w:rsidR="006517B2">
        <w:rPr>
          <w:rFonts w:ascii="Century" w:eastAsia="ＭＳ 明朝" w:hAnsi="Century" w:cs="Times New Roman" w:hint="eastAsia"/>
        </w:rPr>
        <w:t>（</w:t>
      </w:r>
      <w:r>
        <w:rPr>
          <w:rFonts w:ascii="Century" w:eastAsia="ＭＳ 明朝" w:hAnsi="Century" w:cs="Times New Roman" w:hint="eastAsia"/>
        </w:rPr>
        <w:t>事業収益支配力</w:t>
      </w:r>
      <w:r w:rsidR="00781F6E">
        <w:rPr>
          <w:rFonts w:ascii="Century" w:eastAsia="ＭＳ 明朝" w:hAnsi="Century" w:cs="Times New Roman" w:hint="eastAsia"/>
        </w:rPr>
        <w:t>合計</w:t>
      </w:r>
      <w:r>
        <w:rPr>
          <w:rFonts w:ascii="Century" w:eastAsia="ＭＳ 明朝" w:hAnsi="Century" w:cs="Times New Roman" w:hint="eastAsia"/>
        </w:rPr>
        <w:t>16.24%</w:t>
      </w:r>
      <w:r w:rsidR="006517B2">
        <w:rPr>
          <w:rFonts w:ascii="Century" w:eastAsia="ＭＳ 明朝" w:hAnsi="Century" w:cs="Times New Roman" w:hint="eastAsia"/>
        </w:rPr>
        <w:t>）</w:t>
      </w:r>
      <w:r w:rsidRPr="00BC4D8E">
        <w:rPr>
          <w:rFonts w:ascii="Century" w:eastAsia="ＭＳ 明朝" w:hAnsi="Century" w:cs="Times New Roman" w:hint="eastAsia"/>
        </w:rPr>
        <w:t>、投資信託</w:t>
      </w:r>
      <w:r w:rsidR="006517B2">
        <w:rPr>
          <w:rFonts w:ascii="Century" w:eastAsia="ＭＳ 明朝" w:hAnsi="Century" w:cs="Times New Roman" w:hint="eastAsia"/>
        </w:rPr>
        <w:t>が</w:t>
      </w:r>
      <w:r w:rsidRPr="00BC4D8E">
        <w:rPr>
          <w:rFonts w:ascii="Century" w:eastAsia="ＭＳ 明朝" w:hAnsi="Century" w:cs="Times New Roman" w:hint="eastAsia"/>
        </w:rPr>
        <w:t>15</w:t>
      </w:r>
      <w:r w:rsidRPr="00BC4D8E">
        <w:rPr>
          <w:rFonts w:ascii="Century" w:eastAsia="ＭＳ 明朝" w:hAnsi="Century" w:cs="Times New Roman" w:hint="eastAsia"/>
        </w:rPr>
        <w:t>社</w:t>
      </w:r>
      <w:r w:rsidR="006517B2">
        <w:rPr>
          <w:rFonts w:ascii="Century" w:eastAsia="ＭＳ 明朝" w:hAnsi="Century" w:cs="Times New Roman" w:hint="eastAsia"/>
        </w:rPr>
        <w:t>（</w:t>
      </w:r>
      <w:r w:rsidR="00781F6E">
        <w:rPr>
          <w:rFonts w:ascii="Century" w:eastAsia="ＭＳ 明朝" w:hAnsi="Century" w:cs="Times New Roman" w:hint="eastAsia"/>
        </w:rPr>
        <w:t>同</w:t>
      </w:r>
      <w:r>
        <w:rPr>
          <w:rFonts w:ascii="Century" w:eastAsia="ＭＳ 明朝" w:hAnsi="Century" w:cs="Times New Roman" w:hint="eastAsia"/>
        </w:rPr>
        <w:t>13.76%</w:t>
      </w:r>
      <w:r w:rsidR="006517B2">
        <w:rPr>
          <w:rFonts w:ascii="Century" w:eastAsia="ＭＳ 明朝" w:hAnsi="Century" w:cs="Times New Roman" w:hint="eastAsia"/>
        </w:rPr>
        <w:t>）</w:t>
      </w:r>
      <w:r w:rsidRPr="00BC4D8E">
        <w:rPr>
          <w:rFonts w:ascii="Century" w:eastAsia="ＭＳ 明朝" w:hAnsi="Century" w:cs="Times New Roman" w:hint="eastAsia"/>
        </w:rPr>
        <w:t>、保険会社</w:t>
      </w:r>
      <w:r w:rsidR="006517B2">
        <w:rPr>
          <w:rFonts w:ascii="Century" w:eastAsia="ＭＳ 明朝" w:hAnsi="Century" w:cs="Times New Roman" w:hint="eastAsia"/>
        </w:rPr>
        <w:t>が</w:t>
      </w:r>
      <w:r w:rsidRPr="00BC4D8E">
        <w:rPr>
          <w:rFonts w:ascii="Century" w:eastAsia="ＭＳ 明朝" w:hAnsi="Century" w:cs="Times New Roman" w:hint="eastAsia"/>
        </w:rPr>
        <w:t>10</w:t>
      </w:r>
      <w:r w:rsidRPr="00BC4D8E">
        <w:rPr>
          <w:rFonts w:ascii="Century" w:eastAsia="ＭＳ 明朝" w:hAnsi="Century" w:cs="Times New Roman" w:hint="eastAsia"/>
        </w:rPr>
        <w:t>社、</w:t>
      </w:r>
      <w:r w:rsidR="006517B2">
        <w:rPr>
          <w:rFonts w:ascii="Century" w:eastAsia="ＭＳ 明朝" w:hAnsi="Century" w:cs="Times New Roman" w:hint="eastAsia"/>
        </w:rPr>
        <w:t>（</w:t>
      </w:r>
      <w:r w:rsidR="00781F6E">
        <w:rPr>
          <w:rFonts w:ascii="Century" w:eastAsia="ＭＳ 明朝" w:hAnsi="Century" w:cs="Times New Roman" w:hint="eastAsia"/>
        </w:rPr>
        <w:t>同</w:t>
      </w:r>
      <w:r>
        <w:rPr>
          <w:rFonts w:ascii="Century" w:eastAsia="ＭＳ 明朝" w:hAnsi="Century" w:cs="Times New Roman" w:hint="eastAsia"/>
        </w:rPr>
        <w:t>4.64%</w:t>
      </w:r>
      <w:r w:rsidR="006517B2">
        <w:rPr>
          <w:rFonts w:ascii="Century" w:eastAsia="ＭＳ 明朝" w:hAnsi="Century" w:cs="Times New Roman" w:hint="eastAsia"/>
        </w:rPr>
        <w:t>）</w:t>
      </w:r>
      <w:r>
        <w:rPr>
          <w:rFonts w:ascii="Century" w:eastAsia="ＭＳ 明朝" w:hAnsi="Century" w:cs="Times New Roman" w:hint="eastAsia"/>
        </w:rPr>
        <w:t>、</w:t>
      </w:r>
      <w:r w:rsidRPr="00BC4D8E">
        <w:rPr>
          <w:rFonts w:ascii="Century" w:eastAsia="ＭＳ 明朝" w:hAnsi="Century" w:cs="Times New Roman" w:hint="eastAsia"/>
        </w:rPr>
        <w:t>その他</w:t>
      </w:r>
      <w:r w:rsidR="006517B2">
        <w:rPr>
          <w:rFonts w:ascii="Century" w:eastAsia="ＭＳ 明朝" w:hAnsi="Century" w:cs="Times New Roman" w:hint="eastAsia"/>
        </w:rPr>
        <w:t>が</w:t>
      </w:r>
      <w:r w:rsidRPr="00BC4D8E">
        <w:rPr>
          <w:rFonts w:ascii="Century" w:eastAsia="ＭＳ 明朝" w:hAnsi="Century" w:cs="Times New Roman" w:hint="eastAsia"/>
        </w:rPr>
        <w:t>4</w:t>
      </w:r>
      <w:r w:rsidRPr="00BC4D8E">
        <w:rPr>
          <w:rFonts w:ascii="Century" w:eastAsia="ＭＳ 明朝" w:hAnsi="Century" w:cs="Times New Roman" w:hint="eastAsia"/>
        </w:rPr>
        <w:t>社</w:t>
      </w:r>
      <w:r w:rsidR="006517B2">
        <w:rPr>
          <w:rFonts w:ascii="Century" w:eastAsia="ＭＳ 明朝" w:hAnsi="Century" w:cs="Times New Roman" w:hint="eastAsia"/>
        </w:rPr>
        <w:t>（</w:t>
      </w:r>
      <w:r w:rsidR="00781F6E">
        <w:rPr>
          <w:rFonts w:ascii="Century" w:eastAsia="ＭＳ 明朝" w:hAnsi="Century" w:cs="Times New Roman" w:hint="eastAsia"/>
        </w:rPr>
        <w:t>同</w:t>
      </w:r>
      <w:r>
        <w:rPr>
          <w:rFonts w:ascii="Century" w:eastAsia="ＭＳ 明朝" w:hAnsi="Century" w:cs="Times New Roman" w:hint="eastAsia"/>
        </w:rPr>
        <w:t>1.73%</w:t>
      </w:r>
      <w:r w:rsidRPr="00BC4D8E">
        <w:rPr>
          <w:rFonts w:ascii="Century" w:eastAsia="ＭＳ 明朝" w:hAnsi="Century" w:cs="Times New Roman" w:hint="eastAsia"/>
        </w:rPr>
        <w:t>）であ</w:t>
      </w:r>
      <w:r>
        <w:rPr>
          <w:rFonts w:ascii="Century" w:eastAsia="ＭＳ 明朝" w:hAnsi="Century" w:cs="Times New Roman" w:hint="eastAsia"/>
        </w:rPr>
        <w:t>った（</w:t>
      </w:r>
      <w:r w:rsidRPr="00A27EE2">
        <w:rPr>
          <w:rFonts w:ascii="Century" w:eastAsia="ＭＳ 明朝" w:hAnsi="Century" w:cs="Times New Roman"/>
        </w:rPr>
        <w:t>Vitali, et al.(2011)</w:t>
      </w:r>
      <w:r>
        <w:rPr>
          <w:rFonts w:ascii="Century" w:eastAsia="ＭＳ 明朝" w:hAnsi="Century" w:cs="Times New Roman" w:hint="eastAsia"/>
        </w:rPr>
        <w:t>：</w:t>
      </w:r>
      <w:r>
        <w:rPr>
          <w:rFonts w:ascii="Century" w:eastAsia="ＭＳ 明朝" w:hAnsi="Century" w:cs="Times New Roman" w:hint="eastAsia"/>
        </w:rPr>
        <w:t>33</w:t>
      </w:r>
      <w:r>
        <w:rPr>
          <w:rFonts w:ascii="Century" w:eastAsia="ＭＳ 明朝" w:hAnsi="Century" w:cs="Times New Roman" w:hint="eastAsia"/>
        </w:rPr>
        <w:t>より筆者算出）。</w:t>
      </w:r>
    </w:p>
    <w:p w14:paraId="09EBB495" w14:textId="6BFE2766" w:rsidR="006D34A1" w:rsidRDefault="006D34A1" w:rsidP="006D34A1">
      <w:pPr>
        <w:ind w:firstLine="210"/>
        <w:rPr>
          <w:rFonts w:ascii="Century" w:eastAsia="ＭＳ 明朝" w:hAnsi="Century" w:cs="Times New Roman"/>
        </w:rPr>
      </w:pPr>
      <w:r>
        <w:rPr>
          <w:rFonts w:ascii="Century" w:eastAsia="ＭＳ 明朝" w:hAnsi="Century" w:cs="Times New Roman" w:hint="eastAsia"/>
        </w:rPr>
        <w:t>銀行</w:t>
      </w:r>
      <w:r w:rsidR="00D92320">
        <w:rPr>
          <w:rFonts w:ascii="Century" w:eastAsia="ＭＳ 明朝" w:hAnsi="Century" w:cs="Times New Roman" w:hint="eastAsia"/>
        </w:rPr>
        <w:t>は</w:t>
      </w:r>
      <w:r>
        <w:rPr>
          <w:rFonts w:ascii="Century" w:eastAsia="ＭＳ 明朝" w:hAnsi="Century" w:cs="Times New Roman" w:hint="eastAsia"/>
        </w:rPr>
        <w:t>、数の面でも事業収益支配力の面でも</w:t>
      </w:r>
      <w:r w:rsidR="000A5CEF">
        <w:rPr>
          <w:rFonts w:ascii="Century" w:eastAsia="ＭＳ 明朝" w:hAnsi="Century" w:cs="Times New Roman" w:hint="eastAsia"/>
        </w:rPr>
        <w:t>、</w:t>
      </w:r>
      <w:r>
        <w:rPr>
          <w:rFonts w:ascii="Century" w:eastAsia="ＭＳ 明朝" w:hAnsi="Century" w:cs="Times New Roman" w:hint="eastAsia"/>
        </w:rPr>
        <w:t>首位を占め</w:t>
      </w:r>
      <w:r w:rsidR="004C46A1">
        <w:rPr>
          <w:rFonts w:ascii="Century" w:eastAsia="ＭＳ 明朝" w:hAnsi="Century" w:cs="Times New Roman" w:hint="eastAsia"/>
        </w:rPr>
        <w:t>る。</w:t>
      </w:r>
      <w:r w:rsidR="004C52D0">
        <w:rPr>
          <w:rFonts w:ascii="Century" w:eastAsia="ＭＳ 明朝" w:hAnsi="Century" w:cs="Times New Roman" w:hint="eastAsia"/>
        </w:rPr>
        <w:t>収益を目的とする</w:t>
      </w:r>
      <w:r w:rsidR="00D92320">
        <w:rPr>
          <w:rFonts w:ascii="Century" w:eastAsia="ＭＳ 明朝" w:hAnsi="Century" w:cs="Times New Roman" w:hint="eastAsia"/>
        </w:rPr>
        <w:t>株式・証券投資の仲介事業である</w:t>
      </w:r>
      <w:r w:rsidR="004C46A1">
        <w:rPr>
          <w:rFonts w:ascii="Century" w:eastAsia="ＭＳ 明朝" w:hAnsi="Century" w:cs="Times New Roman" w:hint="eastAsia"/>
        </w:rPr>
        <w:t>投資信託</w:t>
      </w:r>
      <w:r w:rsidR="005C07A8">
        <w:rPr>
          <w:rFonts w:ascii="Century" w:eastAsia="ＭＳ 明朝" w:hAnsi="Century" w:cs="Times New Roman" w:hint="eastAsia"/>
        </w:rPr>
        <w:t>（投資受託機関）</w:t>
      </w:r>
      <w:r w:rsidR="000A5CEF">
        <w:rPr>
          <w:rFonts w:ascii="Century" w:eastAsia="ＭＳ 明朝" w:hAnsi="Century" w:cs="Times New Roman" w:hint="eastAsia"/>
        </w:rPr>
        <w:t>の支配力合計が銀行に迫るほどであることは、注目すべきだが、</w:t>
      </w:r>
      <w:r w:rsidR="00D92320">
        <w:rPr>
          <w:rFonts w:ascii="Century" w:eastAsia="ＭＳ 明朝" w:hAnsi="Century" w:cs="Times New Roman" w:hint="eastAsia"/>
        </w:rPr>
        <w:t>それでも銀行には及ばない。銀行は、</w:t>
      </w:r>
      <w:r>
        <w:rPr>
          <w:rFonts w:ascii="Century" w:eastAsia="ＭＳ 明朝" w:hAnsi="Century" w:cs="Times New Roman" w:hint="eastAsia"/>
        </w:rPr>
        <w:t>他の諸企業</w:t>
      </w:r>
      <w:r w:rsidR="00D92320">
        <w:rPr>
          <w:rFonts w:ascii="Century" w:eastAsia="ＭＳ 明朝" w:hAnsi="Century" w:cs="Times New Roman" w:hint="eastAsia"/>
        </w:rPr>
        <w:t>に対しては、</w:t>
      </w:r>
      <w:r w:rsidR="00355BC4">
        <w:rPr>
          <w:rFonts w:ascii="Century" w:eastAsia="ＭＳ 明朝" w:hAnsi="Century" w:cs="Times New Roman" w:hint="eastAsia"/>
        </w:rPr>
        <w:t>いわゆる</w:t>
      </w:r>
      <w:r w:rsidRPr="00906F10">
        <w:rPr>
          <w:rFonts w:ascii="Century" w:eastAsia="ＭＳ 明朝" w:hAnsi="Century" w:cs="Times New Roman" w:hint="eastAsia"/>
        </w:rPr>
        <w:t>取引銀行として</w:t>
      </w:r>
      <w:r w:rsidR="00355BC4">
        <w:rPr>
          <w:rFonts w:ascii="Century" w:eastAsia="ＭＳ 明朝" w:hAnsi="Century" w:cs="Times New Roman" w:hint="eastAsia"/>
        </w:rPr>
        <w:t>、</w:t>
      </w:r>
      <w:r w:rsidRPr="00906F10">
        <w:rPr>
          <w:rFonts w:ascii="Century" w:eastAsia="ＭＳ 明朝" w:hAnsi="Century" w:cs="Times New Roman" w:hint="eastAsia"/>
        </w:rPr>
        <w:t>日常的な</w:t>
      </w:r>
      <w:r w:rsidR="00355BC4">
        <w:rPr>
          <w:rFonts w:ascii="Century" w:eastAsia="ＭＳ 明朝" w:hAnsi="Century" w:cs="Times New Roman" w:hint="eastAsia"/>
        </w:rPr>
        <w:t>企業の取引決済、さらに株式や社債発行の際の信用保証や資金融資</w:t>
      </w:r>
      <w:r w:rsidRPr="00906F10">
        <w:rPr>
          <w:rFonts w:ascii="Century" w:eastAsia="ＭＳ 明朝" w:hAnsi="Century" w:cs="Times New Roman" w:hint="eastAsia"/>
        </w:rPr>
        <w:t>の決定を通じても支配力を行使できる</w:t>
      </w:r>
      <w:r>
        <w:rPr>
          <w:rFonts w:ascii="Century" w:eastAsia="ＭＳ 明朝" w:hAnsi="Century" w:cs="Times New Roman" w:hint="eastAsia"/>
        </w:rPr>
        <w:t>。したがって、</w:t>
      </w:r>
      <w:r w:rsidRPr="00906F10">
        <w:rPr>
          <w:rFonts w:ascii="Century" w:eastAsia="ＭＳ 明朝" w:hAnsi="Century" w:cs="Times New Roman" w:hint="eastAsia"/>
        </w:rPr>
        <w:t>株式所有に基づいて株主総会での議決権を通じてのみ支配力を行使する</w:t>
      </w:r>
      <w:r w:rsidR="00D92320">
        <w:rPr>
          <w:rFonts w:ascii="Century" w:eastAsia="ＭＳ 明朝" w:hAnsi="Century" w:cs="Times New Roman" w:hint="eastAsia"/>
        </w:rPr>
        <w:t>他業種の企業株主や</w:t>
      </w:r>
      <w:r w:rsidR="003175F1">
        <w:rPr>
          <w:rFonts w:ascii="Century" w:eastAsia="ＭＳ 明朝" w:hAnsi="Century" w:cs="Times New Roman" w:hint="eastAsia"/>
        </w:rPr>
        <w:t>年金基金などの</w:t>
      </w:r>
      <w:r w:rsidR="00D92320">
        <w:rPr>
          <w:rFonts w:ascii="Century" w:eastAsia="ＭＳ 明朝" w:hAnsi="Century" w:cs="Times New Roman" w:hint="eastAsia"/>
        </w:rPr>
        <w:t>機関投資家、あるいは個人株主と比べて、企業に対する</w:t>
      </w:r>
      <w:r w:rsidR="003175F1">
        <w:rPr>
          <w:rFonts w:ascii="Century" w:eastAsia="ＭＳ 明朝" w:hAnsi="Century" w:cs="Times New Roman" w:hint="eastAsia"/>
        </w:rPr>
        <w:t>銀行の</w:t>
      </w:r>
      <w:r w:rsidR="00D92320">
        <w:rPr>
          <w:rFonts w:ascii="Century" w:eastAsia="ＭＳ 明朝" w:hAnsi="Century" w:cs="Times New Roman" w:hint="eastAsia"/>
        </w:rPr>
        <w:t>支配力が</w:t>
      </w:r>
      <w:r w:rsidR="003175F1">
        <w:rPr>
          <w:rFonts w:ascii="Century" w:eastAsia="ＭＳ 明朝" w:hAnsi="Century" w:cs="Times New Roman" w:hint="eastAsia"/>
        </w:rPr>
        <w:t>格段に</w:t>
      </w:r>
      <w:r w:rsidRPr="00906F10">
        <w:rPr>
          <w:rFonts w:ascii="Century" w:eastAsia="ＭＳ 明朝" w:hAnsi="Century" w:cs="Times New Roman" w:hint="eastAsia"/>
        </w:rPr>
        <w:t>大きいことは、ヒルファーディングの</w:t>
      </w:r>
      <w:r>
        <w:rPr>
          <w:rFonts w:ascii="Century" w:eastAsia="ＭＳ 明朝" w:hAnsi="Century" w:cs="Times New Roman" w:hint="eastAsia"/>
        </w:rPr>
        <w:t>『金融資本論』（</w:t>
      </w:r>
      <w:r w:rsidRPr="00017284">
        <w:rPr>
          <w:rFonts w:ascii="Century" w:eastAsia="ＭＳ 明朝" w:hAnsi="Century" w:cs="Times New Roman"/>
        </w:rPr>
        <w:t>Hilferding (1910=1982)</w:t>
      </w:r>
      <w:r>
        <w:rPr>
          <w:rFonts w:ascii="Century" w:eastAsia="ＭＳ 明朝" w:hAnsi="Century" w:cs="Times New Roman" w:hint="eastAsia"/>
        </w:rPr>
        <w:t>）</w:t>
      </w:r>
      <w:r w:rsidRPr="00906F10">
        <w:rPr>
          <w:rFonts w:ascii="Century" w:eastAsia="ＭＳ 明朝" w:hAnsi="Century" w:cs="Times New Roman" w:hint="eastAsia"/>
        </w:rPr>
        <w:t>以来、</w:t>
      </w:r>
      <w:r>
        <w:rPr>
          <w:rFonts w:ascii="Century" w:eastAsia="ＭＳ 明朝" w:hAnsi="Century" w:cs="Times New Roman" w:hint="eastAsia"/>
        </w:rPr>
        <w:t>強調されてきた。</w:t>
      </w:r>
      <w:r w:rsidRPr="00541C26">
        <w:rPr>
          <w:rFonts w:ascii="Century" w:eastAsia="ＭＳ 明朝" w:hAnsi="Century" w:cs="Times New Roman" w:hint="eastAsia"/>
          <w:sz w:val="16"/>
        </w:rPr>
        <w:t>（</w:t>
      </w:r>
      <w:r w:rsidR="00BF25CD">
        <w:rPr>
          <w:rFonts w:ascii="Century" w:eastAsia="ＭＳ 明朝" w:hAnsi="Century" w:cs="Times New Roman" w:hint="eastAsia"/>
          <w:sz w:val="16"/>
        </w:rPr>
        <w:t>14</w:t>
      </w:r>
      <w:r w:rsidRPr="00541C26">
        <w:rPr>
          <w:rFonts w:ascii="Century" w:eastAsia="ＭＳ 明朝" w:hAnsi="Century" w:cs="Times New Roman" w:hint="eastAsia"/>
          <w:sz w:val="16"/>
        </w:rPr>
        <w:t>）</w:t>
      </w:r>
    </w:p>
    <w:p w14:paraId="31E6F628" w14:textId="4BE66E89" w:rsidR="00CA57C7" w:rsidRDefault="0032147B" w:rsidP="006D34A1">
      <w:r>
        <w:rPr>
          <w:rFonts w:hint="eastAsia"/>
        </w:rPr>
        <w:t xml:space="preserve">　</w:t>
      </w:r>
      <w:r w:rsidR="006A106A">
        <w:rPr>
          <w:rFonts w:hint="eastAsia"/>
        </w:rPr>
        <w:t>したがって</w:t>
      </w:r>
      <w:r w:rsidR="004930CC">
        <w:rPr>
          <w:rFonts w:hint="eastAsia"/>
        </w:rPr>
        <w:t>資本主義的な経済の再生産構造の中で</w:t>
      </w:r>
      <w:r>
        <w:rPr>
          <w:rFonts w:hint="eastAsia"/>
        </w:rPr>
        <w:t>銀行</w:t>
      </w:r>
      <w:r w:rsidR="006A106A">
        <w:rPr>
          <w:rFonts w:hint="eastAsia"/>
        </w:rPr>
        <w:t>が営む</w:t>
      </w:r>
      <w:r>
        <w:rPr>
          <w:rFonts w:hint="eastAsia"/>
        </w:rPr>
        <w:t>事業の特質に照らしてみれば、</w:t>
      </w:r>
      <w:r w:rsidR="004930CC">
        <w:rPr>
          <w:rFonts w:hint="eastAsia"/>
        </w:rPr>
        <w:t>個々の銀行が</w:t>
      </w:r>
      <w:r>
        <w:rPr>
          <w:rFonts w:hint="eastAsia"/>
        </w:rPr>
        <w:t>過半数株所有によ</w:t>
      </w:r>
      <w:r w:rsidR="006A106A">
        <w:rPr>
          <w:rFonts w:hint="eastAsia"/>
        </w:rPr>
        <w:t>って完全支配できる企業の</w:t>
      </w:r>
      <w:r>
        <w:rPr>
          <w:rFonts w:hint="eastAsia"/>
        </w:rPr>
        <w:t>事業収益支配力</w:t>
      </w:r>
      <w:r w:rsidR="006A106A">
        <w:rPr>
          <w:rFonts w:hint="eastAsia"/>
        </w:rPr>
        <w:t>のみでは、</w:t>
      </w:r>
      <w:r w:rsidR="00D67959">
        <w:rPr>
          <w:rFonts w:hint="eastAsia"/>
        </w:rPr>
        <w:t>実際にはより広範な諸</w:t>
      </w:r>
      <w:r w:rsidR="0041164F">
        <w:rPr>
          <w:rFonts w:hint="eastAsia"/>
        </w:rPr>
        <w:t>企業に対</w:t>
      </w:r>
      <w:r w:rsidR="00D67959">
        <w:rPr>
          <w:rFonts w:hint="eastAsia"/>
        </w:rPr>
        <w:t>して取引銀行として</w:t>
      </w:r>
      <w:r w:rsidR="0041164F">
        <w:rPr>
          <w:rFonts w:hint="eastAsia"/>
        </w:rPr>
        <w:t>持つ</w:t>
      </w:r>
      <w:r>
        <w:rPr>
          <w:rFonts w:hint="eastAsia"/>
        </w:rPr>
        <w:t>銀行の</w:t>
      </w:r>
      <w:r w:rsidR="0041164F">
        <w:rPr>
          <w:rFonts w:hint="eastAsia"/>
        </w:rPr>
        <w:t>影響力を</w:t>
      </w:r>
      <w:r w:rsidR="006A106A">
        <w:rPr>
          <w:rFonts w:hint="eastAsia"/>
        </w:rPr>
        <w:t>過小評価してしまうことになる。</w:t>
      </w:r>
    </w:p>
    <w:p w14:paraId="622B4B3E" w14:textId="77777777" w:rsidR="00D67959" w:rsidRDefault="00D67959" w:rsidP="006D34A1"/>
    <w:p w14:paraId="31F282AF" w14:textId="4A73C50C" w:rsidR="00D67959" w:rsidRDefault="00D67959" w:rsidP="006D34A1">
      <w:r>
        <w:rPr>
          <w:rFonts w:hint="eastAsia"/>
        </w:rPr>
        <w:lastRenderedPageBreak/>
        <w:t>＜タックスヘイブン</w:t>
      </w:r>
      <w:r w:rsidR="000C0125">
        <w:rPr>
          <w:rFonts w:hint="eastAsia"/>
        </w:rPr>
        <w:t>とグローバル・プライベイト・</w:t>
      </w:r>
      <w:r w:rsidR="00C42598">
        <w:rPr>
          <w:rFonts w:hint="eastAsia"/>
        </w:rPr>
        <w:t>バンク</w:t>
      </w:r>
      <w:r>
        <w:rPr>
          <w:rFonts w:hint="eastAsia"/>
        </w:rPr>
        <w:t>＞</w:t>
      </w:r>
    </w:p>
    <w:p w14:paraId="1B661ED8" w14:textId="3F2A8A28" w:rsidR="00D67959" w:rsidRPr="000C0125" w:rsidRDefault="006F6189" w:rsidP="006D34A1">
      <w:r>
        <w:rPr>
          <w:rFonts w:hint="eastAsia"/>
        </w:rPr>
        <w:t xml:space="preserve">　多国籍企業の発展がタックスヘイブンと呼ばれるほとんど租税負担のない国あるいは地域に設立された子会社が</w:t>
      </w:r>
      <w:r w:rsidR="00FD615D">
        <w:rPr>
          <w:rFonts w:hint="eastAsia"/>
        </w:rPr>
        <w:t>行う</w:t>
      </w:r>
      <w:r>
        <w:rPr>
          <w:rFonts w:hint="eastAsia"/>
        </w:rPr>
        <w:t>さまざまの</w:t>
      </w:r>
      <w:r w:rsidR="00FD615D">
        <w:rPr>
          <w:rFonts w:hint="eastAsia"/>
        </w:rPr>
        <w:t>商品</w:t>
      </w:r>
      <w:r>
        <w:rPr>
          <w:rFonts w:hint="eastAsia"/>
        </w:rPr>
        <w:t>取引や証券投資などの活動の発展と裏腹のものであったことは、すでに多くの研究によって明らかにされている</w:t>
      </w:r>
      <w:r w:rsidR="00F66A4A">
        <w:rPr>
          <w:rFonts w:hint="eastAsia"/>
        </w:rPr>
        <w:t>（</w:t>
      </w:r>
      <w:r w:rsidR="00F66A4A" w:rsidRPr="00F66A4A">
        <w:rPr>
          <w:rFonts w:hint="eastAsia"/>
        </w:rPr>
        <w:t>Shaxson(2011=2012)</w:t>
      </w:r>
      <w:r w:rsidR="00F66A4A" w:rsidRPr="00F66A4A">
        <w:rPr>
          <w:rFonts w:hint="eastAsia"/>
        </w:rPr>
        <w:t>、</w:t>
      </w:r>
      <w:r w:rsidR="00F66A4A" w:rsidRPr="00F66A4A">
        <w:rPr>
          <w:rFonts w:hint="eastAsia"/>
        </w:rPr>
        <w:t>Palan, et al.(2010=2013)</w:t>
      </w:r>
      <w:r w:rsidR="003A0085">
        <w:rPr>
          <w:rFonts w:hint="eastAsia"/>
        </w:rPr>
        <w:t>など）</w:t>
      </w:r>
      <w:r>
        <w:rPr>
          <w:rFonts w:hint="eastAsia"/>
        </w:rPr>
        <w:t>。</w:t>
      </w:r>
    </w:p>
    <w:p w14:paraId="746E7B1E" w14:textId="1C6154E0" w:rsidR="006F6189" w:rsidRDefault="006F6189" w:rsidP="006D34A1">
      <w:r>
        <w:rPr>
          <w:rFonts w:hint="eastAsia"/>
        </w:rPr>
        <w:t xml:space="preserve">　</w:t>
      </w:r>
      <w:r w:rsidR="00FD615D">
        <w:rPr>
          <w:rFonts w:hint="eastAsia"/>
        </w:rPr>
        <w:t>そのような</w:t>
      </w:r>
      <w:r>
        <w:rPr>
          <w:rFonts w:hint="eastAsia"/>
        </w:rPr>
        <w:t>タックスヘイブンの</w:t>
      </w:r>
      <w:r w:rsidR="00FD615D">
        <w:rPr>
          <w:rFonts w:hint="eastAsia"/>
        </w:rPr>
        <w:t>多国籍企業子会社の取引銀行として、</w:t>
      </w:r>
      <w:r w:rsidR="002D58B5">
        <w:rPr>
          <w:rFonts w:hint="eastAsia"/>
        </w:rPr>
        <w:t>また世界の富裕層を顧客としてグローバルに資金運用を行う金融機関として、</w:t>
      </w:r>
      <w:r w:rsidR="00FD615D">
        <w:rPr>
          <w:rFonts w:hint="eastAsia"/>
        </w:rPr>
        <w:t>20</w:t>
      </w:r>
      <w:r w:rsidR="00FD615D">
        <w:rPr>
          <w:rFonts w:hint="eastAsia"/>
        </w:rPr>
        <w:t>世紀末から急成長を遂げたのが、</w:t>
      </w:r>
      <w:r w:rsidR="004E33C4">
        <w:rPr>
          <w:rFonts w:hint="eastAsia"/>
        </w:rPr>
        <w:t>グローバル・プライベイト・バンク</w:t>
      </w:r>
      <w:r w:rsidR="00AC7B8E">
        <w:rPr>
          <w:rFonts w:hint="eastAsia"/>
        </w:rPr>
        <w:t>と呼ばれる多国籍銀行</w:t>
      </w:r>
      <w:r w:rsidR="004E33C4">
        <w:rPr>
          <w:rFonts w:hint="eastAsia"/>
        </w:rPr>
        <w:t>であった。</w:t>
      </w:r>
      <w:r w:rsidR="009C2636">
        <w:rPr>
          <w:rFonts w:hint="eastAsia"/>
        </w:rPr>
        <w:t>そしてここにも、上述の多国籍企業集団中枢の</w:t>
      </w:r>
      <w:r w:rsidR="00AC7B8E">
        <w:rPr>
          <w:rFonts w:hint="eastAsia"/>
        </w:rPr>
        <w:t>大多国籍</w:t>
      </w:r>
      <w:r w:rsidR="009C2636">
        <w:rPr>
          <w:rFonts w:hint="eastAsia"/>
        </w:rPr>
        <w:t>銀行が登場する。</w:t>
      </w:r>
      <w:r w:rsidR="007418F0" w:rsidRPr="00346631">
        <w:rPr>
          <w:rFonts w:hint="eastAsia"/>
          <w:sz w:val="16"/>
        </w:rPr>
        <w:t>（</w:t>
      </w:r>
      <w:r w:rsidR="00BF25CD" w:rsidRPr="00346631">
        <w:rPr>
          <w:rFonts w:hint="eastAsia"/>
          <w:sz w:val="16"/>
        </w:rPr>
        <w:t>15</w:t>
      </w:r>
      <w:r w:rsidR="007418F0" w:rsidRPr="00346631">
        <w:rPr>
          <w:rFonts w:hint="eastAsia"/>
          <w:sz w:val="16"/>
        </w:rPr>
        <w:t>）</w:t>
      </w:r>
    </w:p>
    <w:p w14:paraId="1574F1F0" w14:textId="4B8AFB07" w:rsidR="00301187" w:rsidRDefault="009C2636" w:rsidP="006D34A1">
      <w:r>
        <w:rPr>
          <w:rFonts w:hint="eastAsia"/>
        </w:rPr>
        <w:t xml:space="preserve">　</w:t>
      </w:r>
      <w:r w:rsidR="00C42598">
        <w:rPr>
          <w:rFonts w:hint="eastAsia"/>
        </w:rPr>
        <w:t>この分野の専門家であるジェイムズ・</w:t>
      </w:r>
      <w:r w:rsidR="00C42598">
        <w:rPr>
          <w:rFonts w:hint="eastAsia"/>
        </w:rPr>
        <w:t>S</w:t>
      </w:r>
      <w:r w:rsidR="00C42598">
        <w:rPr>
          <w:rFonts w:hint="eastAsia"/>
        </w:rPr>
        <w:t>・ヘンリーが算出した</w:t>
      </w:r>
      <w:r>
        <w:rPr>
          <w:rFonts w:hint="eastAsia"/>
        </w:rPr>
        <w:t>2014</w:t>
      </w:r>
      <w:r>
        <w:rPr>
          <w:rFonts w:hint="eastAsia"/>
        </w:rPr>
        <w:t>年の資産額でみたグローバル・プライベイト・バンクの上位</w:t>
      </w:r>
      <w:r>
        <w:rPr>
          <w:rFonts w:hint="eastAsia"/>
        </w:rPr>
        <w:t>22</w:t>
      </w:r>
      <w:r>
        <w:rPr>
          <w:rFonts w:hint="eastAsia"/>
        </w:rPr>
        <w:t>行のリストには、先述の</w:t>
      </w:r>
      <w:r w:rsidR="009205A4">
        <w:rPr>
          <w:rFonts w:hint="eastAsia"/>
        </w:rPr>
        <w:t>2007</w:t>
      </w:r>
      <w:r w:rsidR="009205A4">
        <w:rPr>
          <w:rFonts w:hint="eastAsia"/>
        </w:rPr>
        <w:t>年の</w:t>
      </w:r>
      <w:r>
        <w:rPr>
          <w:rFonts w:hint="eastAsia"/>
        </w:rPr>
        <w:t>事業収益</w:t>
      </w:r>
      <w:r w:rsidR="009205A4">
        <w:rPr>
          <w:rFonts w:hint="eastAsia"/>
        </w:rPr>
        <w:t>支配力</w:t>
      </w:r>
      <w:r>
        <w:rPr>
          <w:rFonts w:hint="eastAsia"/>
        </w:rPr>
        <w:t>でみた</w:t>
      </w:r>
      <w:r w:rsidR="00080B5E">
        <w:rPr>
          <w:rFonts w:hint="eastAsia"/>
        </w:rPr>
        <w:t>上位</w:t>
      </w:r>
      <w:r>
        <w:rPr>
          <w:rFonts w:hint="eastAsia"/>
        </w:rPr>
        <w:t>50</w:t>
      </w:r>
      <w:r>
        <w:rPr>
          <w:rFonts w:hint="eastAsia"/>
        </w:rPr>
        <w:t>社に入っている</w:t>
      </w:r>
      <w:r w:rsidR="002D796C">
        <w:rPr>
          <w:rFonts w:hint="eastAsia"/>
        </w:rPr>
        <w:t>21</w:t>
      </w:r>
      <w:r w:rsidR="002D796C">
        <w:rPr>
          <w:rFonts w:hint="eastAsia"/>
        </w:rPr>
        <w:t>の銀行のうち、</w:t>
      </w:r>
      <w:r>
        <w:rPr>
          <w:rFonts w:hint="eastAsia"/>
        </w:rPr>
        <w:t>1</w:t>
      </w:r>
      <w:r w:rsidR="00552275">
        <w:rPr>
          <w:rFonts w:hint="eastAsia"/>
        </w:rPr>
        <w:t>2</w:t>
      </w:r>
      <w:r>
        <w:rPr>
          <w:rFonts w:hint="eastAsia"/>
        </w:rPr>
        <w:t>行が</w:t>
      </w:r>
      <w:r w:rsidR="002D796C">
        <w:rPr>
          <w:rFonts w:hint="eastAsia"/>
        </w:rPr>
        <w:t>入っている</w:t>
      </w:r>
      <w:r>
        <w:rPr>
          <w:rFonts w:hint="eastAsia"/>
        </w:rPr>
        <w:t>（後出の表</w:t>
      </w:r>
      <w:r w:rsidR="00BC6B9E">
        <w:rPr>
          <w:rFonts w:hint="eastAsia"/>
        </w:rPr>
        <w:t>３</w:t>
      </w:r>
      <w:r>
        <w:rPr>
          <w:rFonts w:hint="eastAsia"/>
        </w:rPr>
        <w:t>参照）。</w:t>
      </w:r>
      <w:r w:rsidR="00552275">
        <w:rPr>
          <w:rFonts w:hint="eastAsia"/>
        </w:rPr>
        <w:t>2007</w:t>
      </w:r>
      <w:r w:rsidR="00552275">
        <w:rPr>
          <w:rFonts w:hint="eastAsia"/>
        </w:rPr>
        <w:t>年以降に保険部門を分離して銀行に転身した</w:t>
      </w:r>
      <w:r w:rsidR="00552275">
        <w:rPr>
          <w:rFonts w:hint="eastAsia"/>
        </w:rPr>
        <w:t>ING</w:t>
      </w:r>
      <w:r w:rsidR="00552275">
        <w:rPr>
          <w:rFonts w:hint="eastAsia"/>
        </w:rPr>
        <w:t>をも含めれば</w:t>
      </w:r>
      <w:r w:rsidR="00DD7F08">
        <w:rPr>
          <w:rFonts w:hint="eastAsia"/>
        </w:rPr>
        <w:t>1</w:t>
      </w:r>
      <w:r w:rsidR="00552275">
        <w:rPr>
          <w:rFonts w:hint="eastAsia"/>
        </w:rPr>
        <w:t>3</w:t>
      </w:r>
      <w:r w:rsidR="00DD7F08">
        <w:rPr>
          <w:rFonts w:hint="eastAsia"/>
        </w:rPr>
        <w:t>行</w:t>
      </w:r>
      <w:r w:rsidR="00552275">
        <w:rPr>
          <w:rFonts w:hint="eastAsia"/>
        </w:rPr>
        <w:t>にな</w:t>
      </w:r>
      <w:r w:rsidR="00FA38D7">
        <w:rPr>
          <w:rFonts w:hint="eastAsia"/>
        </w:rPr>
        <w:t>り、</w:t>
      </w:r>
      <w:r w:rsidR="00FA38D7">
        <w:rPr>
          <w:rFonts w:hint="eastAsia"/>
        </w:rPr>
        <w:t>2007</w:t>
      </w:r>
      <w:r w:rsidR="00FA38D7">
        <w:rPr>
          <w:rFonts w:hint="eastAsia"/>
        </w:rPr>
        <w:t>年データの多国籍企業集団内の事業収益支配力合計は</w:t>
      </w:r>
      <w:r w:rsidR="00FA38D7">
        <w:rPr>
          <w:rFonts w:hint="eastAsia"/>
        </w:rPr>
        <w:t>12.69</w:t>
      </w:r>
      <w:r w:rsidR="00FA38D7">
        <w:rPr>
          <w:rFonts w:hint="eastAsia"/>
        </w:rPr>
        <w:t>％にな</w:t>
      </w:r>
      <w:r w:rsidR="00552275">
        <w:rPr>
          <w:rFonts w:hint="eastAsia"/>
        </w:rPr>
        <w:t>る</w:t>
      </w:r>
      <w:r w:rsidR="00FA38D7">
        <w:rPr>
          <w:rFonts w:hint="eastAsia"/>
        </w:rPr>
        <w:t>。</w:t>
      </w:r>
      <w:r w:rsidR="00552275">
        <w:rPr>
          <w:rFonts w:hint="eastAsia"/>
        </w:rPr>
        <w:t>それら</w:t>
      </w:r>
      <w:r w:rsidR="009205A4">
        <w:rPr>
          <w:rFonts w:hint="eastAsia"/>
        </w:rPr>
        <w:t>を、事業収益支配力順位の高い順に挙げて、</w:t>
      </w:r>
      <w:r w:rsidR="00CE657E">
        <w:rPr>
          <w:rFonts w:hint="eastAsia"/>
        </w:rPr>
        <w:t>本社所在地、</w:t>
      </w:r>
      <w:r w:rsidR="009D00E9">
        <w:rPr>
          <w:rFonts w:hint="eastAsia"/>
        </w:rPr>
        <w:t>2014</w:t>
      </w:r>
      <w:r w:rsidR="009D00E9">
        <w:rPr>
          <w:rFonts w:hint="eastAsia"/>
        </w:rPr>
        <w:t>年の</w:t>
      </w:r>
      <w:r w:rsidR="009205A4">
        <w:rPr>
          <w:rFonts w:hint="eastAsia"/>
        </w:rPr>
        <w:t>グローバル・プライベイト・バンク内での資産総額順位とともに示せば、次のようになる。</w:t>
      </w:r>
    </w:p>
    <w:p w14:paraId="353B2A7F" w14:textId="485DF9C0" w:rsidR="00301187" w:rsidRDefault="00295C6E" w:rsidP="00301187">
      <w:pPr>
        <w:ind w:firstLine="210"/>
      </w:pPr>
      <w:r>
        <w:rPr>
          <w:rFonts w:hint="eastAsia"/>
        </w:rPr>
        <w:t>1</w:t>
      </w:r>
      <w:r>
        <w:rPr>
          <w:rFonts w:hint="eastAsia"/>
        </w:rPr>
        <w:t>位</w:t>
      </w:r>
      <w:r w:rsidR="009205A4">
        <w:rPr>
          <w:rFonts w:hint="eastAsia"/>
        </w:rPr>
        <w:t>バークレイズ（</w:t>
      </w:r>
      <w:r w:rsidR="00CE657E">
        <w:rPr>
          <w:rFonts w:hint="eastAsia"/>
        </w:rPr>
        <w:t>本社所在地：ロンドン、</w:t>
      </w:r>
      <w:r>
        <w:rPr>
          <w:rFonts w:hint="eastAsia"/>
        </w:rPr>
        <w:t>上位</w:t>
      </w:r>
      <w:r>
        <w:rPr>
          <w:rFonts w:hint="eastAsia"/>
        </w:rPr>
        <w:t>50</w:t>
      </w:r>
      <w:r>
        <w:rPr>
          <w:rFonts w:hint="eastAsia"/>
        </w:rPr>
        <w:t>社内の</w:t>
      </w:r>
      <w:r w:rsidR="009205A4">
        <w:rPr>
          <w:rFonts w:hint="eastAsia"/>
        </w:rPr>
        <w:t>事業収益支配力順位１：</w:t>
      </w:r>
      <w:r>
        <w:rPr>
          <w:rFonts w:hint="eastAsia"/>
        </w:rPr>
        <w:t>グローバル・プライベイト・バンク内</w:t>
      </w:r>
      <w:r w:rsidR="009205A4">
        <w:rPr>
          <w:rFonts w:hint="eastAsia"/>
        </w:rPr>
        <w:t>資産額順位５</w:t>
      </w:r>
      <w:r w:rsidR="00CF666B">
        <w:rPr>
          <w:rFonts w:hint="eastAsia"/>
        </w:rPr>
        <w:t>、</w:t>
      </w:r>
      <w:r w:rsidR="009205A4">
        <w:rPr>
          <w:rFonts w:hint="eastAsia"/>
        </w:rPr>
        <w:t>以下同様）、</w:t>
      </w:r>
      <w:r>
        <w:rPr>
          <w:rFonts w:hint="eastAsia"/>
        </w:rPr>
        <w:t>2</w:t>
      </w:r>
      <w:r>
        <w:rPr>
          <w:rFonts w:hint="eastAsia"/>
        </w:rPr>
        <w:t>位</w:t>
      </w:r>
      <w:r w:rsidR="00CF666B">
        <w:rPr>
          <w:rFonts w:hint="eastAsia"/>
        </w:rPr>
        <w:t>JP</w:t>
      </w:r>
      <w:r w:rsidR="00CF666B">
        <w:rPr>
          <w:rFonts w:hint="eastAsia"/>
        </w:rPr>
        <w:t>モルガン・チェース（</w:t>
      </w:r>
      <w:r w:rsidR="00CE657E">
        <w:rPr>
          <w:rFonts w:hint="eastAsia"/>
        </w:rPr>
        <w:t>ニューヨーク、</w:t>
      </w:r>
      <w:r w:rsidR="00CF666B">
        <w:rPr>
          <w:rFonts w:hint="eastAsia"/>
        </w:rPr>
        <w:t>６：３）、</w:t>
      </w:r>
      <w:r>
        <w:rPr>
          <w:rFonts w:hint="eastAsia"/>
        </w:rPr>
        <w:t>3</w:t>
      </w:r>
      <w:r>
        <w:rPr>
          <w:rFonts w:hint="eastAsia"/>
        </w:rPr>
        <w:t>位</w:t>
      </w:r>
      <w:r w:rsidR="00CF666B">
        <w:rPr>
          <w:rFonts w:hint="eastAsia"/>
        </w:rPr>
        <w:t>UBS</w:t>
      </w:r>
      <w:r w:rsidR="00CF666B">
        <w:rPr>
          <w:rFonts w:hint="eastAsia"/>
        </w:rPr>
        <w:t>（</w:t>
      </w:r>
      <w:r w:rsidR="00CE657E">
        <w:rPr>
          <w:rFonts w:hint="eastAsia"/>
        </w:rPr>
        <w:t>チューリッヒ及びバーゼル、</w:t>
      </w:r>
      <w:r w:rsidR="00CF666B">
        <w:rPr>
          <w:rFonts w:hint="eastAsia"/>
        </w:rPr>
        <w:t>９：</w:t>
      </w:r>
      <w:r w:rsidR="00CF666B">
        <w:rPr>
          <w:rFonts w:hint="eastAsia"/>
        </w:rPr>
        <w:t>15</w:t>
      </w:r>
      <w:r w:rsidR="00CF666B">
        <w:rPr>
          <w:rFonts w:hint="eastAsia"/>
        </w:rPr>
        <w:t>）、</w:t>
      </w:r>
      <w:r>
        <w:rPr>
          <w:rFonts w:hint="eastAsia"/>
        </w:rPr>
        <w:t>4</w:t>
      </w:r>
      <w:r>
        <w:rPr>
          <w:rFonts w:hint="eastAsia"/>
        </w:rPr>
        <w:t>位</w:t>
      </w:r>
      <w:r w:rsidR="00CF666B">
        <w:rPr>
          <w:rFonts w:hint="eastAsia"/>
        </w:rPr>
        <w:t>ドイツ銀行（</w:t>
      </w:r>
      <w:r w:rsidR="00CE657E">
        <w:rPr>
          <w:rFonts w:hint="eastAsia"/>
        </w:rPr>
        <w:t>フランクフルト、</w:t>
      </w:r>
      <w:r w:rsidR="00CF666B">
        <w:rPr>
          <w:rFonts w:hint="eastAsia"/>
        </w:rPr>
        <w:t>12</w:t>
      </w:r>
      <w:r w:rsidR="00CF666B">
        <w:rPr>
          <w:rFonts w:hint="eastAsia"/>
        </w:rPr>
        <w:t>：２）、</w:t>
      </w:r>
      <w:r>
        <w:rPr>
          <w:rFonts w:hint="eastAsia"/>
        </w:rPr>
        <w:t>5</w:t>
      </w:r>
      <w:r>
        <w:rPr>
          <w:rFonts w:hint="eastAsia"/>
        </w:rPr>
        <w:t>位</w:t>
      </w:r>
      <w:r w:rsidR="00CF666B">
        <w:rPr>
          <w:rFonts w:hint="eastAsia"/>
        </w:rPr>
        <w:t>クレディ・スイス（</w:t>
      </w:r>
      <w:r w:rsidR="00CE657E">
        <w:rPr>
          <w:rFonts w:hint="eastAsia"/>
        </w:rPr>
        <w:t>チューリッヒ、</w:t>
      </w:r>
      <w:r w:rsidR="00CF666B">
        <w:rPr>
          <w:rFonts w:hint="eastAsia"/>
        </w:rPr>
        <w:t>14</w:t>
      </w:r>
      <w:r w:rsidR="00CF666B">
        <w:rPr>
          <w:rFonts w:hint="eastAsia"/>
        </w:rPr>
        <w:t>：</w:t>
      </w:r>
      <w:r w:rsidR="00CF666B">
        <w:rPr>
          <w:rFonts w:hint="eastAsia"/>
        </w:rPr>
        <w:t>16</w:t>
      </w:r>
      <w:r w:rsidR="00CF666B">
        <w:rPr>
          <w:rFonts w:hint="eastAsia"/>
        </w:rPr>
        <w:t>）、</w:t>
      </w:r>
      <w:r>
        <w:rPr>
          <w:rFonts w:hint="eastAsia"/>
        </w:rPr>
        <w:t>６位</w:t>
      </w:r>
      <w:r w:rsidR="00CF666B">
        <w:rPr>
          <w:rFonts w:hint="eastAsia"/>
        </w:rPr>
        <w:t>ニューヨーク・メロン銀行（</w:t>
      </w:r>
      <w:r w:rsidR="00CE657E">
        <w:rPr>
          <w:rFonts w:hint="eastAsia"/>
        </w:rPr>
        <w:t>ニューヨーク、</w:t>
      </w:r>
      <w:r w:rsidR="00CF666B">
        <w:rPr>
          <w:rFonts w:hint="eastAsia"/>
        </w:rPr>
        <w:t>16</w:t>
      </w:r>
      <w:r w:rsidR="00CF666B">
        <w:rPr>
          <w:rFonts w:hint="eastAsia"/>
        </w:rPr>
        <w:t>：</w:t>
      </w:r>
      <w:r w:rsidR="00504433">
        <w:rPr>
          <w:rFonts w:hint="eastAsia"/>
        </w:rPr>
        <w:t>21</w:t>
      </w:r>
      <w:r w:rsidR="00504433">
        <w:rPr>
          <w:rFonts w:hint="eastAsia"/>
        </w:rPr>
        <w:t>）、</w:t>
      </w:r>
      <w:r>
        <w:rPr>
          <w:rFonts w:hint="eastAsia"/>
        </w:rPr>
        <w:t>７位</w:t>
      </w:r>
      <w:r w:rsidR="00504433">
        <w:rPr>
          <w:rFonts w:hint="eastAsia"/>
        </w:rPr>
        <w:t>ゴールドマン・サックス（</w:t>
      </w:r>
      <w:r w:rsidR="00CE657E">
        <w:rPr>
          <w:rFonts w:hint="eastAsia"/>
        </w:rPr>
        <w:t>ニューヨーク、</w:t>
      </w:r>
      <w:r w:rsidR="00504433">
        <w:rPr>
          <w:rFonts w:hint="eastAsia"/>
        </w:rPr>
        <w:t>18</w:t>
      </w:r>
      <w:r w:rsidR="00504433">
        <w:rPr>
          <w:rFonts w:hint="eastAsia"/>
        </w:rPr>
        <w:t>：</w:t>
      </w:r>
      <w:r w:rsidR="00504433">
        <w:rPr>
          <w:rFonts w:hint="eastAsia"/>
        </w:rPr>
        <w:t>17</w:t>
      </w:r>
      <w:r w:rsidR="00504433">
        <w:rPr>
          <w:rFonts w:hint="eastAsia"/>
        </w:rPr>
        <w:t>）、</w:t>
      </w:r>
      <w:r>
        <w:rPr>
          <w:rFonts w:hint="eastAsia"/>
        </w:rPr>
        <w:t>８位</w:t>
      </w:r>
      <w:r w:rsidR="00504433">
        <w:rPr>
          <w:rFonts w:hint="eastAsia"/>
        </w:rPr>
        <w:t>モルガン・スタンレー（</w:t>
      </w:r>
      <w:r w:rsidR="00CE657E">
        <w:rPr>
          <w:rFonts w:hint="eastAsia"/>
        </w:rPr>
        <w:t>ニューヨーク、</w:t>
      </w:r>
      <w:r w:rsidR="00504433">
        <w:rPr>
          <w:rFonts w:hint="eastAsia"/>
        </w:rPr>
        <w:t>21</w:t>
      </w:r>
      <w:r w:rsidR="00504433">
        <w:rPr>
          <w:rFonts w:hint="eastAsia"/>
        </w:rPr>
        <w:t>：</w:t>
      </w:r>
      <w:r w:rsidR="00504433">
        <w:rPr>
          <w:rFonts w:hint="eastAsia"/>
        </w:rPr>
        <w:t>19</w:t>
      </w:r>
      <w:r w:rsidR="00504433">
        <w:rPr>
          <w:rFonts w:hint="eastAsia"/>
        </w:rPr>
        <w:t>）、</w:t>
      </w:r>
      <w:r>
        <w:rPr>
          <w:rFonts w:hint="eastAsia"/>
        </w:rPr>
        <w:t>9</w:t>
      </w:r>
      <w:r>
        <w:rPr>
          <w:rFonts w:hint="eastAsia"/>
        </w:rPr>
        <w:t>位</w:t>
      </w:r>
      <w:r w:rsidR="00504433">
        <w:rPr>
          <w:rFonts w:hint="eastAsia"/>
        </w:rPr>
        <w:t>ソシエテ・ジェネラル（</w:t>
      </w:r>
      <w:r w:rsidR="007723C7">
        <w:rPr>
          <w:rFonts w:hint="eastAsia"/>
        </w:rPr>
        <w:t>パリ、</w:t>
      </w:r>
      <w:r w:rsidR="00504433">
        <w:rPr>
          <w:rFonts w:hint="eastAsia"/>
        </w:rPr>
        <w:t>24</w:t>
      </w:r>
      <w:r w:rsidR="00504433">
        <w:rPr>
          <w:rFonts w:hint="eastAsia"/>
        </w:rPr>
        <w:t>：</w:t>
      </w:r>
      <w:r w:rsidR="00504433">
        <w:rPr>
          <w:rFonts w:hint="eastAsia"/>
        </w:rPr>
        <w:t>10</w:t>
      </w:r>
      <w:r w:rsidR="00504433">
        <w:rPr>
          <w:rFonts w:hint="eastAsia"/>
        </w:rPr>
        <w:t>）、</w:t>
      </w:r>
      <w:r>
        <w:rPr>
          <w:rFonts w:hint="eastAsia"/>
        </w:rPr>
        <w:t>10</w:t>
      </w:r>
      <w:r>
        <w:rPr>
          <w:rFonts w:hint="eastAsia"/>
        </w:rPr>
        <w:t>位</w:t>
      </w:r>
      <w:r w:rsidR="00CF666B">
        <w:rPr>
          <w:rFonts w:hint="eastAsia"/>
        </w:rPr>
        <w:t>バンク・オブ・アメリカ（</w:t>
      </w:r>
      <w:r w:rsidR="007723C7">
        <w:rPr>
          <w:rFonts w:hint="eastAsia"/>
        </w:rPr>
        <w:t>ノースカロライナ州シャーロット、</w:t>
      </w:r>
      <w:r w:rsidR="00CF666B">
        <w:rPr>
          <w:rFonts w:hint="eastAsia"/>
        </w:rPr>
        <w:t>25</w:t>
      </w:r>
      <w:r w:rsidR="00CF666B">
        <w:rPr>
          <w:rFonts w:hint="eastAsia"/>
        </w:rPr>
        <w:t>：７）、</w:t>
      </w:r>
      <w:r>
        <w:rPr>
          <w:rFonts w:hint="eastAsia"/>
        </w:rPr>
        <w:t>11</w:t>
      </w:r>
      <w:r>
        <w:rPr>
          <w:rFonts w:hint="eastAsia"/>
        </w:rPr>
        <w:t>位</w:t>
      </w:r>
      <w:r w:rsidR="00504433">
        <w:rPr>
          <w:rFonts w:hint="eastAsia"/>
        </w:rPr>
        <w:t>ロイズ（</w:t>
      </w:r>
      <w:r w:rsidR="007723C7">
        <w:rPr>
          <w:rFonts w:hint="eastAsia"/>
        </w:rPr>
        <w:t>ロンドン、</w:t>
      </w:r>
      <w:r w:rsidR="00504433">
        <w:rPr>
          <w:rFonts w:hint="eastAsia"/>
        </w:rPr>
        <w:t>26</w:t>
      </w:r>
      <w:r w:rsidR="00504433">
        <w:rPr>
          <w:rFonts w:hint="eastAsia"/>
        </w:rPr>
        <w:t>：</w:t>
      </w:r>
      <w:r w:rsidR="00504433">
        <w:rPr>
          <w:rFonts w:hint="eastAsia"/>
        </w:rPr>
        <w:t>14</w:t>
      </w:r>
      <w:r w:rsidR="00504433">
        <w:rPr>
          <w:rFonts w:hint="eastAsia"/>
        </w:rPr>
        <w:t>）、</w:t>
      </w:r>
      <w:r>
        <w:rPr>
          <w:rFonts w:hint="eastAsia"/>
        </w:rPr>
        <w:t>12</w:t>
      </w:r>
      <w:r>
        <w:rPr>
          <w:rFonts w:hint="eastAsia"/>
        </w:rPr>
        <w:t>位</w:t>
      </w:r>
      <w:r w:rsidR="00456135">
        <w:rPr>
          <w:rFonts w:hint="eastAsia"/>
        </w:rPr>
        <w:t>ING</w:t>
      </w:r>
      <w:r w:rsidR="00456135">
        <w:rPr>
          <w:rFonts w:hint="eastAsia"/>
        </w:rPr>
        <w:t>（</w:t>
      </w:r>
      <w:r w:rsidR="007723C7">
        <w:rPr>
          <w:rFonts w:hint="eastAsia"/>
        </w:rPr>
        <w:t>アムステルダム、</w:t>
      </w:r>
      <w:r w:rsidR="00456135">
        <w:rPr>
          <w:rFonts w:hint="eastAsia"/>
        </w:rPr>
        <w:t>41</w:t>
      </w:r>
      <w:r w:rsidR="00456135">
        <w:rPr>
          <w:rFonts w:hint="eastAsia"/>
        </w:rPr>
        <w:t>：</w:t>
      </w:r>
      <w:r w:rsidR="00456135">
        <w:rPr>
          <w:rFonts w:hint="eastAsia"/>
        </w:rPr>
        <w:t>12</w:t>
      </w:r>
      <w:r w:rsidR="00456135">
        <w:rPr>
          <w:rFonts w:hint="eastAsia"/>
        </w:rPr>
        <w:t>）、</w:t>
      </w:r>
      <w:r>
        <w:rPr>
          <w:rFonts w:hint="eastAsia"/>
        </w:rPr>
        <w:t>13</w:t>
      </w:r>
      <w:r>
        <w:rPr>
          <w:rFonts w:hint="eastAsia"/>
        </w:rPr>
        <w:t>位</w:t>
      </w:r>
      <w:r w:rsidR="00504433">
        <w:rPr>
          <w:rFonts w:hint="eastAsia"/>
        </w:rPr>
        <w:t>BNP</w:t>
      </w:r>
      <w:r w:rsidR="00504433">
        <w:rPr>
          <w:rFonts w:hint="eastAsia"/>
        </w:rPr>
        <w:t>パリバ（</w:t>
      </w:r>
      <w:r w:rsidR="007723C7">
        <w:rPr>
          <w:rFonts w:hint="eastAsia"/>
        </w:rPr>
        <w:t>パリ、</w:t>
      </w:r>
      <w:r w:rsidR="00504433">
        <w:rPr>
          <w:rFonts w:hint="eastAsia"/>
        </w:rPr>
        <w:t>46</w:t>
      </w:r>
      <w:r w:rsidR="00504433">
        <w:rPr>
          <w:rFonts w:hint="eastAsia"/>
        </w:rPr>
        <w:t>：４）。</w:t>
      </w:r>
    </w:p>
    <w:p w14:paraId="4C5E810B" w14:textId="39DA1BBC" w:rsidR="009C2636" w:rsidRDefault="00456135" w:rsidP="00301187">
      <w:pPr>
        <w:ind w:firstLine="210"/>
      </w:pPr>
      <w:r>
        <w:rPr>
          <w:rFonts w:hint="eastAsia"/>
        </w:rPr>
        <w:t>2008</w:t>
      </w:r>
      <w:r>
        <w:rPr>
          <w:rFonts w:hint="eastAsia"/>
        </w:rPr>
        <w:t>年の金融危機によって、</w:t>
      </w:r>
      <w:r>
        <w:rPr>
          <w:rFonts w:hint="eastAsia"/>
        </w:rPr>
        <w:t>2007</w:t>
      </w:r>
      <w:r>
        <w:rPr>
          <w:rFonts w:hint="eastAsia"/>
        </w:rPr>
        <w:t>年の</w:t>
      </w:r>
      <w:r w:rsidR="00DB128A">
        <w:rPr>
          <w:rFonts w:hint="eastAsia"/>
        </w:rPr>
        <w:t>支配力</w:t>
      </w:r>
      <w:r w:rsidR="00080B5E">
        <w:rPr>
          <w:rFonts w:hint="eastAsia"/>
        </w:rPr>
        <w:t>上位</w:t>
      </w:r>
      <w:r>
        <w:rPr>
          <w:rFonts w:hint="eastAsia"/>
        </w:rPr>
        <w:t>50</w:t>
      </w:r>
      <w:r>
        <w:rPr>
          <w:rFonts w:hint="eastAsia"/>
        </w:rPr>
        <w:t>社に入った</w:t>
      </w:r>
      <w:r>
        <w:rPr>
          <w:rFonts w:hint="eastAsia"/>
        </w:rPr>
        <w:t>21</w:t>
      </w:r>
      <w:r>
        <w:rPr>
          <w:rFonts w:hint="eastAsia"/>
        </w:rPr>
        <w:t>銀行のうち、</w:t>
      </w:r>
      <w:r>
        <w:rPr>
          <w:rFonts w:hint="eastAsia"/>
        </w:rPr>
        <w:t>10</w:t>
      </w:r>
      <w:r>
        <w:rPr>
          <w:rFonts w:hint="eastAsia"/>
        </w:rPr>
        <w:t>位のメリルリンチ</w:t>
      </w:r>
      <w:r w:rsidR="00552275">
        <w:rPr>
          <w:rFonts w:hint="eastAsia"/>
        </w:rPr>
        <w:t>は</w:t>
      </w:r>
      <w:r w:rsidR="00080B5E">
        <w:rPr>
          <w:rFonts w:hint="eastAsia"/>
        </w:rPr>
        <w:t>25</w:t>
      </w:r>
      <w:r w:rsidR="00080B5E">
        <w:rPr>
          <w:rFonts w:hint="eastAsia"/>
        </w:rPr>
        <w:t>位のバンク・オブ・アメリカに買収され</w:t>
      </w:r>
      <w:r>
        <w:rPr>
          <w:rFonts w:hint="eastAsia"/>
        </w:rPr>
        <w:t>、</w:t>
      </w:r>
      <w:r>
        <w:rPr>
          <w:rFonts w:hint="eastAsia"/>
        </w:rPr>
        <w:t>34</w:t>
      </w:r>
      <w:r>
        <w:rPr>
          <w:rFonts w:hint="eastAsia"/>
        </w:rPr>
        <w:t>位のリーマン・ブラザーズ</w:t>
      </w:r>
      <w:r w:rsidR="00080B5E">
        <w:rPr>
          <w:rFonts w:hint="eastAsia"/>
        </w:rPr>
        <w:t>は倒産した。したがって、上位</w:t>
      </w:r>
      <w:r w:rsidR="00080B5E">
        <w:rPr>
          <w:rFonts w:hint="eastAsia"/>
        </w:rPr>
        <w:t>50</w:t>
      </w:r>
      <w:r w:rsidR="00080B5E">
        <w:rPr>
          <w:rFonts w:hint="eastAsia"/>
        </w:rPr>
        <w:t>社内の</w:t>
      </w:r>
      <w:r w:rsidR="00080B5E">
        <w:rPr>
          <w:rFonts w:hint="eastAsia"/>
        </w:rPr>
        <w:t>21</w:t>
      </w:r>
      <w:r w:rsidR="00080B5E">
        <w:rPr>
          <w:rFonts w:hint="eastAsia"/>
        </w:rPr>
        <w:t>銀行のうち、</w:t>
      </w:r>
      <w:r w:rsidR="00080B5E">
        <w:rPr>
          <w:rFonts w:hint="eastAsia"/>
        </w:rPr>
        <w:t>2014</w:t>
      </w:r>
      <w:r w:rsidR="00080B5E">
        <w:rPr>
          <w:rFonts w:hint="eastAsia"/>
        </w:rPr>
        <w:t>年のグローバル・プライベイト・バンク上位</w:t>
      </w:r>
      <w:r w:rsidR="00080B5E">
        <w:rPr>
          <w:rFonts w:hint="eastAsia"/>
        </w:rPr>
        <w:t>22</w:t>
      </w:r>
      <w:r w:rsidR="00080B5E">
        <w:rPr>
          <w:rFonts w:hint="eastAsia"/>
        </w:rPr>
        <w:t>社に入っていないのは６行のみ</w:t>
      </w:r>
      <w:r w:rsidR="00111991">
        <w:rPr>
          <w:rFonts w:hint="eastAsia"/>
        </w:rPr>
        <w:t>であった（</w:t>
      </w:r>
      <w:r w:rsidR="00111991">
        <w:rPr>
          <w:rFonts w:hint="eastAsia"/>
        </w:rPr>
        <w:t>17</w:t>
      </w:r>
      <w:r w:rsidR="00111991">
        <w:rPr>
          <w:rFonts w:hint="eastAsia"/>
        </w:rPr>
        <w:t>位の</w:t>
      </w:r>
      <w:r w:rsidR="007723C7">
        <w:rPr>
          <w:rFonts w:hint="eastAsia"/>
        </w:rPr>
        <w:t>フランスの</w:t>
      </w:r>
      <w:r w:rsidR="00111991">
        <w:rPr>
          <w:rFonts w:hint="eastAsia"/>
        </w:rPr>
        <w:t>NATIXIS</w:t>
      </w:r>
      <w:r w:rsidR="00111991">
        <w:rPr>
          <w:rFonts w:hint="eastAsia"/>
        </w:rPr>
        <w:t>、</w:t>
      </w:r>
      <w:r w:rsidR="00111991">
        <w:rPr>
          <w:rFonts w:hint="eastAsia"/>
        </w:rPr>
        <w:t>22</w:t>
      </w:r>
      <w:r w:rsidR="00111991">
        <w:rPr>
          <w:rFonts w:hint="eastAsia"/>
        </w:rPr>
        <w:t>位の</w:t>
      </w:r>
      <w:r w:rsidR="007723C7">
        <w:rPr>
          <w:rFonts w:hint="eastAsia"/>
        </w:rPr>
        <w:t>日本の</w:t>
      </w:r>
      <w:r w:rsidR="00111991">
        <w:rPr>
          <w:rFonts w:hint="eastAsia"/>
        </w:rPr>
        <w:t>三菱</w:t>
      </w:r>
      <w:r w:rsidR="00111991">
        <w:rPr>
          <w:rFonts w:hint="eastAsia"/>
        </w:rPr>
        <w:t>UFJ</w:t>
      </w:r>
      <w:r w:rsidR="00111991">
        <w:rPr>
          <w:rFonts w:hint="eastAsia"/>
        </w:rPr>
        <w:t>フィナンシャルグループ、</w:t>
      </w:r>
      <w:r w:rsidR="00111991">
        <w:rPr>
          <w:rFonts w:hint="eastAsia"/>
        </w:rPr>
        <w:t>32</w:t>
      </w:r>
      <w:r w:rsidR="00111991">
        <w:rPr>
          <w:rFonts w:hint="eastAsia"/>
        </w:rPr>
        <w:t>位の</w:t>
      </w:r>
      <w:r w:rsidR="007723C7">
        <w:rPr>
          <w:rFonts w:hint="eastAsia"/>
        </w:rPr>
        <w:t>イギリスの</w:t>
      </w:r>
      <w:r w:rsidR="00111991">
        <w:rPr>
          <w:rFonts w:hint="eastAsia"/>
        </w:rPr>
        <w:t>シュローダー、</w:t>
      </w:r>
      <w:r w:rsidR="00111991">
        <w:rPr>
          <w:rFonts w:hint="eastAsia"/>
        </w:rPr>
        <w:t>37</w:t>
      </w:r>
      <w:r w:rsidR="00111991">
        <w:rPr>
          <w:rFonts w:hint="eastAsia"/>
        </w:rPr>
        <w:t>位の</w:t>
      </w:r>
      <w:r w:rsidR="007723C7">
        <w:rPr>
          <w:rFonts w:hint="eastAsia"/>
        </w:rPr>
        <w:t>フランスの</w:t>
      </w:r>
      <w:r w:rsidR="00111991">
        <w:rPr>
          <w:rFonts w:hint="eastAsia"/>
        </w:rPr>
        <w:t>CNCE</w:t>
      </w:r>
      <w:r w:rsidR="00111991">
        <w:rPr>
          <w:rFonts w:hint="eastAsia"/>
        </w:rPr>
        <w:t>、</w:t>
      </w:r>
      <w:r w:rsidR="00111991">
        <w:rPr>
          <w:rFonts w:hint="eastAsia"/>
        </w:rPr>
        <w:t>43</w:t>
      </w:r>
      <w:r w:rsidR="00111991">
        <w:rPr>
          <w:rFonts w:hint="eastAsia"/>
        </w:rPr>
        <w:t>位の</w:t>
      </w:r>
      <w:r w:rsidR="007723C7">
        <w:rPr>
          <w:rFonts w:hint="eastAsia"/>
        </w:rPr>
        <w:t>イタリアの</w:t>
      </w:r>
      <w:r w:rsidR="00111991">
        <w:rPr>
          <w:rFonts w:hint="eastAsia"/>
        </w:rPr>
        <w:t>ウニクレーディト・イタリアーノ、</w:t>
      </w:r>
      <w:r w:rsidR="00111991">
        <w:rPr>
          <w:rFonts w:hint="eastAsia"/>
        </w:rPr>
        <w:t>48</w:t>
      </w:r>
      <w:r w:rsidR="00111991">
        <w:rPr>
          <w:rFonts w:hint="eastAsia"/>
        </w:rPr>
        <w:t>位の</w:t>
      </w:r>
      <w:r w:rsidR="007723C7">
        <w:rPr>
          <w:rFonts w:hint="eastAsia"/>
        </w:rPr>
        <w:t>日本の</w:t>
      </w:r>
      <w:r w:rsidR="00111991">
        <w:rPr>
          <w:rFonts w:hint="eastAsia"/>
        </w:rPr>
        <w:t>りそなホールディングス）。</w:t>
      </w:r>
    </w:p>
    <w:p w14:paraId="7F66CDB7" w14:textId="22DC6C72" w:rsidR="00301187" w:rsidRDefault="00AF6A29" w:rsidP="0087365B">
      <w:pPr>
        <w:rPr>
          <w:rFonts w:ascii="Century" w:eastAsia="ＭＳ 明朝" w:hAnsi="Century" w:cs="Times New Roman"/>
        </w:rPr>
      </w:pPr>
      <w:r>
        <w:rPr>
          <w:rFonts w:ascii="Century" w:eastAsia="ＭＳ 明朝" w:hAnsi="Century" w:cs="Times New Roman" w:hint="eastAsia"/>
        </w:rPr>
        <w:t xml:space="preserve">　逆に</w:t>
      </w:r>
      <w:r w:rsidR="009D00E9">
        <w:rPr>
          <w:rFonts w:ascii="Century" w:eastAsia="ＭＳ 明朝" w:hAnsi="Century" w:cs="Times New Roman" w:hint="eastAsia"/>
        </w:rPr>
        <w:t>2014</w:t>
      </w:r>
      <w:r w:rsidR="009D00E9">
        <w:rPr>
          <w:rFonts w:ascii="Century" w:eastAsia="ＭＳ 明朝" w:hAnsi="Century" w:cs="Times New Roman" w:hint="eastAsia"/>
        </w:rPr>
        <w:t>年の</w:t>
      </w:r>
      <w:r>
        <w:rPr>
          <w:rFonts w:ascii="Century" w:eastAsia="ＭＳ 明朝" w:hAnsi="Century" w:cs="Times New Roman" w:hint="eastAsia"/>
        </w:rPr>
        <w:t>グローバル・プライベイト・バンク</w:t>
      </w:r>
      <w:r w:rsidR="00DB128A">
        <w:rPr>
          <w:rFonts w:ascii="Century" w:eastAsia="ＭＳ 明朝" w:hAnsi="Century" w:cs="Times New Roman" w:hint="eastAsia"/>
        </w:rPr>
        <w:t>資産額上位</w:t>
      </w:r>
      <w:r>
        <w:rPr>
          <w:rFonts w:ascii="Century" w:eastAsia="ＭＳ 明朝" w:hAnsi="Century" w:cs="Times New Roman" w:hint="eastAsia"/>
        </w:rPr>
        <w:t>22</w:t>
      </w:r>
      <w:r>
        <w:rPr>
          <w:rFonts w:ascii="Century" w:eastAsia="ＭＳ 明朝" w:hAnsi="Century" w:cs="Times New Roman" w:hint="eastAsia"/>
        </w:rPr>
        <w:t>行の中では、</w:t>
      </w:r>
      <w:r>
        <w:rPr>
          <w:rFonts w:ascii="Century" w:eastAsia="ＭＳ 明朝" w:hAnsi="Century" w:cs="Times New Roman" w:hint="eastAsia"/>
        </w:rPr>
        <w:t>2007</w:t>
      </w:r>
      <w:r>
        <w:rPr>
          <w:rFonts w:ascii="Century" w:eastAsia="ＭＳ 明朝" w:hAnsi="Century" w:cs="Times New Roman" w:hint="eastAsia"/>
        </w:rPr>
        <w:t>年の</w:t>
      </w:r>
      <w:r w:rsidR="00DB128A">
        <w:rPr>
          <w:rFonts w:ascii="Century" w:eastAsia="ＭＳ 明朝" w:hAnsi="Century" w:cs="Times New Roman" w:hint="eastAsia"/>
        </w:rPr>
        <w:t>支配力</w:t>
      </w:r>
      <w:r>
        <w:rPr>
          <w:rFonts w:ascii="Century" w:eastAsia="ＭＳ 明朝" w:hAnsi="Century" w:cs="Times New Roman" w:hint="eastAsia"/>
        </w:rPr>
        <w:t>上位</w:t>
      </w:r>
      <w:r>
        <w:rPr>
          <w:rFonts w:ascii="Century" w:eastAsia="ＭＳ 明朝" w:hAnsi="Century" w:cs="Times New Roman" w:hint="eastAsia"/>
        </w:rPr>
        <w:t>50</w:t>
      </w:r>
      <w:r>
        <w:rPr>
          <w:rFonts w:ascii="Century" w:eastAsia="ＭＳ 明朝" w:hAnsi="Century" w:cs="Times New Roman" w:hint="eastAsia"/>
        </w:rPr>
        <w:t>社に登場しない銀行は、</w:t>
      </w:r>
      <w:r>
        <w:rPr>
          <w:rFonts w:ascii="Century" w:eastAsia="ＭＳ 明朝" w:hAnsi="Century" w:cs="Times New Roman" w:hint="eastAsia"/>
        </w:rPr>
        <w:t>9</w:t>
      </w:r>
      <w:r>
        <w:rPr>
          <w:rFonts w:ascii="Century" w:eastAsia="ＭＳ 明朝" w:hAnsi="Century" w:cs="Times New Roman" w:hint="eastAsia"/>
        </w:rPr>
        <w:t>行のみである。それらは、</w:t>
      </w:r>
      <w:r>
        <w:rPr>
          <w:rFonts w:ascii="Century" w:eastAsia="ＭＳ 明朝" w:hAnsi="Century" w:cs="Times New Roman" w:hint="eastAsia"/>
        </w:rPr>
        <w:t>1</w:t>
      </w:r>
      <w:r>
        <w:rPr>
          <w:rFonts w:ascii="Century" w:eastAsia="ＭＳ 明朝" w:hAnsi="Century" w:cs="Times New Roman" w:hint="eastAsia"/>
        </w:rPr>
        <w:t>位の</w:t>
      </w:r>
      <w:r>
        <w:rPr>
          <w:rFonts w:ascii="Century" w:eastAsia="ＭＳ 明朝" w:hAnsi="Century" w:cs="Times New Roman" w:hint="eastAsia"/>
        </w:rPr>
        <w:t>HSBC</w:t>
      </w:r>
      <w:r w:rsidR="00182C88">
        <w:rPr>
          <w:rFonts w:ascii="Century" w:eastAsia="ＭＳ 明朝" w:hAnsi="Century" w:cs="Times New Roman" w:hint="eastAsia"/>
        </w:rPr>
        <w:t>（</w:t>
      </w:r>
      <w:r w:rsidR="00936751">
        <w:rPr>
          <w:rFonts w:ascii="Century" w:eastAsia="ＭＳ 明朝" w:hAnsi="Century" w:cs="Times New Roman" w:hint="eastAsia"/>
        </w:rPr>
        <w:t>本社</w:t>
      </w:r>
      <w:r w:rsidR="00182C88">
        <w:rPr>
          <w:rFonts w:ascii="Century" w:eastAsia="ＭＳ 明朝" w:hAnsi="Century" w:cs="Times New Roman" w:hint="eastAsia"/>
        </w:rPr>
        <w:t>イギリス）</w:t>
      </w:r>
      <w:r>
        <w:rPr>
          <w:rFonts w:ascii="Century" w:eastAsia="ＭＳ 明朝" w:hAnsi="Century" w:cs="Times New Roman" w:hint="eastAsia"/>
        </w:rPr>
        <w:t>、</w:t>
      </w:r>
      <w:r>
        <w:rPr>
          <w:rFonts w:ascii="Century" w:eastAsia="ＭＳ 明朝" w:hAnsi="Century" w:cs="Times New Roman" w:hint="eastAsia"/>
        </w:rPr>
        <w:t>6</w:t>
      </w:r>
      <w:r>
        <w:rPr>
          <w:rFonts w:ascii="Century" w:eastAsia="ＭＳ 明朝" w:hAnsi="Century" w:cs="Times New Roman" w:hint="eastAsia"/>
        </w:rPr>
        <w:t>位のクレディ・アグリコル</w:t>
      </w:r>
      <w:r w:rsidR="00936751">
        <w:rPr>
          <w:rFonts w:ascii="Century" w:eastAsia="ＭＳ 明朝" w:hAnsi="Century" w:cs="Times New Roman" w:hint="eastAsia"/>
        </w:rPr>
        <w:t>（フランス）</w:t>
      </w:r>
      <w:r>
        <w:rPr>
          <w:rFonts w:ascii="Century" w:eastAsia="ＭＳ 明朝" w:hAnsi="Century" w:cs="Times New Roman" w:hint="eastAsia"/>
        </w:rPr>
        <w:t>、</w:t>
      </w:r>
      <w:r>
        <w:rPr>
          <w:rFonts w:ascii="Century" w:eastAsia="ＭＳ 明朝" w:hAnsi="Century" w:cs="Times New Roman" w:hint="eastAsia"/>
        </w:rPr>
        <w:t>8</w:t>
      </w:r>
      <w:r>
        <w:rPr>
          <w:rFonts w:ascii="Century" w:eastAsia="ＭＳ 明朝" w:hAnsi="Century" w:cs="Times New Roman" w:hint="eastAsia"/>
        </w:rPr>
        <w:t>位の</w:t>
      </w:r>
      <w:r w:rsidR="00936751">
        <w:rPr>
          <w:rFonts w:ascii="Century" w:eastAsia="ＭＳ 明朝" w:hAnsi="Century" w:cs="Times New Roman" w:hint="eastAsia"/>
        </w:rPr>
        <w:t>シティグループ（</w:t>
      </w:r>
      <w:r w:rsidR="00182C88">
        <w:rPr>
          <w:rFonts w:ascii="Century" w:eastAsia="ＭＳ 明朝" w:hAnsi="Century" w:cs="Times New Roman" w:hint="eastAsia"/>
        </w:rPr>
        <w:t>アメリカ）</w:t>
      </w:r>
      <w:r>
        <w:rPr>
          <w:rFonts w:ascii="Century" w:eastAsia="ＭＳ 明朝" w:hAnsi="Century" w:cs="Times New Roman" w:hint="eastAsia"/>
        </w:rPr>
        <w:t>、</w:t>
      </w:r>
      <w:r>
        <w:rPr>
          <w:rFonts w:ascii="Century" w:eastAsia="ＭＳ 明朝" w:hAnsi="Century" w:cs="Times New Roman" w:hint="eastAsia"/>
        </w:rPr>
        <w:t>9</w:t>
      </w:r>
      <w:r>
        <w:rPr>
          <w:rFonts w:ascii="Century" w:eastAsia="ＭＳ 明朝" w:hAnsi="Century" w:cs="Times New Roman" w:hint="eastAsia"/>
        </w:rPr>
        <w:t>位の</w:t>
      </w:r>
      <w:r w:rsidR="00336CB9">
        <w:rPr>
          <w:rFonts w:ascii="Century" w:eastAsia="ＭＳ 明朝" w:hAnsi="Century" w:cs="Times New Roman" w:hint="eastAsia"/>
        </w:rPr>
        <w:t>ロイヤル・バンク・オブ・スコットランドおよび</w:t>
      </w:r>
      <w:r w:rsidR="00336CB9">
        <w:rPr>
          <w:rFonts w:ascii="Century" w:eastAsia="ＭＳ 明朝" w:hAnsi="Century" w:cs="Times New Roman" w:hint="eastAsia"/>
        </w:rPr>
        <w:t>ABN</w:t>
      </w:r>
      <w:r w:rsidR="00336CB9">
        <w:rPr>
          <w:rFonts w:ascii="Century" w:eastAsia="ＭＳ 明朝" w:hAnsi="Century" w:cs="Times New Roman" w:hint="eastAsia"/>
        </w:rPr>
        <w:t>アムロ</w:t>
      </w:r>
      <w:r w:rsidR="00936751">
        <w:rPr>
          <w:rFonts w:ascii="Century" w:eastAsia="ＭＳ 明朝" w:hAnsi="Century" w:cs="Times New Roman" w:hint="eastAsia"/>
        </w:rPr>
        <w:t>（</w:t>
      </w:r>
      <w:r w:rsidR="00182C88">
        <w:rPr>
          <w:rFonts w:ascii="Century" w:eastAsia="ＭＳ 明朝" w:hAnsi="Century" w:cs="Times New Roman" w:hint="eastAsia"/>
        </w:rPr>
        <w:t>イギリス</w:t>
      </w:r>
      <w:r w:rsidR="00182C88">
        <w:rPr>
          <w:rFonts w:ascii="Century" w:eastAsia="ＭＳ 明朝" w:hAnsi="Century" w:cs="Times New Roman" w:hint="eastAsia"/>
        </w:rPr>
        <w:t>/</w:t>
      </w:r>
      <w:r w:rsidR="00182C88">
        <w:rPr>
          <w:rFonts w:ascii="Century" w:eastAsia="ＭＳ 明朝" w:hAnsi="Century" w:cs="Times New Roman" w:hint="eastAsia"/>
        </w:rPr>
        <w:t>オランダ）</w:t>
      </w:r>
      <w:r>
        <w:rPr>
          <w:rFonts w:ascii="Century" w:eastAsia="ＭＳ 明朝" w:hAnsi="Century" w:cs="Times New Roman" w:hint="eastAsia"/>
        </w:rPr>
        <w:t>、</w:t>
      </w:r>
      <w:r>
        <w:rPr>
          <w:rFonts w:ascii="Century" w:eastAsia="ＭＳ 明朝" w:hAnsi="Century" w:cs="Times New Roman" w:hint="eastAsia"/>
        </w:rPr>
        <w:lastRenderedPageBreak/>
        <w:t>11</w:t>
      </w:r>
      <w:r>
        <w:rPr>
          <w:rFonts w:ascii="Century" w:eastAsia="ＭＳ 明朝" w:hAnsi="Century" w:cs="Times New Roman" w:hint="eastAsia"/>
        </w:rPr>
        <w:t>位のサンタンデール</w:t>
      </w:r>
      <w:r w:rsidR="00182C88">
        <w:rPr>
          <w:rFonts w:ascii="Century" w:eastAsia="ＭＳ 明朝" w:hAnsi="Century" w:cs="Times New Roman" w:hint="eastAsia"/>
        </w:rPr>
        <w:t>(</w:t>
      </w:r>
      <w:r w:rsidR="00182C88">
        <w:rPr>
          <w:rFonts w:ascii="Century" w:eastAsia="ＭＳ 明朝" w:hAnsi="Century" w:cs="Times New Roman" w:hint="eastAsia"/>
        </w:rPr>
        <w:t>スペイン</w:t>
      </w:r>
      <w:r w:rsidR="00182C88">
        <w:rPr>
          <w:rFonts w:ascii="Century" w:eastAsia="ＭＳ 明朝" w:hAnsi="Century" w:cs="Times New Roman" w:hint="eastAsia"/>
        </w:rPr>
        <w:t>)</w:t>
      </w:r>
      <w:r>
        <w:rPr>
          <w:rFonts w:ascii="Century" w:eastAsia="ＭＳ 明朝" w:hAnsi="Century" w:cs="Times New Roman" w:hint="eastAsia"/>
        </w:rPr>
        <w:t>、</w:t>
      </w:r>
      <w:r>
        <w:rPr>
          <w:rFonts w:ascii="Century" w:eastAsia="ＭＳ 明朝" w:hAnsi="Century" w:cs="Times New Roman" w:hint="eastAsia"/>
        </w:rPr>
        <w:t>13</w:t>
      </w:r>
      <w:r>
        <w:rPr>
          <w:rFonts w:ascii="Century" w:eastAsia="ＭＳ 明朝" w:hAnsi="Century" w:cs="Times New Roman" w:hint="eastAsia"/>
        </w:rPr>
        <w:t>位のウェルズ・ファーゴ</w:t>
      </w:r>
      <w:r w:rsidR="00182C88">
        <w:rPr>
          <w:rFonts w:ascii="Century" w:eastAsia="ＭＳ 明朝" w:hAnsi="Century" w:cs="Times New Roman" w:hint="eastAsia"/>
        </w:rPr>
        <w:t>（アメリカ）</w:t>
      </w:r>
      <w:r>
        <w:rPr>
          <w:rFonts w:ascii="Century" w:eastAsia="ＭＳ 明朝" w:hAnsi="Century" w:cs="Times New Roman" w:hint="eastAsia"/>
        </w:rPr>
        <w:t>、</w:t>
      </w:r>
      <w:r>
        <w:rPr>
          <w:rFonts w:ascii="Century" w:eastAsia="ＭＳ 明朝" w:hAnsi="Century" w:cs="Times New Roman" w:hint="eastAsia"/>
        </w:rPr>
        <w:t>18</w:t>
      </w:r>
      <w:r>
        <w:rPr>
          <w:rFonts w:ascii="Century" w:eastAsia="ＭＳ 明朝" w:hAnsi="Century" w:cs="Times New Roman" w:hint="eastAsia"/>
        </w:rPr>
        <w:t>位のラボバンク</w:t>
      </w:r>
      <w:r w:rsidR="00182C88">
        <w:rPr>
          <w:rFonts w:ascii="Century" w:eastAsia="ＭＳ 明朝" w:hAnsi="Century" w:cs="Times New Roman" w:hint="eastAsia"/>
        </w:rPr>
        <w:t>(</w:t>
      </w:r>
      <w:r w:rsidR="00182C88">
        <w:rPr>
          <w:rFonts w:ascii="Century" w:eastAsia="ＭＳ 明朝" w:hAnsi="Century" w:cs="Times New Roman" w:hint="eastAsia"/>
        </w:rPr>
        <w:t>オランダ</w:t>
      </w:r>
      <w:r w:rsidR="00182C88">
        <w:rPr>
          <w:rFonts w:ascii="Century" w:eastAsia="ＭＳ 明朝" w:hAnsi="Century" w:cs="Times New Roman" w:hint="eastAsia"/>
        </w:rPr>
        <w:t>)</w:t>
      </w:r>
      <w:r>
        <w:rPr>
          <w:rFonts w:ascii="Century" w:eastAsia="ＭＳ 明朝" w:hAnsi="Century" w:cs="Times New Roman" w:hint="eastAsia"/>
        </w:rPr>
        <w:t>、</w:t>
      </w:r>
      <w:r>
        <w:rPr>
          <w:rFonts w:ascii="Century" w:eastAsia="ＭＳ 明朝" w:hAnsi="Century" w:cs="Times New Roman" w:hint="eastAsia"/>
        </w:rPr>
        <w:t>20</w:t>
      </w:r>
      <w:r>
        <w:rPr>
          <w:rFonts w:ascii="Century" w:eastAsia="ＭＳ 明朝" w:hAnsi="Century" w:cs="Times New Roman" w:hint="eastAsia"/>
        </w:rPr>
        <w:t>位のスタンダード・チャータード</w:t>
      </w:r>
      <w:r w:rsidR="00182C88">
        <w:rPr>
          <w:rFonts w:ascii="Century" w:eastAsia="ＭＳ 明朝" w:hAnsi="Century" w:cs="Times New Roman" w:hint="eastAsia"/>
        </w:rPr>
        <w:t>(</w:t>
      </w:r>
      <w:r w:rsidR="00182C88">
        <w:rPr>
          <w:rFonts w:ascii="Century" w:eastAsia="ＭＳ 明朝" w:hAnsi="Century" w:cs="Times New Roman" w:hint="eastAsia"/>
        </w:rPr>
        <w:t>イギリス</w:t>
      </w:r>
      <w:r w:rsidR="00182C88">
        <w:rPr>
          <w:rFonts w:ascii="Century" w:eastAsia="ＭＳ 明朝" w:hAnsi="Century" w:cs="Times New Roman" w:hint="eastAsia"/>
        </w:rPr>
        <w:t>)</w:t>
      </w:r>
      <w:r>
        <w:rPr>
          <w:rFonts w:ascii="Century" w:eastAsia="ＭＳ 明朝" w:hAnsi="Century" w:cs="Times New Roman" w:hint="eastAsia"/>
        </w:rPr>
        <w:t>、</w:t>
      </w:r>
      <w:r>
        <w:rPr>
          <w:rFonts w:ascii="Century" w:eastAsia="ＭＳ 明朝" w:hAnsi="Century" w:cs="Times New Roman" w:hint="eastAsia"/>
        </w:rPr>
        <w:t>22</w:t>
      </w:r>
      <w:r>
        <w:rPr>
          <w:rFonts w:ascii="Century" w:eastAsia="ＭＳ 明朝" w:hAnsi="Century" w:cs="Times New Roman" w:hint="eastAsia"/>
        </w:rPr>
        <w:t>位の</w:t>
      </w:r>
      <w:r w:rsidR="008241D4">
        <w:rPr>
          <w:rFonts w:ascii="Century" w:eastAsia="ＭＳ 明朝" w:hAnsi="Century" w:cs="Times New Roman" w:hint="eastAsia"/>
        </w:rPr>
        <w:t>ジュリアス・ベア</w:t>
      </w:r>
      <w:r w:rsidR="00182C88">
        <w:rPr>
          <w:rFonts w:ascii="Century" w:eastAsia="ＭＳ 明朝" w:hAnsi="Century" w:cs="Times New Roman" w:hint="eastAsia"/>
        </w:rPr>
        <w:t>（スイス）</w:t>
      </w:r>
      <w:r>
        <w:rPr>
          <w:rFonts w:ascii="Century" w:eastAsia="ＭＳ 明朝" w:hAnsi="Century" w:cs="Times New Roman" w:hint="eastAsia"/>
        </w:rPr>
        <w:t>であ</w:t>
      </w:r>
      <w:r w:rsidR="00B53CAE">
        <w:rPr>
          <w:rFonts w:ascii="Century" w:eastAsia="ＭＳ 明朝" w:hAnsi="Century" w:cs="Times New Roman" w:hint="eastAsia"/>
        </w:rPr>
        <w:t>り、いずれも著名な大</w:t>
      </w:r>
      <w:r w:rsidR="00AC7B8E">
        <w:rPr>
          <w:rFonts w:ascii="Century" w:eastAsia="ＭＳ 明朝" w:hAnsi="Century" w:cs="Times New Roman" w:hint="eastAsia"/>
        </w:rPr>
        <w:t>多国籍</w:t>
      </w:r>
      <w:r w:rsidR="00B53CAE">
        <w:rPr>
          <w:rFonts w:ascii="Century" w:eastAsia="ＭＳ 明朝" w:hAnsi="Century" w:cs="Times New Roman" w:hint="eastAsia"/>
        </w:rPr>
        <w:t>銀行であ</w:t>
      </w:r>
      <w:r>
        <w:rPr>
          <w:rFonts w:ascii="Century" w:eastAsia="ＭＳ 明朝" w:hAnsi="Century" w:cs="Times New Roman" w:hint="eastAsia"/>
        </w:rPr>
        <w:t>る。</w:t>
      </w:r>
      <w:r w:rsidR="00CB1789" w:rsidRPr="00CB1789">
        <w:rPr>
          <w:rFonts w:ascii="Century" w:eastAsia="ＭＳ 明朝" w:hAnsi="Century" w:cs="Times New Roman" w:hint="eastAsia"/>
        </w:rPr>
        <w:t>たとえば</w:t>
      </w:r>
      <w:r w:rsidR="00CB1789" w:rsidRPr="00CB1789">
        <w:rPr>
          <w:rFonts w:ascii="Century" w:eastAsia="ＭＳ 明朝" w:hAnsi="Century" w:cs="Times New Roman" w:hint="eastAsia"/>
        </w:rPr>
        <w:t>Vitali et al(2011):4 Figure 4</w:t>
      </w:r>
      <w:r w:rsidR="00CB1789" w:rsidRPr="00CB1789">
        <w:rPr>
          <w:rFonts w:ascii="Century" w:eastAsia="ＭＳ 明朝" w:hAnsi="Century" w:cs="Times New Roman" w:hint="eastAsia"/>
        </w:rPr>
        <w:t>（岡野内</w:t>
      </w:r>
      <w:r w:rsidR="00CB1789" w:rsidRPr="00CB1789">
        <w:rPr>
          <w:rFonts w:ascii="Century" w:eastAsia="ＭＳ 明朝" w:hAnsi="Century" w:cs="Times New Roman" w:hint="eastAsia"/>
        </w:rPr>
        <w:t>2017</w:t>
      </w:r>
      <w:r w:rsidR="00CB1789" w:rsidRPr="00CB1789">
        <w:rPr>
          <w:rFonts w:ascii="Century" w:eastAsia="ＭＳ 明朝" w:hAnsi="Century" w:cs="Times New Roman" w:hint="eastAsia"/>
        </w:rPr>
        <w:t>：</w:t>
      </w:r>
      <w:r w:rsidR="00CB1789" w:rsidRPr="00CB1789">
        <w:rPr>
          <w:rFonts w:ascii="Century" w:eastAsia="ＭＳ 明朝" w:hAnsi="Century" w:cs="Times New Roman" w:hint="eastAsia"/>
        </w:rPr>
        <w:t>5</w:t>
      </w:r>
      <w:r w:rsidR="00CB1789" w:rsidRPr="00CB1789">
        <w:rPr>
          <w:rFonts w:ascii="Century" w:eastAsia="ＭＳ 明朝" w:hAnsi="Century" w:cs="Times New Roman" w:hint="eastAsia"/>
        </w:rPr>
        <w:t>、第</w:t>
      </w:r>
      <w:r w:rsidR="00CB1789" w:rsidRPr="00CB1789">
        <w:rPr>
          <w:rFonts w:ascii="Century" w:eastAsia="ＭＳ 明朝" w:hAnsi="Century" w:cs="Times New Roman" w:hint="eastAsia"/>
        </w:rPr>
        <w:t>1</w:t>
      </w:r>
      <w:r w:rsidR="00CB1789" w:rsidRPr="00CB1789">
        <w:rPr>
          <w:rFonts w:ascii="Century" w:eastAsia="ＭＳ 明朝" w:hAnsi="Century" w:cs="Times New Roman" w:hint="eastAsia"/>
        </w:rPr>
        <w:t>図</w:t>
      </w:r>
      <w:r w:rsidR="00CB1789" w:rsidRPr="00CB1789">
        <w:rPr>
          <w:rFonts w:ascii="Century" w:eastAsia="ＭＳ 明朝" w:hAnsi="Century" w:cs="Times New Roman" w:hint="eastAsia"/>
        </w:rPr>
        <w:t>D</w:t>
      </w:r>
      <w:r w:rsidR="00CB1789" w:rsidRPr="00CB1789">
        <w:rPr>
          <w:rFonts w:ascii="Century" w:eastAsia="ＭＳ 明朝" w:hAnsi="Century" w:cs="Times New Roman" w:hint="eastAsia"/>
        </w:rPr>
        <w:t>に再掲）が、</w:t>
      </w:r>
      <w:r w:rsidR="00CB1789" w:rsidRPr="00CB1789">
        <w:rPr>
          <w:rFonts w:ascii="Century" w:eastAsia="ＭＳ 明朝" w:hAnsi="Century" w:cs="Times New Roman" w:hint="eastAsia"/>
        </w:rPr>
        <w:t>50</w:t>
      </w:r>
      <w:r w:rsidR="00CB1789" w:rsidRPr="00CB1789">
        <w:rPr>
          <w:rFonts w:ascii="Century" w:eastAsia="ＭＳ 明朝" w:hAnsi="Century" w:cs="Times New Roman" w:hint="eastAsia"/>
        </w:rPr>
        <w:t>位以下のアメリカのシティグループ（資産額では</w:t>
      </w:r>
      <w:r w:rsidR="00CB1789" w:rsidRPr="00CB1789">
        <w:rPr>
          <w:rFonts w:ascii="Century" w:eastAsia="ＭＳ 明朝" w:hAnsi="Century" w:cs="Times New Roman" w:hint="eastAsia"/>
        </w:rPr>
        <w:t>8</w:t>
      </w:r>
      <w:r w:rsidR="00CB1789" w:rsidRPr="00CB1789">
        <w:rPr>
          <w:rFonts w:ascii="Century" w:eastAsia="ＭＳ 明朝" w:hAnsi="Century" w:cs="Times New Roman" w:hint="eastAsia"/>
        </w:rPr>
        <w:t>位）、さらに資産額でも</w:t>
      </w:r>
      <w:r w:rsidR="00CB1789" w:rsidRPr="00CB1789">
        <w:rPr>
          <w:rFonts w:ascii="Century" w:eastAsia="ＭＳ 明朝" w:hAnsi="Century" w:cs="Times New Roman" w:hint="eastAsia"/>
        </w:rPr>
        <w:t>22</w:t>
      </w:r>
      <w:r w:rsidR="00CB1789" w:rsidRPr="00CB1789">
        <w:rPr>
          <w:rFonts w:ascii="Century" w:eastAsia="ＭＳ 明朝" w:hAnsi="Century" w:cs="Times New Roman" w:hint="eastAsia"/>
        </w:rPr>
        <w:t>位に入らないアメリカのベア・スターンズやドイツのコメルツバンクを含む、アメリカ、ドイツ、スイスにまたがる巨大多国籍企業集団内の核の中の核のネットワーク（岡野内</w:t>
      </w:r>
      <w:r w:rsidR="00CB1789" w:rsidRPr="00CB1789">
        <w:rPr>
          <w:rFonts w:ascii="Century" w:eastAsia="ＭＳ 明朝" w:hAnsi="Century" w:cs="Times New Roman" w:hint="eastAsia"/>
        </w:rPr>
        <w:t>2017</w:t>
      </w:r>
      <w:r w:rsidR="00CB1789" w:rsidRPr="00CB1789">
        <w:rPr>
          <w:rFonts w:ascii="Century" w:eastAsia="ＭＳ 明朝" w:hAnsi="Century" w:cs="Times New Roman" w:hint="eastAsia"/>
        </w:rPr>
        <w:t>：</w:t>
      </w:r>
      <w:r w:rsidR="00CB1789" w:rsidRPr="00CB1789">
        <w:rPr>
          <w:rFonts w:ascii="Century" w:eastAsia="ＭＳ 明朝" w:hAnsi="Century" w:cs="Times New Roman" w:hint="eastAsia"/>
        </w:rPr>
        <w:t>9</w:t>
      </w:r>
      <w:r w:rsidR="00CB1789" w:rsidRPr="00CB1789">
        <w:rPr>
          <w:rFonts w:ascii="Century" w:eastAsia="ＭＳ 明朝" w:hAnsi="Century" w:cs="Times New Roman" w:hint="eastAsia"/>
        </w:rPr>
        <w:t>）として示したように、これらの大多国籍銀行も、株式所有による巨大ネットワークの一部となっている。</w:t>
      </w:r>
    </w:p>
    <w:p w14:paraId="11AA63C0" w14:textId="2E21FBA6" w:rsidR="009164BB" w:rsidRPr="00BF25CD" w:rsidRDefault="008C6772" w:rsidP="0087365B">
      <w:pPr>
        <w:rPr>
          <w:rFonts w:ascii="Century" w:eastAsia="ＭＳ 明朝" w:hAnsi="Century" w:cs="Times New Roman"/>
          <w:sz w:val="18"/>
        </w:rPr>
      </w:pPr>
      <w:r>
        <w:rPr>
          <w:rFonts w:ascii="Century" w:eastAsia="ＭＳ 明朝" w:hAnsi="Century" w:cs="Times New Roman" w:hint="eastAsia"/>
        </w:rPr>
        <w:t xml:space="preserve">　ヘンリーは、運用資産額</w:t>
      </w:r>
      <w:r w:rsidR="001653A0" w:rsidRPr="001653A0">
        <w:rPr>
          <w:rFonts w:ascii="Century" w:eastAsia="ＭＳ 明朝" w:hAnsi="Century" w:cs="Times New Roman" w:hint="eastAsia"/>
        </w:rPr>
        <w:t>（</w:t>
      </w:r>
      <w:r w:rsidR="001653A0" w:rsidRPr="001653A0">
        <w:rPr>
          <w:rFonts w:ascii="Century" w:eastAsia="ＭＳ 明朝" w:hAnsi="Century" w:cs="Times New Roman" w:hint="eastAsia"/>
        </w:rPr>
        <w:t>assets under management</w:t>
      </w:r>
      <w:r w:rsidR="001653A0" w:rsidRPr="001653A0">
        <w:rPr>
          <w:rFonts w:ascii="Century" w:eastAsia="ＭＳ 明朝" w:hAnsi="Century" w:cs="Times New Roman" w:hint="eastAsia"/>
        </w:rPr>
        <w:t>）</w:t>
      </w:r>
      <w:r>
        <w:rPr>
          <w:rFonts w:ascii="Century" w:eastAsia="ＭＳ 明朝" w:hAnsi="Century" w:cs="Times New Roman" w:hint="eastAsia"/>
        </w:rPr>
        <w:t>で見た</w:t>
      </w:r>
      <w:r>
        <w:rPr>
          <w:rFonts w:ascii="Century" w:eastAsia="ＭＳ 明朝" w:hAnsi="Century" w:cs="Times New Roman" w:hint="eastAsia"/>
        </w:rPr>
        <w:t>2005</w:t>
      </w:r>
      <w:r>
        <w:rPr>
          <w:rFonts w:ascii="Century" w:eastAsia="ＭＳ 明朝" w:hAnsi="Century" w:cs="Times New Roman" w:hint="eastAsia"/>
        </w:rPr>
        <w:t>年と</w:t>
      </w:r>
      <w:r>
        <w:rPr>
          <w:rFonts w:ascii="Century" w:eastAsia="ＭＳ 明朝" w:hAnsi="Century" w:cs="Times New Roman" w:hint="eastAsia"/>
        </w:rPr>
        <w:t>2010</w:t>
      </w:r>
      <w:r>
        <w:rPr>
          <w:rFonts w:ascii="Century" w:eastAsia="ＭＳ 明朝" w:hAnsi="Century" w:cs="Times New Roman" w:hint="eastAsia"/>
        </w:rPr>
        <w:t>年のグローバル・プライベイト・バンク上位</w:t>
      </w:r>
      <w:r>
        <w:rPr>
          <w:rFonts w:ascii="Century" w:eastAsia="ＭＳ 明朝" w:hAnsi="Century" w:cs="Times New Roman" w:hint="eastAsia"/>
        </w:rPr>
        <w:t>50</w:t>
      </w:r>
      <w:r>
        <w:rPr>
          <w:rFonts w:ascii="Century" w:eastAsia="ＭＳ 明朝" w:hAnsi="Century" w:cs="Times New Roman" w:hint="eastAsia"/>
        </w:rPr>
        <w:t>行を</w:t>
      </w:r>
      <w:r w:rsidR="001653A0">
        <w:rPr>
          <w:rFonts w:ascii="Century" w:eastAsia="ＭＳ 明朝" w:hAnsi="Century" w:cs="Times New Roman" w:hint="eastAsia"/>
        </w:rPr>
        <w:t>示しているが、それによれば、</w:t>
      </w:r>
      <w:r w:rsidR="00127018">
        <w:rPr>
          <w:rFonts w:ascii="Century" w:eastAsia="ＭＳ 明朝" w:hAnsi="Century" w:cs="Times New Roman" w:hint="eastAsia"/>
        </w:rPr>
        <w:t>両年末とも</w:t>
      </w:r>
      <w:r w:rsidR="001653A0" w:rsidRPr="001653A0">
        <w:rPr>
          <w:rFonts w:ascii="Century" w:eastAsia="ＭＳ 明朝" w:hAnsi="Century" w:cs="Times New Roman" w:hint="eastAsia"/>
        </w:rPr>
        <w:t>運用資産額で見た上位</w:t>
      </w:r>
      <w:r w:rsidR="001653A0" w:rsidRPr="001653A0">
        <w:rPr>
          <w:rFonts w:ascii="Century" w:eastAsia="ＭＳ 明朝" w:hAnsi="Century" w:cs="Times New Roman" w:hint="eastAsia"/>
        </w:rPr>
        <w:t>10</w:t>
      </w:r>
      <w:r w:rsidR="001653A0" w:rsidRPr="001653A0">
        <w:rPr>
          <w:rFonts w:ascii="Century" w:eastAsia="ＭＳ 明朝" w:hAnsi="Century" w:cs="Times New Roman" w:hint="eastAsia"/>
        </w:rPr>
        <w:t>行が上位</w:t>
      </w:r>
      <w:r w:rsidR="001653A0" w:rsidRPr="001653A0">
        <w:rPr>
          <w:rFonts w:ascii="Century" w:eastAsia="ＭＳ 明朝" w:hAnsi="Century" w:cs="Times New Roman" w:hint="eastAsia"/>
        </w:rPr>
        <w:t>50</w:t>
      </w:r>
      <w:r w:rsidR="001653A0" w:rsidRPr="001653A0">
        <w:rPr>
          <w:rFonts w:ascii="Century" w:eastAsia="ＭＳ 明朝" w:hAnsi="Century" w:cs="Times New Roman" w:hint="eastAsia"/>
        </w:rPr>
        <w:t>行の運用資産額合計のほぼ半分</w:t>
      </w:r>
      <w:r w:rsidR="00C030BE">
        <w:rPr>
          <w:rFonts w:ascii="Century" w:eastAsia="ＭＳ 明朝" w:hAnsi="Century" w:cs="Times New Roman" w:hint="eastAsia"/>
        </w:rPr>
        <w:t>弱</w:t>
      </w:r>
      <w:r w:rsidR="001653A0" w:rsidRPr="001653A0">
        <w:rPr>
          <w:rFonts w:ascii="Century" w:eastAsia="ＭＳ 明朝" w:hAnsi="Century" w:cs="Times New Roman" w:hint="eastAsia"/>
        </w:rPr>
        <w:t>を、続く</w:t>
      </w:r>
      <w:r w:rsidR="001653A0" w:rsidRPr="001653A0">
        <w:rPr>
          <w:rFonts w:ascii="Century" w:eastAsia="ＭＳ 明朝" w:hAnsi="Century" w:cs="Times New Roman" w:hint="eastAsia"/>
        </w:rPr>
        <w:t>10</w:t>
      </w:r>
      <w:r w:rsidR="001653A0" w:rsidRPr="001653A0">
        <w:rPr>
          <w:rFonts w:ascii="Century" w:eastAsia="ＭＳ 明朝" w:hAnsi="Century" w:cs="Times New Roman" w:hint="eastAsia"/>
        </w:rPr>
        <w:t>行が</w:t>
      </w:r>
      <w:r w:rsidR="001653A0" w:rsidRPr="001653A0">
        <w:rPr>
          <w:rFonts w:ascii="Century" w:eastAsia="ＭＳ 明朝" w:hAnsi="Century" w:cs="Times New Roman" w:hint="eastAsia"/>
        </w:rPr>
        <w:t>30%</w:t>
      </w:r>
      <w:r w:rsidR="001653A0" w:rsidRPr="001653A0">
        <w:rPr>
          <w:rFonts w:ascii="Century" w:eastAsia="ＭＳ 明朝" w:hAnsi="Century" w:cs="Times New Roman" w:hint="eastAsia"/>
        </w:rPr>
        <w:t>弱を占め、上位</w:t>
      </w:r>
      <w:r w:rsidR="001653A0" w:rsidRPr="001653A0">
        <w:rPr>
          <w:rFonts w:ascii="Century" w:eastAsia="ＭＳ 明朝" w:hAnsi="Century" w:cs="Times New Roman" w:hint="eastAsia"/>
        </w:rPr>
        <w:t>20</w:t>
      </w:r>
      <w:r w:rsidR="001653A0" w:rsidRPr="001653A0">
        <w:rPr>
          <w:rFonts w:ascii="Century" w:eastAsia="ＭＳ 明朝" w:hAnsi="Century" w:cs="Times New Roman" w:hint="eastAsia"/>
        </w:rPr>
        <w:t>行で</w:t>
      </w:r>
      <w:r w:rsidR="001653A0" w:rsidRPr="001653A0">
        <w:rPr>
          <w:rFonts w:ascii="Century" w:eastAsia="ＭＳ 明朝" w:hAnsi="Century" w:cs="Times New Roman" w:hint="eastAsia"/>
        </w:rPr>
        <w:t>70%</w:t>
      </w:r>
      <w:r w:rsidR="001653A0" w:rsidRPr="001653A0">
        <w:rPr>
          <w:rFonts w:ascii="Century" w:eastAsia="ＭＳ 明朝" w:hAnsi="Century" w:cs="Times New Roman" w:hint="eastAsia"/>
        </w:rPr>
        <w:t>強を占めるという寡占構造が見られる</w:t>
      </w:r>
      <w:r w:rsidR="00C030BE">
        <w:rPr>
          <w:rFonts w:ascii="Century" w:eastAsia="ＭＳ 明朝" w:hAnsi="Century" w:cs="Times New Roman" w:hint="eastAsia"/>
        </w:rPr>
        <w:t>（</w:t>
      </w:r>
      <w:r w:rsidR="001653A0" w:rsidRPr="001653A0">
        <w:rPr>
          <w:rFonts w:ascii="Century" w:eastAsia="ＭＳ 明朝" w:hAnsi="Century" w:cs="Times New Roman" w:hint="eastAsia"/>
        </w:rPr>
        <w:t>Henry</w:t>
      </w:r>
      <w:r w:rsidR="001653A0" w:rsidRPr="001653A0">
        <w:rPr>
          <w:rFonts w:ascii="Century" w:eastAsia="ＭＳ 明朝" w:hAnsi="Century" w:cs="Times New Roman" w:hint="eastAsia"/>
        </w:rPr>
        <w:t>（</w:t>
      </w:r>
      <w:r w:rsidR="001653A0" w:rsidRPr="001653A0">
        <w:rPr>
          <w:rFonts w:ascii="Century" w:eastAsia="ＭＳ 明朝" w:hAnsi="Century" w:cs="Times New Roman" w:hint="eastAsia"/>
        </w:rPr>
        <w:t>2016</w:t>
      </w:r>
      <w:r w:rsidR="001653A0" w:rsidRPr="001653A0">
        <w:rPr>
          <w:rFonts w:ascii="Century" w:eastAsia="ＭＳ 明朝" w:hAnsi="Century" w:cs="Times New Roman" w:hint="eastAsia"/>
        </w:rPr>
        <w:t>）</w:t>
      </w:r>
      <w:r w:rsidR="001653A0" w:rsidRPr="001653A0">
        <w:rPr>
          <w:rFonts w:ascii="Century" w:eastAsia="ＭＳ 明朝" w:hAnsi="Century" w:cs="Times New Roman" w:hint="eastAsia"/>
        </w:rPr>
        <w:t>:49-50 table2.1</w:t>
      </w:r>
      <w:r w:rsidR="001653A0" w:rsidRPr="001653A0">
        <w:rPr>
          <w:rFonts w:ascii="Century" w:eastAsia="ＭＳ 明朝" w:hAnsi="Century" w:cs="Times New Roman" w:hint="eastAsia"/>
        </w:rPr>
        <w:t>参照</w:t>
      </w:r>
      <w:r w:rsidR="00C030BE">
        <w:rPr>
          <w:rFonts w:ascii="Century" w:eastAsia="ＭＳ 明朝" w:hAnsi="Century" w:cs="Times New Roman" w:hint="eastAsia"/>
        </w:rPr>
        <w:t>）</w:t>
      </w:r>
      <w:r w:rsidR="001653A0" w:rsidRPr="001653A0">
        <w:rPr>
          <w:rFonts w:ascii="Century" w:eastAsia="ＭＳ 明朝" w:hAnsi="Century" w:cs="Times New Roman" w:hint="eastAsia"/>
        </w:rPr>
        <w:t>。</w:t>
      </w:r>
      <w:r w:rsidR="00C030BE">
        <w:rPr>
          <w:rFonts w:ascii="Century" w:eastAsia="ＭＳ 明朝" w:hAnsi="Century" w:cs="Times New Roman" w:hint="eastAsia"/>
        </w:rPr>
        <w:t>2005</w:t>
      </w:r>
      <w:r w:rsidR="00C030BE">
        <w:rPr>
          <w:rFonts w:ascii="Century" w:eastAsia="ＭＳ 明朝" w:hAnsi="Century" w:cs="Times New Roman" w:hint="eastAsia"/>
        </w:rPr>
        <w:t>年</w:t>
      </w:r>
      <w:r w:rsidR="00127018">
        <w:rPr>
          <w:rFonts w:ascii="Century" w:eastAsia="ＭＳ 明朝" w:hAnsi="Century" w:cs="Times New Roman" w:hint="eastAsia"/>
        </w:rPr>
        <w:t>末</w:t>
      </w:r>
      <w:r w:rsidR="00C030BE">
        <w:rPr>
          <w:rFonts w:ascii="Century" w:eastAsia="ＭＳ 明朝" w:hAnsi="Century" w:cs="Times New Roman" w:hint="eastAsia"/>
        </w:rPr>
        <w:t>の上位</w:t>
      </w:r>
      <w:r w:rsidR="00C030BE">
        <w:rPr>
          <w:rFonts w:ascii="Century" w:eastAsia="ＭＳ 明朝" w:hAnsi="Century" w:cs="Times New Roman" w:hint="eastAsia"/>
        </w:rPr>
        <w:t>10</w:t>
      </w:r>
      <w:r w:rsidR="00C030BE">
        <w:rPr>
          <w:rFonts w:ascii="Century" w:eastAsia="ＭＳ 明朝" w:hAnsi="Century" w:cs="Times New Roman" w:hint="eastAsia"/>
        </w:rPr>
        <w:t>行は、</w:t>
      </w:r>
      <w:r w:rsidR="00C030BE">
        <w:rPr>
          <w:rFonts w:ascii="Century" w:eastAsia="ＭＳ 明朝" w:hAnsi="Century" w:cs="Times New Roman" w:hint="eastAsia"/>
        </w:rPr>
        <w:t>1</w:t>
      </w:r>
      <w:r w:rsidR="00C030BE">
        <w:rPr>
          <w:rFonts w:ascii="Century" w:eastAsia="ＭＳ 明朝" w:hAnsi="Century" w:cs="Times New Roman" w:hint="eastAsia"/>
        </w:rPr>
        <w:t>位</w:t>
      </w:r>
      <w:r w:rsidR="00C030BE">
        <w:rPr>
          <w:rFonts w:ascii="Century" w:eastAsia="ＭＳ 明朝" w:hAnsi="Century" w:cs="Times New Roman" w:hint="eastAsia"/>
        </w:rPr>
        <w:t>UBS</w:t>
      </w:r>
      <w:r w:rsidR="00C030BE">
        <w:rPr>
          <w:rFonts w:ascii="Century" w:eastAsia="ＭＳ 明朝" w:hAnsi="Century" w:cs="Times New Roman" w:hint="eastAsia"/>
        </w:rPr>
        <w:t>、</w:t>
      </w:r>
      <w:r w:rsidR="00C030BE">
        <w:rPr>
          <w:rFonts w:ascii="Century" w:eastAsia="ＭＳ 明朝" w:hAnsi="Century" w:cs="Times New Roman" w:hint="eastAsia"/>
        </w:rPr>
        <w:t>2</w:t>
      </w:r>
      <w:r w:rsidR="00C030BE">
        <w:rPr>
          <w:rFonts w:ascii="Century" w:eastAsia="ＭＳ 明朝" w:hAnsi="Century" w:cs="Times New Roman" w:hint="eastAsia"/>
        </w:rPr>
        <w:t>位クレディ・スイス、</w:t>
      </w:r>
      <w:r w:rsidR="00C030BE">
        <w:rPr>
          <w:rFonts w:ascii="Century" w:eastAsia="ＭＳ 明朝" w:hAnsi="Century" w:cs="Times New Roman" w:hint="eastAsia"/>
        </w:rPr>
        <w:t>3</w:t>
      </w:r>
      <w:r w:rsidR="00C030BE">
        <w:rPr>
          <w:rFonts w:ascii="Century" w:eastAsia="ＭＳ 明朝" w:hAnsi="Century" w:cs="Times New Roman" w:hint="eastAsia"/>
        </w:rPr>
        <w:t>位シティグループ、</w:t>
      </w:r>
      <w:r w:rsidR="00C030BE">
        <w:rPr>
          <w:rFonts w:ascii="Century" w:eastAsia="ＭＳ 明朝" w:hAnsi="Century" w:cs="Times New Roman" w:hint="eastAsia"/>
        </w:rPr>
        <w:t>4</w:t>
      </w:r>
      <w:r w:rsidR="00C030BE">
        <w:rPr>
          <w:rFonts w:ascii="Century" w:eastAsia="ＭＳ 明朝" w:hAnsi="Century" w:cs="Times New Roman" w:hint="eastAsia"/>
        </w:rPr>
        <w:t>位</w:t>
      </w:r>
      <w:r w:rsidR="00C030BE">
        <w:rPr>
          <w:rFonts w:ascii="Century" w:eastAsia="ＭＳ 明朝" w:hAnsi="Century" w:cs="Times New Roman" w:hint="eastAsia"/>
        </w:rPr>
        <w:t>JP</w:t>
      </w:r>
      <w:r w:rsidR="00C030BE">
        <w:rPr>
          <w:rFonts w:ascii="Century" w:eastAsia="ＭＳ 明朝" w:hAnsi="Century" w:cs="Times New Roman" w:hint="eastAsia"/>
        </w:rPr>
        <w:t>モルガン・チェース、</w:t>
      </w:r>
      <w:r w:rsidR="00C030BE">
        <w:rPr>
          <w:rFonts w:ascii="Century" w:eastAsia="ＭＳ 明朝" w:hAnsi="Century" w:cs="Times New Roman" w:hint="eastAsia"/>
        </w:rPr>
        <w:t>5</w:t>
      </w:r>
      <w:r w:rsidR="00C030BE">
        <w:rPr>
          <w:rFonts w:ascii="Century" w:eastAsia="ＭＳ 明朝" w:hAnsi="Century" w:cs="Times New Roman" w:hint="eastAsia"/>
        </w:rPr>
        <w:t>位</w:t>
      </w:r>
      <w:r w:rsidR="00C030BE">
        <w:rPr>
          <w:rFonts w:ascii="Century" w:eastAsia="ＭＳ 明朝" w:hAnsi="Century" w:cs="Times New Roman" w:hint="eastAsia"/>
        </w:rPr>
        <w:t>HSBC</w:t>
      </w:r>
      <w:r w:rsidR="00C030BE">
        <w:rPr>
          <w:rFonts w:ascii="Century" w:eastAsia="ＭＳ 明朝" w:hAnsi="Century" w:cs="Times New Roman" w:hint="eastAsia"/>
        </w:rPr>
        <w:t>、</w:t>
      </w:r>
      <w:r w:rsidR="00C030BE">
        <w:rPr>
          <w:rFonts w:ascii="Century" w:eastAsia="ＭＳ 明朝" w:hAnsi="Century" w:cs="Times New Roman" w:hint="eastAsia"/>
        </w:rPr>
        <w:t>6</w:t>
      </w:r>
      <w:r w:rsidR="00C030BE">
        <w:rPr>
          <w:rFonts w:ascii="Century" w:eastAsia="ＭＳ 明朝" w:hAnsi="Century" w:cs="Times New Roman" w:hint="eastAsia"/>
        </w:rPr>
        <w:t>位ドイツ銀行、</w:t>
      </w:r>
      <w:r w:rsidR="00C030BE">
        <w:rPr>
          <w:rFonts w:ascii="Century" w:eastAsia="ＭＳ 明朝" w:hAnsi="Century" w:cs="Times New Roman" w:hint="eastAsia"/>
        </w:rPr>
        <w:t>7</w:t>
      </w:r>
      <w:r w:rsidR="00C030BE">
        <w:rPr>
          <w:rFonts w:ascii="Century" w:eastAsia="ＭＳ 明朝" w:hAnsi="Century" w:cs="Times New Roman" w:hint="eastAsia"/>
        </w:rPr>
        <w:t>位ゴールドマン・サックス</w:t>
      </w:r>
      <w:r w:rsidR="00127018">
        <w:rPr>
          <w:rFonts w:ascii="Century" w:eastAsia="ＭＳ 明朝" w:hAnsi="Century" w:cs="Times New Roman" w:hint="eastAsia"/>
        </w:rPr>
        <w:t>、</w:t>
      </w:r>
      <w:r w:rsidR="00C030BE">
        <w:rPr>
          <w:rFonts w:ascii="Century" w:eastAsia="ＭＳ 明朝" w:hAnsi="Century" w:cs="Times New Roman" w:hint="eastAsia"/>
        </w:rPr>
        <w:t>8</w:t>
      </w:r>
      <w:r w:rsidR="00C030BE">
        <w:rPr>
          <w:rFonts w:ascii="Century" w:eastAsia="ＭＳ 明朝" w:hAnsi="Century" w:cs="Times New Roman" w:hint="eastAsia"/>
        </w:rPr>
        <w:t>位モルガン</w:t>
      </w:r>
      <w:r w:rsidR="00127018">
        <w:rPr>
          <w:rFonts w:ascii="Century" w:eastAsia="ＭＳ 明朝" w:hAnsi="Century" w:cs="Times New Roman" w:hint="eastAsia"/>
        </w:rPr>
        <w:t>・</w:t>
      </w:r>
      <w:r w:rsidR="00C030BE">
        <w:rPr>
          <w:rFonts w:ascii="Century" w:eastAsia="ＭＳ 明朝" w:hAnsi="Century" w:cs="Times New Roman" w:hint="eastAsia"/>
        </w:rPr>
        <w:t>スタンレー</w:t>
      </w:r>
      <w:r w:rsidR="00127018">
        <w:rPr>
          <w:rFonts w:ascii="Century" w:eastAsia="ＭＳ 明朝" w:hAnsi="Century" w:cs="Times New Roman" w:hint="eastAsia"/>
        </w:rPr>
        <w:t>/SSB</w:t>
      </w:r>
      <w:r w:rsidR="00C030BE">
        <w:rPr>
          <w:rFonts w:ascii="Century" w:eastAsia="ＭＳ 明朝" w:hAnsi="Century" w:cs="Times New Roman" w:hint="eastAsia"/>
        </w:rPr>
        <w:t>、</w:t>
      </w:r>
      <w:r w:rsidR="00127018">
        <w:rPr>
          <w:rFonts w:ascii="Century" w:eastAsia="ＭＳ 明朝" w:hAnsi="Century" w:cs="Times New Roman" w:hint="eastAsia"/>
        </w:rPr>
        <w:t>9</w:t>
      </w:r>
      <w:r w:rsidR="00127018">
        <w:rPr>
          <w:rFonts w:ascii="Century" w:eastAsia="ＭＳ 明朝" w:hAnsi="Century" w:cs="Times New Roman" w:hint="eastAsia"/>
        </w:rPr>
        <w:t>位</w:t>
      </w:r>
      <w:r w:rsidR="00127018">
        <w:rPr>
          <w:rFonts w:ascii="Century" w:eastAsia="ＭＳ 明朝" w:hAnsi="Century" w:cs="Times New Roman" w:hint="eastAsia"/>
        </w:rPr>
        <w:t>BNP</w:t>
      </w:r>
      <w:r w:rsidR="00127018">
        <w:rPr>
          <w:rFonts w:ascii="Century" w:eastAsia="ＭＳ 明朝" w:hAnsi="Century" w:cs="Times New Roman" w:hint="eastAsia"/>
        </w:rPr>
        <w:t>パリバ、</w:t>
      </w:r>
      <w:r w:rsidR="00127018">
        <w:rPr>
          <w:rFonts w:ascii="Century" w:eastAsia="ＭＳ 明朝" w:hAnsi="Century" w:cs="Times New Roman" w:hint="eastAsia"/>
        </w:rPr>
        <w:t>10</w:t>
      </w:r>
      <w:r w:rsidR="00127018">
        <w:rPr>
          <w:rFonts w:ascii="Century" w:eastAsia="ＭＳ 明朝" w:hAnsi="Century" w:cs="Times New Roman" w:hint="eastAsia"/>
        </w:rPr>
        <w:t>位</w:t>
      </w:r>
      <w:r w:rsidR="00127018">
        <w:rPr>
          <w:rFonts w:ascii="Century" w:eastAsia="ＭＳ 明朝" w:hAnsi="Century" w:cs="Times New Roman" w:hint="eastAsia"/>
        </w:rPr>
        <w:t>ABN</w:t>
      </w:r>
      <w:r w:rsidR="00127018">
        <w:rPr>
          <w:rFonts w:ascii="Century" w:eastAsia="ＭＳ 明朝" w:hAnsi="Century" w:cs="Times New Roman" w:hint="eastAsia"/>
        </w:rPr>
        <w:t>アムロ、そして金融危機後の</w:t>
      </w:r>
      <w:r w:rsidR="00127018">
        <w:rPr>
          <w:rFonts w:ascii="Century" w:eastAsia="ＭＳ 明朝" w:hAnsi="Century" w:cs="Times New Roman" w:hint="eastAsia"/>
        </w:rPr>
        <w:t>2010</w:t>
      </w:r>
      <w:r w:rsidR="00127018">
        <w:rPr>
          <w:rFonts w:ascii="Century" w:eastAsia="ＭＳ 明朝" w:hAnsi="Century" w:cs="Times New Roman" w:hint="eastAsia"/>
        </w:rPr>
        <w:t>年末の上位</w:t>
      </w:r>
      <w:r w:rsidR="00127018">
        <w:rPr>
          <w:rFonts w:ascii="Century" w:eastAsia="ＭＳ 明朝" w:hAnsi="Century" w:cs="Times New Roman" w:hint="eastAsia"/>
        </w:rPr>
        <w:t>10</w:t>
      </w:r>
      <w:r w:rsidR="00127018">
        <w:rPr>
          <w:rFonts w:ascii="Century" w:eastAsia="ＭＳ 明朝" w:hAnsi="Century" w:cs="Times New Roman" w:hint="eastAsia"/>
        </w:rPr>
        <w:t>行は、</w:t>
      </w:r>
      <w:r w:rsidR="00127018">
        <w:rPr>
          <w:rFonts w:ascii="Century" w:eastAsia="ＭＳ 明朝" w:hAnsi="Century" w:cs="Times New Roman" w:hint="eastAsia"/>
        </w:rPr>
        <w:t>1</w:t>
      </w:r>
      <w:r w:rsidR="00127018">
        <w:rPr>
          <w:rFonts w:ascii="Century" w:eastAsia="ＭＳ 明朝" w:hAnsi="Century" w:cs="Times New Roman" w:hint="eastAsia"/>
        </w:rPr>
        <w:t>位</w:t>
      </w:r>
      <w:r w:rsidR="00127018">
        <w:rPr>
          <w:rFonts w:ascii="Century" w:eastAsia="ＭＳ 明朝" w:hAnsi="Century" w:cs="Times New Roman" w:hint="eastAsia"/>
        </w:rPr>
        <w:t>UBS</w:t>
      </w:r>
      <w:r w:rsidR="00127018">
        <w:rPr>
          <w:rFonts w:ascii="Century" w:eastAsia="ＭＳ 明朝" w:hAnsi="Century" w:cs="Times New Roman" w:hint="eastAsia"/>
        </w:rPr>
        <w:t>、</w:t>
      </w:r>
      <w:r w:rsidR="00127018">
        <w:rPr>
          <w:rFonts w:ascii="Century" w:eastAsia="ＭＳ 明朝" w:hAnsi="Century" w:cs="Times New Roman" w:hint="eastAsia"/>
        </w:rPr>
        <w:t>2</w:t>
      </w:r>
      <w:r w:rsidR="00127018">
        <w:rPr>
          <w:rFonts w:ascii="Century" w:eastAsia="ＭＳ 明朝" w:hAnsi="Century" w:cs="Times New Roman" w:hint="eastAsia"/>
        </w:rPr>
        <w:t>位クレディ・スイス、</w:t>
      </w:r>
      <w:r w:rsidR="00127018">
        <w:rPr>
          <w:rFonts w:ascii="Century" w:eastAsia="ＭＳ 明朝" w:hAnsi="Century" w:cs="Times New Roman" w:hint="eastAsia"/>
        </w:rPr>
        <w:t>3</w:t>
      </w:r>
      <w:r w:rsidR="00127018">
        <w:rPr>
          <w:rFonts w:ascii="Century" w:eastAsia="ＭＳ 明朝" w:hAnsi="Century" w:cs="Times New Roman" w:hint="eastAsia"/>
        </w:rPr>
        <w:t>位ドイツ銀行、</w:t>
      </w:r>
      <w:r w:rsidR="00127018">
        <w:rPr>
          <w:rFonts w:ascii="Century" w:eastAsia="ＭＳ 明朝" w:hAnsi="Century" w:cs="Times New Roman" w:hint="eastAsia"/>
        </w:rPr>
        <w:t>4</w:t>
      </w:r>
      <w:r w:rsidR="00127018">
        <w:rPr>
          <w:rFonts w:ascii="Century" w:eastAsia="ＭＳ 明朝" w:hAnsi="Century" w:cs="Times New Roman" w:hint="eastAsia"/>
        </w:rPr>
        <w:t>位バンク・オブ・アメリカ、</w:t>
      </w:r>
      <w:r w:rsidR="00127018">
        <w:rPr>
          <w:rFonts w:ascii="Century" w:eastAsia="ＭＳ 明朝" w:hAnsi="Century" w:cs="Times New Roman" w:hint="eastAsia"/>
        </w:rPr>
        <w:t>5</w:t>
      </w:r>
      <w:r w:rsidR="00127018">
        <w:rPr>
          <w:rFonts w:ascii="Century" w:eastAsia="ＭＳ 明朝" w:hAnsi="Century" w:cs="Times New Roman" w:hint="eastAsia"/>
        </w:rPr>
        <w:t>位モルガン・スタンレー</w:t>
      </w:r>
      <w:r w:rsidR="00127018">
        <w:rPr>
          <w:rFonts w:ascii="Century" w:eastAsia="ＭＳ 明朝" w:hAnsi="Century" w:cs="Times New Roman" w:hint="eastAsia"/>
        </w:rPr>
        <w:t>/SSB</w:t>
      </w:r>
      <w:r w:rsidR="00127018">
        <w:rPr>
          <w:rFonts w:ascii="Century" w:eastAsia="ＭＳ 明朝" w:hAnsi="Century" w:cs="Times New Roman" w:hint="eastAsia"/>
        </w:rPr>
        <w:t>、</w:t>
      </w:r>
      <w:r w:rsidR="00127018">
        <w:rPr>
          <w:rFonts w:ascii="Century" w:eastAsia="ＭＳ 明朝" w:hAnsi="Century" w:cs="Times New Roman" w:hint="eastAsia"/>
        </w:rPr>
        <w:t>6</w:t>
      </w:r>
      <w:r w:rsidR="00127018">
        <w:rPr>
          <w:rFonts w:ascii="Century" w:eastAsia="ＭＳ 明朝" w:hAnsi="Century" w:cs="Times New Roman" w:hint="eastAsia"/>
        </w:rPr>
        <w:t>位</w:t>
      </w:r>
      <w:r w:rsidR="00127018">
        <w:rPr>
          <w:rFonts w:ascii="Century" w:eastAsia="ＭＳ 明朝" w:hAnsi="Century" w:cs="Times New Roman" w:hint="eastAsia"/>
        </w:rPr>
        <w:t>BNP</w:t>
      </w:r>
      <w:r w:rsidR="00127018">
        <w:rPr>
          <w:rFonts w:ascii="Century" w:eastAsia="ＭＳ 明朝" w:hAnsi="Century" w:cs="Times New Roman" w:hint="eastAsia"/>
        </w:rPr>
        <w:t>パリバ、</w:t>
      </w:r>
      <w:r w:rsidR="00127018">
        <w:rPr>
          <w:rFonts w:ascii="Century" w:eastAsia="ＭＳ 明朝" w:hAnsi="Century" w:cs="Times New Roman" w:hint="eastAsia"/>
        </w:rPr>
        <w:t>7</w:t>
      </w:r>
      <w:r w:rsidR="00127018">
        <w:rPr>
          <w:rFonts w:ascii="Century" w:eastAsia="ＭＳ 明朝" w:hAnsi="Century" w:cs="Times New Roman" w:hint="eastAsia"/>
        </w:rPr>
        <w:t>位</w:t>
      </w:r>
      <w:r w:rsidR="00127018">
        <w:rPr>
          <w:rFonts w:ascii="Century" w:eastAsia="ＭＳ 明朝" w:hAnsi="Century" w:cs="Times New Roman" w:hint="eastAsia"/>
        </w:rPr>
        <w:t>JP</w:t>
      </w:r>
      <w:r w:rsidR="00127018">
        <w:rPr>
          <w:rFonts w:ascii="Century" w:eastAsia="ＭＳ 明朝" w:hAnsi="Century" w:cs="Times New Roman" w:hint="eastAsia"/>
        </w:rPr>
        <w:t>モルガン・チェース、</w:t>
      </w:r>
      <w:r w:rsidR="00127018">
        <w:rPr>
          <w:rFonts w:ascii="Century" w:eastAsia="ＭＳ 明朝" w:hAnsi="Century" w:cs="Times New Roman" w:hint="eastAsia"/>
        </w:rPr>
        <w:t>8</w:t>
      </w:r>
      <w:r w:rsidR="00127018">
        <w:rPr>
          <w:rFonts w:ascii="Century" w:eastAsia="ＭＳ 明朝" w:hAnsi="Century" w:cs="Times New Roman" w:hint="eastAsia"/>
        </w:rPr>
        <w:t>位</w:t>
      </w:r>
      <w:r w:rsidR="00127018">
        <w:rPr>
          <w:rFonts w:ascii="Century" w:eastAsia="ＭＳ 明朝" w:hAnsi="Century" w:cs="Times New Roman" w:hint="eastAsia"/>
        </w:rPr>
        <w:t>HSBC</w:t>
      </w:r>
      <w:r w:rsidR="00127018">
        <w:rPr>
          <w:rFonts w:ascii="Century" w:eastAsia="ＭＳ 明朝" w:hAnsi="Century" w:cs="Times New Roman" w:hint="eastAsia"/>
        </w:rPr>
        <w:t>、</w:t>
      </w:r>
      <w:r w:rsidR="00127018">
        <w:rPr>
          <w:rFonts w:ascii="Century" w:eastAsia="ＭＳ 明朝" w:hAnsi="Century" w:cs="Times New Roman" w:hint="eastAsia"/>
        </w:rPr>
        <w:t>9</w:t>
      </w:r>
      <w:r w:rsidR="00127018">
        <w:rPr>
          <w:rFonts w:ascii="Century" w:eastAsia="ＭＳ 明朝" w:hAnsi="Century" w:cs="Times New Roman" w:hint="eastAsia"/>
        </w:rPr>
        <w:t>位</w:t>
      </w:r>
      <w:r w:rsidR="0063648D">
        <w:rPr>
          <w:rFonts w:ascii="Century" w:eastAsia="ＭＳ 明朝" w:hAnsi="Century" w:cs="Times New Roman" w:hint="eastAsia"/>
        </w:rPr>
        <w:t>ピクテ銀行</w:t>
      </w:r>
      <w:r w:rsidR="00127018">
        <w:rPr>
          <w:rFonts w:ascii="Century" w:eastAsia="ＭＳ 明朝" w:hAnsi="Century" w:cs="Times New Roman" w:hint="eastAsia"/>
        </w:rPr>
        <w:t>、</w:t>
      </w:r>
      <w:r w:rsidR="00127018">
        <w:rPr>
          <w:rFonts w:ascii="Century" w:eastAsia="ＭＳ 明朝" w:hAnsi="Century" w:cs="Times New Roman" w:hint="eastAsia"/>
        </w:rPr>
        <w:t>10</w:t>
      </w:r>
      <w:r w:rsidR="00127018">
        <w:rPr>
          <w:rFonts w:ascii="Century" w:eastAsia="ＭＳ 明朝" w:hAnsi="Century" w:cs="Times New Roman" w:hint="eastAsia"/>
        </w:rPr>
        <w:t>位バークレイズ銀行となっており、総資産</w:t>
      </w:r>
      <w:r w:rsidR="00CB1789">
        <w:rPr>
          <w:rFonts w:ascii="Century" w:eastAsia="ＭＳ 明朝" w:hAnsi="Century" w:cs="Times New Roman" w:hint="eastAsia"/>
        </w:rPr>
        <w:t>額でみた上位</w:t>
      </w:r>
      <w:r w:rsidR="00CB1789">
        <w:rPr>
          <w:rFonts w:ascii="Century" w:eastAsia="ＭＳ 明朝" w:hAnsi="Century" w:cs="Times New Roman" w:hint="eastAsia"/>
        </w:rPr>
        <w:t>22</w:t>
      </w:r>
      <w:r w:rsidR="00CB1789">
        <w:rPr>
          <w:rFonts w:ascii="Century" w:eastAsia="ＭＳ 明朝" w:hAnsi="Century" w:cs="Times New Roman" w:hint="eastAsia"/>
        </w:rPr>
        <w:t>行の大銀行ばかりで、</w:t>
      </w:r>
      <w:r w:rsidR="00CB1789">
        <w:rPr>
          <w:rFonts w:ascii="Century" w:eastAsia="ＭＳ 明朝" w:hAnsi="Century" w:cs="Times New Roman" w:hint="eastAsia"/>
        </w:rPr>
        <w:t>22</w:t>
      </w:r>
      <w:r w:rsidR="00CB1789">
        <w:rPr>
          <w:rFonts w:ascii="Century" w:eastAsia="ＭＳ 明朝" w:hAnsi="Century" w:cs="Times New Roman" w:hint="eastAsia"/>
        </w:rPr>
        <w:t>位に入っていないのは、</w:t>
      </w:r>
      <w:r w:rsidR="00CB1789">
        <w:rPr>
          <w:rFonts w:ascii="Century" w:eastAsia="ＭＳ 明朝" w:hAnsi="Century" w:cs="Times New Roman" w:hint="eastAsia"/>
        </w:rPr>
        <w:t>2010</w:t>
      </w:r>
      <w:r w:rsidR="00CB1789">
        <w:rPr>
          <w:rFonts w:ascii="Century" w:eastAsia="ＭＳ 明朝" w:hAnsi="Century" w:cs="Times New Roman" w:hint="eastAsia"/>
        </w:rPr>
        <w:t>年の</w:t>
      </w:r>
      <w:r w:rsidR="00CB1789">
        <w:rPr>
          <w:rFonts w:ascii="Century" w:eastAsia="ＭＳ 明朝" w:hAnsi="Century" w:cs="Times New Roman" w:hint="eastAsia"/>
        </w:rPr>
        <w:t>9</w:t>
      </w:r>
      <w:r w:rsidR="00CB1789">
        <w:rPr>
          <w:rFonts w:ascii="Century" w:eastAsia="ＭＳ 明朝" w:hAnsi="Century" w:cs="Times New Roman" w:hint="eastAsia"/>
        </w:rPr>
        <w:t>位に登場する富裕層の資産運用で有名な老舗のプライベイト・バンクであるスイスのピクテ銀行のみである。</w:t>
      </w:r>
      <w:r w:rsidR="009164BB" w:rsidRPr="00BF25CD">
        <w:rPr>
          <w:rFonts w:ascii="Century" w:eastAsia="ＭＳ 明朝" w:hAnsi="Century" w:cs="Times New Roman" w:hint="eastAsia"/>
          <w:sz w:val="18"/>
        </w:rPr>
        <w:t>（</w:t>
      </w:r>
      <w:r w:rsidR="00BF25CD" w:rsidRPr="00BF25CD">
        <w:rPr>
          <w:rFonts w:ascii="Century" w:eastAsia="ＭＳ 明朝" w:hAnsi="Century" w:cs="Times New Roman" w:hint="eastAsia"/>
          <w:sz w:val="18"/>
        </w:rPr>
        <w:t>16</w:t>
      </w:r>
      <w:r w:rsidR="009164BB" w:rsidRPr="00BF25CD">
        <w:rPr>
          <w:rFonts w:ascii="Century" w:eastAsia="ＭＳ 明朝" w:hAnsi="Century" w:cs="Times New Roman" w:hint="eastAsia"/>
          <w:sz w:val="18"/>
        </w:rPr>
        <w:t>）</w:t>
      </w:r>
    </w:p>
    <w:p w14:paraId="013FA491" w14:textId="5F9FDC43" w:rsidR="00127018" w:rsidRPr="00127018" w:rsidRDefault="00127018" w:rsidP="0087365B">
      <w:pPr>
        <w:rPr>
          <w:rFonts w:ascii="Century" w:eastAsia="ＭＳ 明朝" w:hAnsi="Century" w:cs="Times New Roman"/>
        </w:rPr>
      </w:pPr>
    </w:p>
    <w:p w14:paraId="0D6901F3" w14:textId="7210A756" w:rsidR="00CE1724" w:rsidRDefault="00CE1724" w:rsidP="006267E6">
      <w:pPr>
        <w:rPr>
          <w:rFonts w:ascii="Century" w:eastAsia="ＭＳ 明朝" w:hAnsi="Century" w:cs="Times New Roman"/>
        </w:rPr>
      </w:pPr>
      <w:r>
        <w:rPr>
          <w:rFonts w:ascii="Century" w:eastAsia="ＭＳ 明朝" w:hAnsi="Century" w:cs="Times New Roman" w:hint="eastAsia"/>
        </w:rPr>
        <w:t>２．</w:t>
      </w:r>
      <w:r w:rsidR="00C9631D">
        <w:rPr>
          <w:rFonts w:ascii="Century" w:eastAsia="ＭＳ 明朝" w:hAnsi="Century" w:cs="Times New Roman" w:hint="eastAsia"/>
        </w:rPr>
        <w:t>ヘンリーの多国籍銀行犯罪テータベース</w:t>
      </w:r>
    </w:p>
    <w:p w14:paraId="60A29E17" w14:textId="77777777" w:rsidR="00CE1724" w:rsidRPr="006C633A" w:rsidRDefault="00CE1724" w:rsidP="006267E6">
      <w:pPr>
        <w:rPr>
          <w:rFonts w:ascii="Century" w:eastAsia="ＭＳ 明朝" w:hAnsi="Century" w:cs="Times New Roman"/>
        </w:rPr>
      </w:pPr>
    </w:p>
    <w:p w14:paraId="0CD3A1E6" w14:textId="40387370" w:rsidR="008241D4" w:rsidRPr="002965D3" w:rsidRDefault="008241D4" w:rsidP="008241D4">
      <w:pPr>
        <w:rPr>
          <w:rFonts w:ascii="Century" w:eastAsia="ＭＳ 明朝" w:hAnsi="Century" w:cs="Times New Roman"/>
        </w:rPr>
      </w:pPr>
      <w:r w:rsidRPr="002965D3">
        <w:rPr>
          <w:rFonts w:ascii="Century" w:eastAsia="ＭＳ 明朝" w:hAnsi="Century" w:cs="Times New Roman" w:hint="eastAsia"/>
        </w:rPr>
        <w:t>表</w:t>
      </w:r>
      <w:r w:rsidR="00C9631D">
        <w:rPr>
          <w:rFonts w:ascii="Century" w:eastAsia="ＭＳ 明朝" w:hAnsi="Century" w:cs="Times New Roman" w:hint="eastAsia"/>
        </w:rPr>
        <w:t>３</w:t>
      </w:r>
      <w:r>
        <w:rPr>
          <w:rFonts w:ascii="Century" w:eastAsia="ＭＳ 明朝" w:hAnsi="Century" w:cs="Times New Roman" w:hint="eastAsia"/>
        </w:rPr>
        <w:t xml:space="preserve">　グローバル・プライベイト・バンク資産額</w:t>
      </w:r>
      <w:r w:rsidRPr="002965D3">
        <w:rPr>
          <w:rFonts w:ascii="Century" w:eastAsia="ＭＳ 明朝" w:hAnsi="Century" w:cs="Times New Roman" w:hint="eastAsia"/>
        </w:rPr>
        <w:t>上位</w:t>
      </w:r>
      <w:r w:rsidRPr="002965D3">
        <w:rPr>
          <w:rFonts w:ascii="Century" w:eastAsia="ＭＳ 明朝" w:hAnsi="Century" w:cs="Times New Roman" w:hint="eastAsia"/>
        </w:rPr>
        <w:t>22</w:t>
      </w:r>
      <w:r>
        <w:rPr>
          <w:rFonts w:ascii="Century" w:eastAsia="ＭＳ 明朝" w:hAnsi="Century" w:cs="Times New Roman" w:hint="eastAsia"/>
        </w:rPr>
        <w:t>行</w:t>
      </w:r>
      <w:r w:rsidRPr="002965D3">
        <w:rPr>
          <w:rFonts w:ascii="Century" w:eastAsia="ＭＳ 明朝" w:hAnsi="Century" w:cs="Times New Roman" w:hint="eastAsia"/>
        </w:rPr>
        <w:t>の企業犯罪、</w:t>
      </w:r>
      <w:r w:rsidRPr="002965D3">
        <w:rPr>
          <w:rFonts w:ascii="Century" w:eastAsia="ＭＳ 明朝" w:hAnsi="Century" w:cs="Times New Roman" w:hint="eastAsia"/>
        </w:rPr>
        <w:t>1998-2014</w:t>
      </w:r>
      <w:r w:rsidRPr="002965D3">
        <w:rPr>
          <w:rFonts w:ascii="Century" w:eastAsia="ＭＳ 明朝" w:hAnsi="Century" w:cs="Times New Roman" w:hint="eastAsia"/>
        </w:rPr>
        <w:t>年</w:t>
      </w:r>
    </w:p>
    <w:p w14:paraId="2DF6A5A2" w14:textId="77777777" w:rsidR="008241D4" w:rsidRPr="008241D4" w:rsidRDefault="008241D4" w:rsidP="008241D4">
      <w:pPr>
        <w:rPr>
          <w:rFonts w:ascii="Century" w:eastAsia="ＭＳ 明朝" w:hAnsi="Century" w:cs="Times New Roman"/>
        </w:rPr>
      </w:pPr>
    </w:p>
    <w:tbl>
      <w:tblPr>
        <w:tblStyle w:val="a9"/>
        <w:tblW w:w="8500" w:type="dxa"/>
        <w:tblLayout w:type="fixed"/>
        <w:tblLook w:val="04A0" w:firstRow="1" w:lastRow="0" w:firstColumn="1" w:lastColumn="0" w:noHBand="0" w:noVBand="1"/>
      </w:tblPr>
      <w:tblGrid>
        <w:gridCol w:w="1271"/>
        <w:gridCol w:w="992"/>
        <w:gridCol w:w="851"/>
        <w:gridCol w:w="709"/>
        <w:gridCol w:w="708"/>
        <w:gridCol w:w="709"/>
        <w:gridCol w:w="709"/>
        <w:gridCol w:w="850"/>
        <w:gridCol w:w="851"/>
        <w:gridCol w:w="850"/>
      </w:tblGrid>
      <w:tr w:rsidR="00AE77FE" w:rsidRPr="002965D3" w14:paraId="33E5C271" w14:textId="7DFE5436" w:rsidTr="007F2669">
        <w:tc>
          <w:tcPr>
            <w:tcW w:w="1271" w:type="dxa"/>
          </w:tcPr>
          <w:p w14:paraId="6A3D10B7"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銀行名：本社所在地</w:t>
            </w:r>
          </w:p>
          <w:p w14:paraId="43B726A7" w14:textId="5A8D4811" w:rsidR="00736D95" w:rsidRPr="002965D3" w:rsidRDefault="00736D95" w:rsidP="00FE25BD">
            <w:pPr>
              <w:rPr>
                <w:rFonts w:ascii="Century" w:eastAsia="ＭＳ 明朝" w:hAnsi="Century" w:cs="Times New Roman"/>
              </w:rPr>
            </w:pPr>
            <w:r w:rsidRPr="002965D3">
              <w:rPr>
                <w:rFonts w:ascii="Century" w:eastAsia="ＭＳ 明朝" w:hAnsi="Century" w:cs="Times New Roman" w:hint="eastAsia"/>
              </w:rPr>
              <w:t>（巨大ネットワーク内支配力</w:t>
            </w:r>
            <w:r w:rsidRPr="002965D3">
              <w:rPr>
                <w:rFonts w:ascii="Century" w:eastAsia="ＭＳ 明朝" w:hAnsi="Century" w:cs="Times New Roman" w:hint="eastAsia"/>
              </w:rPr>
              <w:t>50</w:t>
            </w:r>
            <w:r w:rsidRPr="002965D3">
              <w:rPr>
                <w:rFonts w:ascii="Century" w:eastAsia="ＭＳ 明朝" w:hAnsi="Century" w:cs="Times New Roman" w:hint="eastAsia"/>
              </w:rPr>
              <w:t>位以内の順位</w:t>
            </w:r>
            <w:r>
              <w:rPr>
                <w:rFonts w:ascii="Century" w:eastAsia="ＭＳ 明朝" w:hAnsi="Century" w:cs="Times New Roman" w:hint="eastAsia"/>
              </w:rPr>
              <w:t>／支配力％</w:t>
            </w:r>
            <w:r w:rsidRPr="002965D3">
              <w:rPr>
                <w:rFonts w:ascii="Century" w:eastAsia="ＭＳ 明朝" w:hAnsi="Century" w:cs="Times New Roman" w:hint="eastAsia"/>
              </w:rPr>
              <w:t>）</w:t>
            </w:r>
            <w:r w:rsidR="00FE25BD" w:rsidRPr="00FE25BD">
              <w:rPr>
                <w:rFonts w:ascii="Century" w:eastAsia="ＭＳ 明朝" w:hAnsi="Century" w:cs="Times New Roman" w:hint="eastAsia"/>
                <w:sz w:val="16"/>
              </w:rPr>
              <w:t>注１</w:t>
            </w:r>
          </w:p>
        </w:tc>
        <w:tc>
          <w:tcPr>
            <w:tcW w:w="992" w:type="dxa"/>
          </w:tcPr>
          <w:p w14:paraId="6452BD44" w14:textId="0BAAD8D5" w:rsidR="00736D95" w:rsidRPr="002965D3" w:rsidRDefault="00736D95" w:rsidP="00AE77FE">
            <w:pPr>
              <w:rPr>
                <w:rFonts w:ascii="Century" w:eastAsia="ＭＳ 明朝" w:hAnsi="Century" w:cs="Times New Roman"/>
              </w:rPr>
            </w:pPr>
            <w:r w:rsidRPr="002965D3">
              <w:rPr>
                <w:rFonts w:ascii="Century" w:eastAsia="ＭＳ 明朝" w:hAnsi="Century" w:cs="Times New Roman" w:hint="eastAsia"/>
              </w:rPr>
              <w:t>2000</w:t>
            </w:r>
            <w:r w:rsidRPr="002965D3">
              <w:rPr>
                <w:rFonts w:ascii="Century" w:eastAsia="ＭＳ 明朝" w:hAnsi="Century" w:cs="Times New Roman" w:hint="eastAsia"/>
              </w:rPr>
              <w:t>年末資産額</w:t>
            </w:r>
            <w:r w:rsidRPr="002965D3">
              <w:rPr>
                <w:rFonts w:ascii="Century" w:eastAsia="ＭＳ 明朝" w:hAnsi="Century" w:cs="Times New Roman" w:hint="eastAsia"/>
              </w:rPr>
              <w:t>(10</w:t>
            </w:r>
            <w:r w:rsidRPr="002965D3">
              <w:rPr>
                <w:rFonts w:ascii="Century" w:eastAsia="ＭＳ 明朝" w:hAnsi="Century" w:cs="Times New Roman" w:hint="eastAsia"/>
              </w:rPr>
              <w:t>億</w:t>
            </w:r>
            <w:r w:rsidR="00AE77FE">
              <w:rPr>
                <w:rFonts w:ascii="Century" w:eastAsia="ＭＳ 明朝" w:hAnsi="Century" w:cs="Times New Roman" w:hint="eastAsia"/>
              </w:rPr>
              <w:t>ドル</w:t>
            </w:r>
            <w:r w:rsidRPr="002965D3">
              <w:rPr>
                <w:rFonts w:ascii="Century" w:eastAsia="ＭＳ 明朝" w:hAnsi="Century" w:cs="Times New Roman" w:hint="eastAsia"/>
              </w:rPr>
              <w:t>)</w:t>
            </w:r>
          </w:p>
        </w:tc>
        <w:tc>
          <w:tcPr>
            <w:tcW w:w="851" w:type="dxa"/>
          </w:tcPr>
          <w:p w14:paraId="3EC30768" w14:textId="2CFEA218" w:rsidR="00736D95" w:rsidRPr="002965D3" w:rsidRDefault="00736D95" w:rsidP="00AE77FE">
            <w:pPr>
              <w:rPr>
                <w:rFonts w:ascii="Century" w:eastAsia="ＭＳ 明朝" w:hAnsi="Century" w:cs="Times New Roman"/>
              </w:rPr>
            </w:pPr>
            <w:r w:rsidRPr="002965D3">
              <w:rPr>
                <w:rFonts w:ascii="Century" w:eastAsia="ＭＳ 明朝" w:hAnsi="Century" w:cs="Times New Roman" w:hint="eastAsia"/>
              </w:rPr>
              <w:t>2014</w:t>
            </w:r>
            <w:r w:rsidRPr="002965D3">
              <w:rPr>
                <w:rFonts w:ascii="Century" w:eastAsia="ＭＳ 明朝" w:hAnsi="Century" w:cs="Times New Roman" w:hint="eastAsia"/>
              </w:rPr>
              <w:t>年第</w:t>
            </w:r>
            <w:r w:rsidRPr="002965D3">
              <w:rPr>
                <w:rFonts w:ascii="Century" w:eastAsia="ＭＳ 明朝" w:hAnsi="Century" w:cs="Times New Roman" w:hint="eastAsia"/>
              </w:rPr>
              <w:t>3</w:t>
            </w:r>
            <w:r w:rsidRPr="002965D3">
              <w:rPr>
                <w:rFonts w:ascii="Century" w:eastAsia="ＭＳ 明朝" w:hAnsi="Century" w:cs="Times New Roman" w:hint="eastAsia"/>
              </w:rPr>
              <w:t>四半期末資産額</w:t>
            </w:r>
            <w:r w:rsidRPr="002965D3">
              <w:rPr>
                <w:rFonts w:ascii="Century" w:eastAsia="ＭＳ 明朝" w:hAnsi="Century" w:cs="Times New Roman" w:hint="eastAsia"/>
              </w:rPr>
              <w:t>(10</w:t>
            </w:r>
            <w:r w:rsidR="00AE77FE">
              <w:rPr>
                <w:rFonts w:ascii="Century" w:eastAsia="ＭＳ 明朝" w:hAnsi="Century" w:cs="Times New Roman" w:hint="eastAsia"/>
              </w:rPr>
              <w:t>億ドル</w:t>
            </w:r>
            <w:r w:rsidRPr="002965D3">
              <w:rPr>
                <w:rFonts w:ascii="Century" w:eastAsia="ＭＳ 明朝" w:hAnsi="Century" w:cs="Times New Roman" w:hint="eastAsia"/>
              </w:rPr>
              <w:t>)</w:t>
            </w:r>
          </w:p>
        </w:tc>
        <w:tc>
          <w:tcPr>
            <w:tcW w:w="709" w:type="dxa"/>
          </w:tcPr>
          <w:p w14:paraId="5AFFEC1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2000-14</w:t>
            </w:r>
            <w:r w:rsidRPr="002965D3">
              <w:rPr>
                <w:rFonts w:ascii="Century" w:eastAsia="ＭＳ 明朝" w:hAnsi="Century" w:cs="Times New Roman" w:hint="eastAsia"/>
              </w:rPr>
              <w:t>年の資産額伸び率</w:t>
            </w:r>
          </w:p>
          <w:p w14:paraId="2710D086" w14:textId="3653F29B" w:rsidR="00736D95" w:rsidRPr="002965D3" w:rsidRDefault="007F2669" w:rsidP="007F2669">
            <w:pPr>
              <w:rPr>
                <w:rFonts w:ascii="Century" w:eastAsia="ＭＳ 明朝" w:hAnsi="Century" w:cs="Times New Roman"/>
              </w:rPr>
            </w:pPr>
            <w:r>
              <w:rPr>
                <w:rFonts w:ascii="Century" w:eastAsia="ＭＳ 明朝" w:hAnsi="Century" w:cs="Times New Roman" w:hint="eastAsia"/>
              </w:rPr>
              <w:t>(</w:t>
            </w:r>
            <w:r w:rsidR="00736D95" w:rsidRPr="002965D3">
              <w:rPr>
                <w:rFonts w:ascii="Century" w:eastAsia="ＭＳ 明朝" w:hAnsi="Century" w:cs="Times New Roman" w:hint="eastAsia"/>
              </w:rPr>
              <w:t>％</w:t>
            </w:r>
            <w:r>
              <w:rPr>
                <w:rFonts w:ascii="Century" w:eastAsia="ＭＳ 明朝" w:hAnsi="Century" w:cs="Times New Roman" w:hint="eastAsia"/>
              </w:rPr>
              <w:t>)</w:t>
            </w:r>
          </w:p>
        </w:tc>
        <w:tc>
          <w:tcPr>
            <w:tcW w:w="708" w:type="dxa"/>
          </w:tcPr>
          <w:p w14:paraId="4B1C77ED" w14:textId="70AF6E3D" w:rsidR="00736D95" w:rsidRPr="002965D3" w:rsidRDefault="00736D95" w:rsidP="00FE25BD">
            <w:pPr>
              <w:rPr>
                <w:rFonts w:ascii="Century" w:eastAsia="ＭＳ 明朝" w:hAnsi="Century" w:cs="Times New Roman"/>
              </w:rPr>
            </w:pPr>
            <w:r w:rsidRPr="002965D3">
              <w:rPr>
                <w:rFonts w:ascii="Century" w:eastAsia="ＭＳ 明朝" w:hAnsi="Century" w:cs="Times New Roman" w:hint="eastAsia"/>
              </w:rPr>
              <w:t>犯罪の種類数</w:t>
            </w:r>
            <w:r w:rsidRPr="002965D3">
              <w:rPr>
                <w:rFonts w:ascii="Century" w:eastAsia="ＭＳ 明朝" w:hAnsi="Century" w:cs="Times New Roman" w:hint="eastAsia"/>
              </w:rPr>
              <w:t>(</w:t>
            </w:r>
            <w:r w:rsidRPr="002965D3">
              <w:rPr>
                <w:rFonts w:ascii="Century" w:eastAsia="ＭＳ 明朝" w:hAnsi="Century" w:cs="Times New Roman" w:hint="eastAsia"/>
              </w:rPr>
              <w:t>全</w:t>
            </w:r>
            <w:r w:rsidRPr="002965D3">
              <w:rPr>
                <w:rFonts w:ascii="Century" w:eastAsia="ＭＳ 明朝" w:hAnsi="Century" w:cs="Times New Roman" w:hint="eastAsia"/>
              </w:rPr>
              <w:t>14</w:t>
            </w:r>
            <w:r w:rsidRPr="002965D3">
              <w:rPr>
                <w:rFonts w:ascii="Century" w:eastAsia="ＭＳ 明朝" w:hAnsi="Century" w:cs="Times New Roman" w:hint="eastAsia"/>
              </w:rPr>
              <w:t>種類</w:t>
            </w:r>
            <w:r w:rsidRPr="002965D3">
              <w:rPr>
                <w:rFonts w:ascii="Century" w:eastAsia="ＭＳ 明朝" w:hAnsi="Century" w:cs="Times New Roman" w:hint="eastAsia"/>
              </w:rPr>
              <w:t>)</w:t>
            </w:r>
            <w:r w:rsidR="00FE25BD" w:rsidRPr="00FE25BD">
              <w:rPr>
                <w:rFonts w:ascii="Century" w:eastAsia="ＭＳ 明朝" w:hAnsi="Century" w:cs="Times New Roman" w:hint="eastAsia"/>
                <w:sz w:val="16"/>
              </w:rPr>
              <w:t>注２</w:t>
            </w:r>
          </w:p>
        </w:tc>
        <w:tc>
          <w:tcPr>
            <w:tcW w:w="709" w:type="dxa"/>
          </w:tcPr>
          <w:p w14:paraId="1FF51CE7"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犯罪事件数</w:t>
            </w:r>
          </w:p>
          <w:p w14:paraId="1E31915F" w14:textId="19628749" w:rsidR="00736D95" w:rsidRPr="002965D3" w:rsidRDefault="00736D95" w:rsidP="00B25DFA">
            <w:pPr>
              <w:rPr>
                <w:rFonts w:ascii="Century" w:eastAsia="ＭＳ 明朝" w:hAnsi="Century" w:cs="Times New Roman"/>
              </w:rPr>
            </w:pPr>
            <w:r>
              <w:rPr>
                <w:rFonts w:ascii="Century" w:eastAsia="ＭＳ 明朝" w:hAnsi="Century" w:cs="Times New Roman" w:hint="eastAsia"/>
              </w:rPr>
              <w:t>[</w:t>
            </w:r>
            <w:r w:rsidRPr="002965D3">
              <w:rPr>
                <w:rFonts w:ascii="Century" w:eastAsia="ＭＳ 明朝" w:hAnsi="Century" w:cs="Times New Roman" w:hint="eastAsia"/>
              </w:rPr>
              <w:t>順位</w:t>
            </w:r>
            <w:r>
              <w:rPr>
                <w:rFonts w:ascii="Century" w:eastAsia="ＭＳ 明朝" w:hAnsi="Century" w:cs="Times New Roman" w:hint="eastAsia"/>
              </w:rPr>
              <w:t>]</w:t>
            </w:r>
          </w:p>
        </w:tc>
        <w:tc>
          <w:tcPr>
            <w:tcW w:w="709" w:type="dxa"/>
          </w:tcPr>
          <w:p w14:paraId="27C5600B" w14:textId="2CEB6203" w:rsidR="00AE77FE" w:rsidRDefault="00736D95" w:rsidP="00AE77FE">
            <w:pPr>
              <w:rPr>
                <w:rFonts w:ascii="Century" w:eastAsia="ＭＳ 明朝" w:hAnsi="Century" w:cs="Times New Roman"/>
              </w:rPr>
            </w:pPr>
            <w:r>
              <w:rPr>
                <w:rFonts w:ascii="Century" w:eastAsia="ＭＳ 明朝" w:hAnsi="Century" w:cs="Times New Roman" w:hint="eastAsia"/>
              </w:rPr>
              <w:t>制裁金</w:t>
            </w:r>
            <w:r w:rsidRPr="002965D3">
              <w:rPr>
                <w:rFonts w:ascii="Century" w:eastAsia="ＭＳ 明朝" w:hAnsi="Century" w:cs="Times New Roman" w:hint="eastAsia"/>
              </w:rPr>
              <w:t>支払額</w:t>
            </w:r>
            <w:r w:rsidR="00AE77FE">
              <w:rPr>
                <w:rFonts w:ascii="Century" w:eastAsia="ＭＳ 明朝" w:hAnsi="Century" w:cs="Times New Roman" w:hint="eastAsia"/>
              </w:rPr>
              <w:t>(</w:t>
            </w:r>
            <w:r w:rsidRPr="002965D3">
              <w:rPr>
                <w:rFonts w:ascii="Century" w:eastAsia="ＭＳ 明朝" w:hAnsi="Century" w:cs="Times New Roman" w:hint="eastAsia"/>
              </w:rPr>
              <w:t>10</w:t>
            </w:r>
            <w:r w:rsidRPr="002965D3">
              <w:rPr>
                <w:rFonts w:ascii="Century" w:eastAsia="ＭＳ 明朝" w:hAnsi="Century" w:cs="Times New Roman" w:hint="eastAsia"/>
              </w:rPr>
              <w:t>億</w:t>
            </w:r>
            <w:r w:rsidR="00AE77FE">
              <w:rPr>
                <w:rFonts w:ascii="Century" w:eastAsia="ＭＳ 明朝" w:hAnsi="Century" w:cs="Times New Roman" w:hint="eastAsia"/>
              </w:rPr>
              <w:t>ドル</w:t>
            </w:r>
          </w:p>
          <w:p w14:paraId="6EA2ADEB" w14:textId="2038824B" w:rsidR="00736D95" w:rsidRPr="002965D3" w:rsidRDefault="00AE77FE" w:rsidP="00FE25BD">
            <w:pPr>
              <w:rPr>
                <w:rFonts w:ascii="Century" w:eastAsia="ＭＳ 明朝" w:hAnsi="Century" w:cs="Times New Roman"/>
              </w:rPr>
            </w:pPr>
            <w:r>
              <w:rPr>
                <w:rFonts w:ascii="Century" w:eastAsia="ＭＳ 明朝" w:hAnsi="Century" w:cs="Times New Roman" w:hint="eastAsia"/>
              </w:rPr>
              <w:t>)</w:t>
            </w:r>
            <w:r w:rsidR="00FE25BD" w:rsidRPr="00FE25BD">
              <w:rPr>
                <w:rFonts w:ascii="Century" w:eastAsia="ＭＳ 明朝" w:hAnsi="Century" w:cs="Times New Roman" w:hint="eastAsia"/>
                <w:sz w:val="16"/>
              </w:rPr>
              <w:t>注３</w:t>
            </w:r>
            <w:r w:rsidR="00736D95">
              <w:rPr>
                <w:rFonts w:ascii="Century" w:eastAsia="ＭＳ 明朝" w:hAnsi="Century" w:cs="Times New Roman" w:hint="eastAsia"/>
              </w:rPr>
              <w:t>[</w:t>
            </w:r>
            <w:r w:rsidR="00736D95">
              <w:rPr>
                <w:rFonts w:ascii="Century" w:eastAsia="ＭＳ 明朝" w:hAnsi="Century" w:cs="Times New Roman" w:hint="eastAsia"/>
              </w:rPr>
              <w:t>順位</w:t>
            </w:r>
            <w:r w:rsidR="00736D95">
              <w:rPr>
                <w:rFonts w:ascii="Century" w:eastAsia="ＭＳ 明朝" w:hAnsi="Century" w:cs="Times New Roman" w:hint="eastAsia"/>
              </w:rPr>
              <w:t>]</w:t>
            </w:r>
          </w:p>
        </w:tc>
        <w:tc>
          <w:tcPr>
            <w:tcW w:w="850" w:type="dxa"/>
          </w:tcPr>
          <w:p w14:paraId="71F70A5A" w14:textId="7F7561D4" w:rsidR="00736D95" w:rsidRPr="002965D3" w:rsidRDefault="00AE77FE" w:rsidP="00AE77FE">
            <w:pPr>
              <w:rPr>
                <w:rFonts w:ascii="Century" w:eastAsia="ＭＳ 明朝" w:hAnsi="Century" w:cs="Times New Roman"/>
              </w:rPr>
            </w:pPr>
            <w:r>
              <w:rPr>
                <w:rFonts w:ascii="Century" w:eastAsia="ＭＳ 明朝" w:hAnsi="Century" w:cs="Times New Roman" w:hint="eastAsia"/>
              </w:rPr>
              <w:t>制裁金支払額の対</w:t>
            </w:r>
            <w:r w:rsidRPr="00AE77FE">
              <w:rPr>
                <w:rFonts w:ascii="Century" w:eastAsia="ＭＳ 明朝" w:hAnsi="Century" w:cs="Times New Roman" w:hint="eastAsia"/>
              </w:rPr>
              <w:t>資産額比率</w:t>
            </w:r>
            <w:r w:rsidR="00736D95" w:rsidRPr="002965D3">
              <w:rPr>
                <w:rFonts w:ascii="Century" w:eastAsia="ＭＳ 明朝" w:hAnsi="Century" w:cs="Times New Roman" w:hint="eastAsia"/>
              </w:rPr>
              <w:t>2014</w:t>
            </w:r>
            <w:r w:rsidR="00736D95" w:rsidRPr="002965D3">
              <w:rPr>
                <w:rFonts w:ascii="Century" w:eastAsia="ＭＳ 明朝" w:hAnsi="Century" w:cs="Times New Roman" w:hint="eastAsia"/>
              </w:rPr>
              <w:t>年</w:t>
            </w:r>
            <w:r>
              <w:rPr>
                <w:rFonts w:ascii="Century" w:eastAsia="ＭＳ 明朝" w:hAnsi="Century" w:cs="Times New Roman" w:hint="eastAsia"/>
              </w:rPr>
              <w:t>(</w:t>
            </w:r>
            <w:r w:rsidR="00736D95" w:rsidRPr="002965D3">
              <w:rPr>
                <w:rFonts w:ascii="Century" w:eastAsia="ＭＳ 明朝" w:hAnsi="Century" w:cs="Times New Roman" w:hint="eastAsia"/>
              </w:rPr>
              <w:t>％</w:t>
            </w:r>
            <w:r>
              <w:rPr>
                <w:rFonts w:ascii="Century" w:eastAsia="ＭＳ 明朝" w:hAnsi="Century" w:cs="Times New Roman"/>
              </w:rPr>
              <w:t>)</w:t>
            </w:r>
          </w:p>
        </w:tc>
        <w:tc>
          <w:tcPr>
            <w:tcW w:w="851" w:type="dxa"/>
          </w:tcPr>
          <w:p w14:paraId="16C61A53" w14:textId="0F9072EE" w:rsidR="00736D95" w:rsidRDefault="00736D95" w:rsidP="00C232B5">
            <w:pPr>
              <w:rPr>
                <w:rFonts w:ascii="Century" w:eastAsia="ＭＳ 明朝" w:hAnsi="Century" w:cs="Times New Roman"/>
              </w:rPr>
            </w:pPr>
            <w:r>
              <w:rPr>
                <w:rFonts w:ascii="Century" w:eastAsia="ＭＳ 明朝" w:hAnsi="Century" w:cs="Times New Roman" w:hint="eastAsia"/>
              </w:rPr>
              <w:t>2005</w:t>
            </w:r>
            <w:r>
              <w:rPr>
                <w:rFonts w:ascii="Century" w:eastAsia="ＭＳ 明朝" w:hAnsi="Century" w:cs="Times New Roman" w:hint="eastAsia"/>
              </w:rPr>
              <w:t>年</w:t>
            </w:r>
            <w:r>
              <w:rPr>
                <w:rFonts w:ascii="Century" w:eastAsia="ＭＳ 明朝" w:hAnsi="Century" w:cs="Times New Roman" w:hint="eastAsia"/>
              </w:rPr>
              <w:t>6</w:t>
            </w:r>
            <w:r>
              <w:rPr>
                <w:rFonts w:ascii="Century" w:eastAsia="ＭＳ 明朝" w:hAnsi="Century" w:cs="Times New Roman" w:hint="eastAsia"/>
              </w:rPr>
              <w:t>月運用資産額</w:t>
            </w:r>
            <w:r w:rsidR="00AE77FE">
              <w:rPr>
                <w:rFonts w:ascii="Century" w:eastAsia="ＭＳ 明朝" w:hAnsi="Century" w:cs="Times New Roman" w:hint="eastAsia"/>
              </w:rPr>
              <w:t>(10</w:t>
            </w:r>
            <w:r w:rsidR="00AE77FE">
              <w:rPr>
                <w:rFonts w:ascii="Century" w:eastAsia="ＭＳ 明朝" w:hAnsi="Century" w:cs="Times New Roman" w:hint="eastAsia"/>
              </w:rPr>
              <w:t>億ドル</w:t>
            </w:r>
            <w:r w:rsidR="00AE77FE">
              <w:rPr>
                <w:rFonts w:ascii="Century" w:eastAsia="ＭＳ 明朝" w:hAnsi="Century" w:cs="Times New Roman" w:hint="eastAsia"/>
              </w:rPr>
              <w:t>)</w:t>
            </w:r>
          </w:p>
          <w:p w14:paraId="2D5513CF" w14:textId="60D9FFF6" w:rsidR="00736D95" w:rsidRPr="002965D3" w:rsidRDefault="00736D95" w:rsidP="00C232B5">
            <w:pPr>
              <w:rPr>
                <w:rFonts w:ascii="Century" w:eastAsia="ＭＳ 明朝" w:hAnsi="Century" w:cs="Times New Roman"/>
              </w:rPr>
            </w:pPr>
            <w:r>
              <w:rPr>
                <w:rFonts w:ascii="Century" w:eastAsia="ＭＳ 明朝" w:hAnsi="Century" w:cs="Times New Roman" w:hint="eastAsia"/>
              </w:rPr>
              <w:t>[</w:t>
            </w:r>
            <w:r w:rsidR="00FE25BD">
              <w:rPr>
                <w:rFonts w:ascii="Century" w:eastAsia="ＭＳ 明朝" w:hAnsi="Century" w:cs="Times New Roman" w:hint="eastAsia"/>
              </w:rPr>
              <w:t>上位</w:t>
            </w:r>
            <w:r w:rsidR="00FE25BD">
              <w:rPr>
                <w:rFonts w:ascii="Century" w:eastAsia="ＭＳ 明朝" w:hAnsi="Century" w:cs="Times New Roman" w:hint="eastAsia"/>
              </w:rPr>
              <w:t>50</w:t>
            </w:r>
            <w:r w:rsidR="00FE25BD">
              <w:rPr>
                <w:rFonts w:ascii="Century" w:eastAsia="ＭＳ 明朝" w:hAnsi="Century" w:cs="Times New Roman" w:hint="eastAsia"/>
              </w:rPr>
              <w:t>行内</w:t>
            </w:r>
            <w:r>
              <w:rPr>
                <w:rFonts w:ascii="Century" w:eastAsia="ＭＳ 明朝" w:hAnsi="Century" w:cs="Times New Roman" w:hint="eastAsia"/>
              </w:rPr>
              <w:t>順位</w:t>
            </w:r>
            <w:r>
              <w:rPr>
                <w:rFonts w:ascii="Century" w:eastAsia="ＭＳ 明朝" w:hAnsi="Century" w:cs="Times New Roman" w:hint="eastAsia"/>
              </w:rPr>
              <w:t>]</w:t>
            </w:r>
            <w:r w:rsidR="00FE25BD" w:rsidRPr="00FE25BD">
              <w:rPr>
                <w:rFonts w:ascii="Century" w:eastAsia="ＭＳ 明朝" w:hAnsi="Century" w:cs="Times New Roman" w:hint="eastAsia"/>
                <w:sz w:val="16"/>
              </w:rPr>
              <w:t>注４</w:t>
            </w:r>
          </w:p>
        </w:tc>
        <w:tc>
          <w:tcPr>
            <w:tcW w:w="850" w:type="dxa"/>
          </w:tcPr>
          <w:p w14:paraId="11FA5892" w14:textId="48A253FF" w:rsidR="00736D95" w:rsidRDefault="00736D95" w:rsidP="00C232B5">
            <w:pPr>
              <w:rPr>
                <w:rFonts w:ascii="Century" w:eastAsia="ＭＳ 明朝" w:hAnsi="Century" w:cs="Times New Roman"/>
              </w:rPr>
            </w:pPr>
            <w:r>
              <w:rPr>
                <w:rFonts w:ascii="Century" w:eastAsia="ＭＳ 明朝" w:hAnsi="Century" w:cs="Times New Roman" w:hint="eastAsia"/>
              </w:rPr>
              <w:t>2010</w:t>
            </w:r>
            <w:r>
              <w:rPr>
                <w:rFonts w:ascii="Century" w:eastAsia="ＭＳ 明朝" w:hAnsi="Century" w:cs="Times New Roman" w:hint="eastAsia"/>
              </w:rPr>
              <w:t>年</w:t>
            </w:r>
            <w:r>
              <w:rPr>
                <w:rFonts w:ascii="Century" w:eastAsia="ＭＳ 明朝" w:hAnsi="Century" w:cs="Times New Roman" w:hint="eastAsia"/>
              </w:rPr>
              <w:t>12</w:t>
            </w:r>
            <w:r>
              <w:rPr>
                <w:rFonts w:ascii="Century" w:eastAsia="ＭＳ 明朝" w:hAnsi="Century" w:cs="Times New Roman" w:hint="eastAsia"/>
              </w:rPr>
              <w:t>月運用資産額</w:t>
            </w:r>
            <w:r w:rsidR="00AE77FE" w:rsidRPr="00AE77FE">
              <w:rPr>
                <w:rFonts w:ascii="Century" w:eastAsia="ＭＳ 明朝" w:hAnsi="Century" w:cs="Times New Roman" w:hint="eastAsia"/>
              </w:rPr>
              <w:t>(10</w:t>
            </w:r>
            <w:r w:rsidR="00AE77FE" w:rsidRPr="00AE77FE">
              <w:rPr>
                <w:rFonts w:ascii="Century" w:eastAsia="ＭＳ 明朝" w:hAnsi="Century" w:cs="Times New Roman" w:hint="eastAsia"/>
              </w:rPr>
              <w:t>億ドル</w:t>
            </w:r>
            <w:r w:rsidR="00AE77FE" w:rsidRPr="00AE77FE">
              <w:rPr>
                <w:rFonts w:ascii="Century" w:eastAsia="ＭＳ 明朝" w:hAnsi="Century" w:cs="Times New Roman" w:hint="eastAsia"/>
              </w:rPr>
              <w:t>)</w:t>
            </w:r>
          </w:p>
          <w:p w14:paraId="20F19CF2" w14:textId="11D643EF" w:rsidR="00736D95" w:rsidRDefault="00736D95" w:rsidP="00FE25BD">
            <w:pPr>
              <w:rPr>
                <w:rFonts w:ascii="Century" w:eastAsia="ＭＳ 明朝" w:hAnsi="Century" w:cs="Times New Roman"/>
              </w:rPr>
            </w:pPr>
            <w:r>
              <w:rPr>
                <w:rFonts w:ascii="Century" w:eastAsia="ＭＳ 明朝" w:hAnsi="Century" w:cs="Times New Roman" w:hint="eastAsia"/>
              </w:rPr>
              <w:t>[</w:t>
            </w:r>
            <w:r w:rsidR="00FE25BD">
              <w:rPr>
                <w:rFonts w:ascii="Century" w:eastAsia="ＭＳ 明朝" w:hAnsi="Century" w:cs="Times New Roman" w:hint="eastAsia"/>
              </w:rPr>
              <w:t>上位</w:t>
            </w:r>
            <w:r w:rsidR="00FE25BD">
              <w:rPr>
                <w:rFonts w:ascii="Century" w:eastAsia="ＭＳ 明朝" w:hAnsi="Century" w:cs="Times New Roman" w:hint="eastAsia"/>
              </w:rPr>
              <w:t>50</w:t>
            </w:r>
            <w:r w:rsidR="00FE25BD">
              <w:rPr>
                <w:rFonts w:ascii="Century" w:eastAsia="ＭＳ 明朝" w:hAnsi="Century" w:cs="Times New Roman" w:hint="eastAsia"/>
              </w:rPr>
              <w:t>行内</w:t>
            </w:r>
            <w:r>
              <w:rPr>
                <w:rFonts w:ascii="Century" w:eastAsia="ＭＳ 明朝" w:hAnsi="Century" w:cs="Times New Roman" w:hint="eastAsia"/>
              </w:rPr>
              <w:t>順位</w:t>
            </w:r>
            <w:r>
              <w:rPr>
                <w:rFonts w:ascii="Century" w:eastAsia="ＭＳ 明朝" w:hAnsi="Century" w:cs="Times New Roman" w:hint="eastAsia"/>
              </w:rPr>
              <w:t>]</w:t>
            </w:r>
            <w:r w:rsidR="00FE25BD" w:rsidRPr="00FE25BD">
              <w:rPr>
                <w:rFonts w:ascii="Century" w:eastAsia="ＭＳ 明朝" w:hAnsi="Century" w:cs="Times New Roman" w:hint="eastAsia"/>
                <w:sz w:val="16"/>
              </w:rPr>
              <w:t>注４</w:t>
            </w:r>
          </w:p>
        </w:tc>
      </w:tr>
      <w:tr w:rsidR="00AE77FE" w:rsidRPr="002965D3" w14:paraId="6B92959F" w14:textId="701EB72B" w:rsidTr="007F2669">
        <w:tc>
          <w:tcPr>
            <w:tcW w:w="1271" w:type="dxa"/>
          </w:tcPr>
          <w:p w14:paraId="1061458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rPr>
              <w:lastRenderedPageBreak/>
              <w:t>HSBC</w:t>
            </w:r>
            <w:r w:rsidRPr="002965D3">
              <w:rPr>
                <w:rFonts w:ascii="Century" w:eastAsia="ＭＳ 明朝" w:hAnsi="Century" w:cs="Times New Roman" w:hint="eastAsia"/>
              </w:rPr>
              <w:t>：ロンドン（－</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7EB491F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674</w:t>
            </w:r>
          </w:p>
        </w:tc>
        <w:tc>
          <w:tcPr>
            <w:tcW w:w="851" w:type="dxa"/>
          </w:tcPr>
          <w:p w14:paraId="7050E00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w:t>
            </w:r>
            <w:r w:rsidRPr="002965D3">
              <w:rPr>
                <w:rFonts w:ascii="Century" w:eastAsia="ＭＳ 明朝" w:hAnsi="Century" w:cs="Times New Roman"/>
              </w:rPr>
              <w:t>,</w:t>
            </w:r>
            <w:r w:rsidRPr="002965D3">
              <w:rPr>
                <w:rFonts w:ascii="Century" w:eastAsia="ＭＳ 明朝" w:hAnsi="Century" w:cs="Times New Roman" w:hint="eastAsia"/>
              </w:rPr>
              <w:t>729</w:t>
            </w:r>
          </w:p>
        </w:tc>
        <w:tc>
          <w:tcPr>
            <w:tcW w:w="709" w:type="dxa"/>
          </w:tcPr>
          <w:p w14:paraId="69B0A126"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405</w:t>
            </w:r>
          </w:p>
        </w:tc>
        <w:tc>
          <w:tcPr>
            <w:tcW w:w="708" w:type="dxa"/>
          </w:tcPr>
          <w:p w14:paraId="382318D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11</w:t>
            </w:r>
          </w:p>
        </w:tc>
        <w:tc>
          <w:tcPr>
            <w:tcW w:w="709" w:type="dxa"/>
          </w:tcPr>
          <w:p w14:paraId="6DECA2E8"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28</w:t>
            </w:r>
          </w:p>
          <w:p w14:paraId="357C57AE" w14:textId="2A32992A"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11</w:t>
            </w:r>
            <w:r>
              <w:rPr>
                <w:rFonts w:ascii="Century" w:eastAsia="ＭＳ 明朝" w:hAnsi="Century" w:cs="Times New Roman"/>
              </w:rPr>
              <w:t>]</w:t>
            </w:r>
          </w:p>
        </w:tc>
        <w:tc>
          <w:tcPr>
            <w:tcW w:w="709" w:type="dxa"/>
          </w:tcPr>
          <w:p w14:paraId="73ECCC4A"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5.17</w:t>
            </w:r>
          </w:p>
          <w:p w14:paraId="7E3C7FCE" w14:textId="3C423DBC" w:rsidR="00736D95" w:rsidRPr="002965D3" w:rsidRDefault="00736D95" w:rsidP="00D32B8A">
            <w:pPr>
              <w:rPr>
                <w:rFonts w:ascii="Century" w:eastAsia="ＭＳ 明朝" w:hAnsi="Century" w:cs="Times New Roman"/>
              </w:rPr>
            </w:pPr>
            <w:r>
              <w:rPr>
                <w:rFonts w:ascii="Century" w:eastAsia="ＭＳ 明朝" w:hAnsi="Century" w:cs="Times New Roman" w:hint="eastAsia"/>
              </w:rPr>
              <w:t>[11]</w:t>
            </w:r>
          </w:p>
        </w:tc>
        <w:tc>
          <w:tcPr>
            <w:tcW w:w="850" w:type="dxa"/>
          </w:tcPr>
          <w:p w14:paraId="71FFFA9E"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0.19</w:t>
            </w:r>
          </w:p>
        </w:tc>
        <w:tc>
          <w:tcPr>
            <w:tcW w:w="851" w:type="dxa"/>
          </w:tcPr>
          <w:p w14:paraId="7F13527F" w14:textId="77777777" w:rsidR="00736D95" w:rsidRDefault="007F2669" w:rsidP="00D32B8A">
            <w:pPr>
              <w:rPr>
                <w:rFonts w:ascii="Century" w:eastAsia="ＭＳ 明朝" w:hAnsi="Century" w:cs="Times New Roman"/>
              </w:rPr>
            </w:pPr>
            <w:r>
              <w:rPr>
                <w:rFonts w:ascii="Century" w:eastAsia="ＭＳ 明朝" w:hAnsi="Century" w:cs="Times New Roman" w:hint="eastAsia"/>
              </w:rPr>
              <w:t>183.0</w:t>
            </w:r>
          </w:p>
          <w:p w14:paraId="043E781D" w14:textId="2350D257" w:rsidR="007F2669" w:rsidRPr="002965D3" w:rsidRDefault="007F2669" w:rsidP="00D32B8A">
            <w:pPr>
              <w:rPr>
                <w:rFonts w:ascii="Century" w:eastAsia="ＭＳ 明朝" w:hAnsi="Century" w:cs="Times New Roman"/>
              </w:rPr>
            </w:pPr>
            <w:r>
              <w:rPr>
                <w:rFonts w:ascii="Century" w:eastAsia="ＭＳ 明朝" w:hAnsi="Century" w:cs="Times New Roman"/>
              </w:rPr>
              <w:t>[5]</w:t>
            </w:r>
          </w:p>
        </w:tc>
        <w:tc>
          <w:tcPr>
            <w:tcW w:w="850" w:type="dxa"/>
          </w:tcPr>
          <w:p w14:paraId="6EA2255A" w14:textId="77777777" w:rsidR="00736D95" w:rsidRDefault="007F2669" w:rsidP="00D32B8A">
            <w:pPr>
              <w:rPr>
                <w:rFonts w:ascii="Century" w:eastAsia="ＭＳ 明朝" w:hAnsi="Century" w:cs="Times New Roman"/>
              </w:rPr>
            </w:pPr>
            <w:r>
              <w:rPr>
                <w:rFonts w:ascii="Century" w:eastAsia="ＭＳ 明朝" w:hAnsi="Century" w:cs="Times New Roman" w:hint="eastAsia"/>
              </w:rPr>
              <w:t>390.0</w:t>
            </w:r>
          </w:p>
          <w:p w14:paraId="6565E2DB" w14:textId="5D7FCE0D" w:rsidR="007F2669" w:rsidRPr="002965D3" w:rsidRDefault="007F2669" w:rsidP="00D32B8A">
            <w:pPr>
              <w:rPr>
                <w:rFonts w:ascii="Century" w:eastAsia="ＭＳ 明朝" w:hAnsi="Century" w:cs="Times New Roman"/>
              </w:rPr>
            </w:pPr>
            <w:r>
              <w:rPr>
                <w:rFonts w:ascii="Century" w:eastAsia="ＭＳ 明朝" w:hAnsi="Century" w:cs="Times New Roman"/>
              </w:rPr>
              <w:t>[8]</w:t>
            </w:r>
          </w:p>
        </w:tc>
      </w:tr>
      <w:tr w:rsidR="00AE77FE" w:rsidRPr="002965D3" w14:paraId="49862068" w14:textId="10BCDDAD" w:rsidTr="007F2669">
        <w:tc>
          <w:tcPr>
            <w:tcW w:w="1271" w:type="dxa"/>
          </w:tcPr>
          <w:p w14:paraId="7182F197" w14:textId="7549F800" w:rsidR="00736D95" w:rsidRPr="002965D3" w:rsidRDefault="00736D95" w:rsidP="00D32B8A">
            <w:pPr>
              <w:rPr>
                <w:rFonts w:ascii="Century" w:eastAsia="ＭＳ 明朝" w:hAnsi="Century" w:cs="Times New Roman"/>
              </w:rPr>
            </w:pPr>
            <w:r>
              <w:rPr>
                <w:rFonts w:ascii="Century" w:eastAsia="ＭＳ 明朝" w:hAnsi="Century" w:cs="Times New Roman" w:hint="eastAsia"/>
              </w:rPr>
              <w:t>ドイツ銀行</w:t>
            </w:r>
            <w:r w:rsidRPr="002965D3">
              <w:rPr>
                <w:rFonts w:ascii="Century" w:eastAsia="ＭＳ 明朝" w:hAnsi="Century" w:cs="Times New Roman" w:hint="eastAsia"/>
              </w:rPr>
              <w:t>Deutche Bank</w:t>
            </w:r>
            <w:r w:rsidRPr="002965D3">
              <w:rPr>
                <w:rFonts w:ascii="Century" w:eastAsia="ＭＳ 明朝" w:hAnsi="Century" w:cs="Times New Roman" w:hint="eastAsia"/>
              </w:rPr>
              <w:t>：フランクフルト・アム・マイン（</w:t>
            </w:r>
            <w:r w:rsidRPr="002965D3">
              <w:rPr>
                <w:rFonts w:ascii="Century" w:eastAsia="ＭＳ 明朝" w:hAnsi="Century" w:cs="Times New Roman" w:hint="eastAsia"/>
              </w:rPr>
              <w:t>12</w:t>
            </w:r>
            <w:r>
              <w:rPr>
                <w:rFonts w:ascii="Century" w:eastAsia="ＭＳ 明朝" w:hAnsi="Century" w:cs="Times New Roman" w:hint="eastAsia"/>
              </w:rPr>
              <w:t>／</w:t>
            </w:r>
            <w:r>
              <w:rPr>
                <w:rFonts w:ascii="Century" w:eastAsia="ＭＳ 明朝" w:hAnsi="Century" w:cs="Times New Roman" w:hint="eastAsia"/>
              </w:rPr>
              <w:t>0.84</w:t>
            </w:r>
            <w:r w:rsidRPr="002965D3">
              <w:rPr>
                <w:rFonts w:ascii="Century" w:eastAsia="ＭＳ 明朝" w:hAnsi="Century" w:cs="Times New Roman" w:hint="eastAsia"/>
              </w:rPr>
              <w:t>）</w:t>
            </w:r>
          </w:p>
        </w:tc>
        <w:tc>
          <w:tcPr>
            <w:tcW w:w="992" w:type="dxa"/>
          </w:tcPr>
          <w:p w14:paraId="477B1F5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875</w:t>
            </w:r>
          </w:p>
        </w:tc>
        <w:tc>
          <w:tcPr>
            <w:tcW w:w="851" w:type="dxa"/>
          </w:tcPr>
          <w:p w14:paraId="596F608B"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2,168</w:t>
            </w:r>
          </w:p>
        </w:tc>
        <w:tc>
          <w:tcPr>
            <w:tcW w:w="709" w:type="dxa"/>
          </w:tcPr>
          <w:p w14:paraId="20D796F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248</w:t>
            </w:r>
          </w:p>
        </w:tc>
        <w:tc>
          <w:tcPr>
            <w:tcW w:w="708" w:type="dxa"/>
          </w:tcPr>
          <w:p w14:paraId="09C6DC0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w:t>
            </w:r>
          </w:p>
        </w:tc>
        <w:tc>
          <w:tcPr>
            <w:tcW w:w="709" w:type="dxa"/>
          </w:tcPr>
          <w:p w14:paraId="722AB5E6"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40</w:t>
            </w:r>
          </w:p>
          <w:p w14:paraId="2CF45DD3" w14:textId="6B9129FE"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8</w:t>
            </w:r>
            <w:r>
              <w:rPr>
                <w:rFonts w:ascii="Century" w:eastAsia="ＭＳ 明朝" w:hAnsi="Century" w:cs="Times New Roman"/>
              </w:rPr>
              <w:t>]</w:t>
            </w:r>
          </w:p>
        </w:tc>
        <w:tc>
          <w:tcPr>
            <w:tcW w:w="709" w:type="dxa"/>
          </w:tcPr>
          <w:p w14:paraId="5447210C"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6.93</w:t>
            </w:r>
          </w:p>
          <w:p w14:paraId="35C03A99" w14:textId="47CBBBB3" w:rsidR="00736D95" w:rsidRPr="002965D3" w:rsidRDefault="00736D95" w:rsidP="00D32B8A">
            <w:pPr>
              <w:rPr>
                <w:rFonts w:ascii="Century" w:eastAsia="ＭＳ 明朝" w:hAnsi="Century" w:cs="Times New Roman"/>
              </w:rPr>
            </w:pPr>
            <w:r>
              <w:rPr>
                <w:rFonts w:ascii="Century" w:eastAsia="ＭＳ 明朝" w:hAnsi="Century" w:cs="Times New Roman"/>
              </w:rPr>
              <w:t>[7]</w:t>
            </w:r>
          </w:p>
        </w:tc>
        <w:tc>
          <w:tcPr>
            <w:tcW w:w="850" w:type="dxa"/>
          </w:tcPr>
          <w:p w14:paraId="2A94DC5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0.32</w:t>
            </w:r>
          </w:p>
        </w:tc>
        <w:tc>
          <w:tcPr>
            <w:tcW w:w="851" w:type="dxa"/>
          </w:tcPr>
          <w:p w14:paraId="5AF63EB2" w14:textId="77777777" w:rsidR="00736D95" w:rsidRDefault="007F2669" w:rsidP="00D32B8A">
            <w:pPr>
              <w:rPr>
                <w:rFonts w:ascii="Century" w:eastAsia="ＭＳ 明朝" w:hAnsi="Century" w:cs="Times New Roman"/>
              </w:rPr>
            </w:pPr>
            <w:r>
              <w:rPr>
                <w:rFonts w:ascii="Century" w:eastAsia="ＭＳ 明朝" w:hAnsi="Century" w:cs="Times New Roman" w:hint="eastAsia"/>
              </w:rPr>
              <w:t>180.9</w:t>
            </w:r>
          </w:p>
          <w:p w14:paraId="2BD5F0DD" w14:textId="5350B66F" w:rsidR="007F2669" w:rsidRPr="002965D3" w:rsidRDefault="007F2669" w:rsidP="00D32B8A">
            <w:pPr>
              <w:rPr>
                <w:rFonts w:ascii="Century" w:eastAsia="ＭＳ 明朝" w:hAnsi="Century" w:cs="Times New Roman"/>
              </w:rPr>
            </w:pPr>
            <w:r>
              <w:rPr>
                <w:rFonts w:ascii="Century" w:eastAsia="ＭＳ 明朝" w:hAnsi="Century" w:cs="Times New Roman"/>
              </w:rPr>
              <w:t>[6]</w:t>
            </w:r>
          </w:p>
        </w:tc>
        <w:tc>
          <w:tcPr>
            <w:tcW w:w="850" w:type="dxa"/>
          </w:tcPr>
          <w:p w14:paraId="5A73A7E0" w14:textId="77777777" w:rsidR="00736D95" w:rsidRDefault="007F2669" w:rsidP="00D32B8A">
            <w:pPr>
              <w:rPr>
                <w:rFonts w:ascii="Century" w:eastAsia="ＭＳ 明朝" w:hAnsi="Century" w:cs="Times New Roman"/>
              </w:rPr>
            </w:pPr>
            <w:r>
              <w:rPr>
                <w:rFonts w:ascii="Century" w:eastAsia="ＭＳ 明朝" w:hAnsi="Century" w:cs="Times New Roman" w:hint="eastAsia"/>
              </w:rPr>
              <w:t>367.5</w:t>
            </w:r>
          </w:p>
          <w:p w14:paraId="389101D3" w14:textId="5F154BD7" w:rsidR="007F2669" w:rsidRPr="002965D3" w:rsidRDefault="007F2669" w:rsidP="00D32B8A">
            <w:pPr>
              <w:rPr>
                <w:rFonts w:ascii="Century" w:eastAsia="ＭＳ 明朝" w:hAnsi="Century" w:cs="Times New Roman"/>
              </w:rPr>
            </w:pPr>
            <w:r>
              <w:rPr>
                <w:rFonts w:ascii="Century" w:eastAsia="ＭＳ 明朝" w:hAnsi="Century" w:cs="Times New Roman"/>
              </w:rPr>
              <w:t>[3]</w:t>
            </w:r>
          </w:p>
        </w:tc>
      </w:tr>
      <w:tr w:rsidR="00AE77FE" w:rsidRPr="002965D3" w14:paraId="4A175054" w14:textId="2DFFDC89" w:rsidTr="007F2669">
        <w:tc>
          <w:tcPr>
            <w:tcW w:w="1271" w:type="dxa"/>
          </w:tcPr>
          <w:p w14:paraId="3996129E" w14:textId="0882D126" w:rsidR="00736D95" w:rsidRPr="002965D3" w:rsidRDefault="00736D95" w:rsidP="00D32B8A">
            <w:pPr>
              <w:rPr>
                <w:rFonts w:ascii="Century" w:eastAsia="ＭＳ 明朝" w:hAnsi="Century" w:cs="Times New Roman"/>
              </w:rPr>
            </w:pPr>
            <w:r>
              <w:rPr>
                <w:rFonts w:ascii="Century" w:eastAsia="ＭＳ 明朝" w:hAnsi="Century" w:cs="Times New Roman" w:hint="eastAsia"/>
              </w:rPr>
              <w:t>JP</w:t>
            </w:r>
            <w:r>
              <w:rPr>
                <w:rFonts w:ascii="Century" w:eastAsia="ＭＳ 明朝" w:hAnsi="Century" w:cs="Times New Roman" w:hint="eastAsia"/>
              </w:rPr>
              <w:t>モルガン・チェース</w:t>
            </w:r>
            <w:r w:rsidRPr="002965D3">
              <w:rPr>
                <w:rFonts w:ascii="Century" w:eastAsia="ＭＳ 明朝" w:hAnsi="Century" w:cs="Times New Roman"/>
              </w:rPr>
              <w:t>JPMorgan Chase</w:t>
            </w:r>
            <w:r w:rsidRPr="002965D3">
              <w:rPr>
                <w:rFonts w:ascii="Century" w:eastAsia="ＭＳ 明朝" w:hAnsi="Century" w:cs="Times New Roman" w:hint="eastAsia"/>
              </w:rPr>
              <w:t>：ニューヨーク（６</w:t>
            </w:r>
            <w:r>
              <w:rPr>
                <w:rFonts w:ascii="Century" w:eastAsia="ＭＳ 明朝" w:hAnsi="Century" w:cs="Times New Roman" w:hint="eastAsia"/>
              </w:rPr>
              <w:t>／</w:t>
            </w:r>
            <w:r>
              <w:rPr>
                <w:rFonts w:ascii="Century" w:eastAsia="ＭＳ 明朝" w:hAnsi="Century" w:cs="Times New Roman" w:hint="eastAsia"/>
              </w:rPr>
              <w:t>1.53</w:t>
            </w:r>
            <w:r w:rsidRPr="002965D3">
              <w:rPr>
                <w:rFonts w:ascii="Century" w:eastAsia="ＭＳ 明朝" w:hAnsi="Century" w:cs="Times New Roman" w:hint="eastAsia"/>
              </w:rPr>
              <w:t>）</w:t>
            </w:r>
          </w:p>
        </w:tc>
        <w:tc>
          <w:tcPr>
            <w:tcW w:w="992" w:type="dxa"/>
          </w:tcPr>
          <w:p w14:paraId="4D55134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715</w:t>
            </w:r>
          </w:p>
        </w:tc>
        <w:tc>
          <w:tcPr>
            <w:tcW w:w="851" w:type="dxa"/>
          </w:tcPr>
          <w:p w14:paraId="53D0BF57"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2,527</w:t>
            </w:r>
          </w:p>
        </w:tc>
        <w:tc>
          <w:tcPr>
            <w:tcW w:w="709" w:type="dxa"/>
          </w:tcPr>
          <w:p w14:paraId="0A4949D2"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353</w:t>
            </w:r>
          </w:p>
        </w:tc>
        <w:tc>
          <w:tcPr>
            <w:tcW w:w="708" w:type="dxa"/>
          </w:tcPr>
          <w:p w14:paraId="38A1AF4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13</w:t>
            </w:r>
          </w:p>
        </w:tc>
        <w:tc>
          <w:tcPr>
            <w:tcW w:w="709" w:type="dxa"/>
          </w:tcPr>
          <w:p w14:paraId="3B04F5C7"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68</w:t>
            </w:r>
          </w:p>
          <w:p w14:paraId="65E3A9D8" w14:textId="48559A8D" w:rsidR="00736D95"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３</w:t>
            </w:r>
            <w:r>
              <w:rPr>
                <w:rFonts w:ascii="Century" w:eastAsia="ＭＳ 明朝" w:hAnsi="Century" w:cs="Times New Roman" w:hint="eastAsia"/>
              </w:rPr>
              <w:t>]</w:t>
            </w:r>
          </w:p>
          <w:p w14:paraId="2DCDA377" w14:textId="5C4386E5" w:rsidR="00736D95" w:rsidRPr="002965D3" w:rsidRDefault="00736D95" w:rsidP="00B25DFA">
            <w:pPr>
              <w:rPr>
                <w:rFonts w:ascii="Century" w:eastAsia="ＭＳ 明朝" w:hAnsi="Century" w:cs="Times New Roman"/>
              </w:rPr>
            </w:pPr>
          </w:p>
        </w:tc>
        <w:tc>
          <w:tcPr>
            <w:tcW w:w="709" w:type="dxa"/>
          </w:tcPr>
          <w:p w14:paraId="1716E319"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39.09</w:t>
            </w:r>
          </w:p>
          <w:p w14:paraId="4504C4F4" w14:textId="641301AF" w:rsidR="00736D95" w:rsidRPr="002965D3" w:rsidRDefault="00736D95" w:rsidP="00D32B8A">
            <w:pPr>
              <w:rPr>
                <w:rFonts w:ascii="Century" w:eastAsia="ＭＳ 明朝" w:hAnsi="Century" w:cs="Times New Roman"/>
              </w:rPr>
            </w:pPr>
            <w:r>
              <w:rPr>
                <w:rFonts w:ascii="Century" w:eastAsia="ＭＳ 明朝" w:hAnsi="Century" w:cs="Times New Roman"/>
              </w:rPr>
              <w:t>[2]</w:t>
            </w:r>
          </w:p>
        </w:tc>
        <w:tc>
          <w:tcPr>
            <w:tcW w:w="850" w:type="dxa"/>
          </w:tcPr>
          <w:p w14:paraId="63048B5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1.55</w:t>
            </w:r>
          </w:p>
        </w:tc>
        <w:tc>
          <w:tcPr>
            <w:tcW w:w="851" w:type="dxa"/>
          </w:tcPr>
          <w:p w14:paraId="333E59C4" w14:textId="77777777" w:rsidR="00736D95" w:rsidRDefault="007F2669" w:rsidP="00D32B8A">
            <w:pPr>
              <w:rPr>
                <w:rFonts w:ascii="Century" w:eastAsia="ＭＳ 明朝" w:hAnsi="Century" w:cs="Times New Roman"/>
              </w:rPr>
            </w:pPr>
            <w:r>
              <w:rPr>
                <w:rFonts w:ascii="Century" w:eastAsia="ＭＳ 明朝" w:hAnsi="Century" w:cs="Times New Roman" w:hint="eastAsia"/>
              </w:rPr>
              <w:t>187.0</w:t>
            </w:r>
          </w:p>
          <w:p w14:paraId="4063A755" w14:textId="69337CC8" w:rsidR="007F2669" w:rsidRPr="002965D3" w:rsidRDefault="007F2669" w:rsidP="00D32B8A">
            <w:pPr>
              <w:rPr>
                <w:rFonts w:ascii="Century" w:eastAsia="ＭＳ 明朝" w:hAnsi="Century" w:cs="Times New Roman"/>
              </w:rPr>
            </w:pPr>
            <w:r>
              <w:rPr>
                <w:rFonts w:ascii="Century" w:eastAsia="ＭＳ 明朝" w:hAnsi="Century" w:cs="Times New Roman"/>
              </w:rPr>
              <w:t>[4]</w:t>
            </w:r>
          </w:p>
        </w:tc>
        <w:tc>
          <w:tcPr>
            <w:tcW w:w="850" w:type="dxa"/>
          </w:tcPr>
          <w:p w14:paraId="7746E649" w14:textId="77777777" w:rsidR="00736D95" w:rsidRDefault="007F2669" w:rsidP="00D32B8A">
            <w:pPr>
              <w:rPr>
                <w:rFonts w:ascii="Century" w:eastAsia="ＭＳ 明朝" w:hAnsi="Century" w:cs="Times New Roman"/>
              </w:rPr>
            </w:pPr>
            <w:r>
              <w:rPr>
                <w:rFonts w:ascii="Century" w:eastAsia="ＭＳ 明朝" w:hAnsi="Century" w:cs="Times New Roman" w:hint="eastAsia"/>
              </w:rPr>
              <w:t>284.0</w:t>
            </w:r>
          </w:p>
          <w:p w14:paraId="4BBC484A" w14:textId="1719065F" w:rsidR="007F2669" w:rsidRPr="002965D3" w:rsidRDefault="007F2669" w:rsidP="00D32B8A">
            <w:pPr>
              <w:rPr>
                <w:rFonts w:ascii="Century" w:eastAsia="ＭＳ 明朝" w:hAnsi="Century" w:cs="Times New Roman"/>
              </w:rPr>
            </w:pPr>
            <w:r>
              <w:rPr>
                <w:rFonts w:ascii="Century" w:eastAsia="ＭＳ 明朝" w:hAnsi="Century" w:cs="Times New Roman"/>
              </w:rPr>
              <w:t>[7]</w:t>
            </w:r>
          </w:p>
        </w:tc>
      </w:tr>
      <w:tr w:rsidR="00AE77FE" w:rsidRPr="002965D3" w14:paraId="39522BD0" w14:textId="112E1487" w:rsidTr="007F2669">
        <w:tc>
          <w:tcPr>
            <w:tcW w:w="1271" w:type="dxa"/>
          </w:tcPr>
          <w:p w14:paraId="7B71884B" w14:textId="69F7A360" w:rsidR="00736D95" w:rsidRPr="002965D3" w:rsidRDefault="00736D95" w:rsidP="00E30ED1">
            <w:pPr>
              <w:rPr>
                <w:rFonts w:ascii="Century" w:eastAsia="ＭＳ 明朝" w:hAnsi="Century" w:cs="Times New Roman"/>
              </w:rPr>
            </w:pPr>
            <w:r>
              <w:rPr>
                <w:rFonts w:ascii="Century" w:eastAsia="ＭＳ 明朝" w:hAnsi="Century" w:cs="Times New Roman" w:hint="eastAsia"/>
              </w:rPr>
              <w:t>BNP</w:t>
            </w:r>
            <w:r>
              <w:rPr>
                <w:rFonts w:ascii="Century" w:eastAsia="ＭＳ 明朝" w:hAnsi="Century" w:cs="Times New Roman" w:hint="eastAsia"/>
              </w:rPr>
              <w:t>パリバ</w:t>
            </w:r>
            <w:r w:rsidRPr="002965D3">
              <w:rPr>
                <w:rFonts w:ascii="Century" w:eastAsia="ＭＳ 明朝" w:hAnsi="Century" w:cs="Times New Roman" w:hint="eastAsia"/>
              </w:rPr>
              <w:t>BNP Paribas</w:t>
            </w:r>
            <w:r w:rsidRPr="002965D3">
              <w:rPr>
                <w:rFonts w:ascii="Century" w:eastAsia="ＭＳ 明朝" w:hAnsi="Century" w:cs="Times New Roman" w:hint="eastAsia"/>
              </w:rPr>
              <w:t>：パリ（</w:t>
            </w:r>
            <w:r w:rsidRPr="002965D3">
              <w:rPr>
                <w:rFonts w:ascii="Century" w:eastAsia="ＭＳ 明朝" w:hAnsi="Century" w:cs="Times New Roman" w:hint="eastAsia"/>
              </w:rPr>
              <w:t>46</w:t>
            </w:r>
            <w:r>
              <w:rPr>
                <w:rFonts w:ascii="Century" w:eastAsia="ＭＳ 明朝" w:hAnsi="Century" w:cs="Times New Roman" w:hint="eastAsia"/>
              </w:rPr>
              <w:t>／</w:t>
            </w:r>
            <w:r>
              <w:rPr>
                <w:rFonts w:ascii="Century" w:eastAsia="ＭＳ 明朝" w:hAnsi="Century" w:cs="Times New Roman" w:hint="eastAsia"/>
              </w:rPr>
              <w:t>0.31</w:t>
            </w:r>
            <w:r w:rsidRPr="002965D3">
              <w:rPr>
                <w:rFonts w:ascii="Century" w:eastAsia="ＭＳ 明朝" w:hAnsi="Century" w:cs="Times New Roman" w:hint="eastAsia"/>
              </w:rPr>
              <w:t>）</w:t>
            </w:r>
          </w:p>
        </w:tc>
        <w:tc>
          <w:tcPr>
            <w:tcW w:w="992" w:type="dxa"/>
          </w:tcPr>
          <w:p w14:paraId="4D86A70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640</w:t>
            </w:r>
          </w:p>
        </w:tc>
        <w:tc>
          <w:tcPr>
            <w:tcW w:w="851" w:type="dxa"/>
          </w:tcPr>
          <w:p w14:paraId="41C25BB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2,624</w:t>
            </w:r>
          </w:p>
        </w:tc>
        <w:tc>
          <w:tcPr>
            <w:tcW w:w="709" w:type="dxa"/>
          </w:tcPr>
          <w:p w14:paraId="58460AD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410</w:t>
            </w:r>
          </w:p>
        </w:tc>
        <w:tc>
          <w:tcPr>
            <w:tcW w:w="708" w:type="dxa"/>
          </w:tcPr>
          <w:p w14:paraId="121BE31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7</w:t>
            </w:r>
          </w:p>
        </w:tc>
        <w:tc>
          <w:tcPr>
            <w:tcW w:w="709" w:type="dxa"/>
          </w:tcPr>
          <w:p w14:paraId="48347AFA"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9</w:t>
            </w:r>
          </w:p>
          <w:p w14:paraId="52E45155" w14:textId="205EB1F2"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13</w:t>
            </w:r>
            <w:r>
              <w:rPr>
                <w:rFonts w:ascii="Century" w:eastAsia="ＭＳ 明朝" w:hAnsi="Century" w:cs="Times New Roman"/>
              </w:rPr>
              <w:t>]</w:t>
            </w:r>
          </w:p>
        </w:tc>
        <w:tc>
          <w:tcPr>
            <w:tcW w:w="709" w:type="dxa"/>
          </w:tcPr>
          <w:p w14:paraId="6BDD64AE"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9.20</w:t>
            </w:r>
          </w:p>
          <w:p w14:paraId="1C111182" w14:textId="276C6A43" w:rsidR="00736D95" w:rsidRPr="002965D3" w:rsidRDefault="00736D95" w:rsidP="00D32B8A">
            <w:pPr>
              <w:rPr>
                <w:rFonts w:ascii="Century" w:eastAsia="ＭＳ 明朝" w:hAnsi="Century" w:cs="Times New Roman"/>
              </w:rPr>
            </w:pPr>
            <w:r>
              <w:rPr>
                <w:rFonts w:ascii="Century" w:eastAsia="ＭＳ 明朝" w:hAnsi="Century" w:cs="Times New Roman"/>
              </w:rPr>
              <w:t>[6]</w:t>
            </w:r>
          </w:p>
        </w:tc>
        <w:tc>
          <w:tcPr>
            <w:tcW w:w="850" w:type="dxa"/>
          </w:tcPr>
          <w:p w14:paraId="55D963B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0.35</w:t>
            </w:r>
          </w:p>
        </w:tc>
        <w:tc>
          <w:tcPr>
            <w:tcW w:w="851" w:type="dxa"/>
          </w:tcPr>
          <w:p w14:paraId="2D196D25" w14:textId="77777777" w:rsidR="00736D95" w:rsidRDefault="007F2669" w:rsidP="00D32B8A">
            <w:pPr>
              <w:rPr>
                <w:rFonts w:ascii="Century" w:eastAsia="ＭＳ 明朝" w:hAnsi="Century" w:cs="Times New Roman"/>
              </w:rPr>
            </w:pPr>
            <w:r>
              <w:rPr>
                <w:rFonts w:ascii="Century" w:eastAsia="ＭＳ 明朝" w:hAnsi="Century" w:cs="Times New Roman" w:hint="eastAsia"/>
              </w:rPr>
              <w:t>158.0</w:t>
            </w:r>
          </w:p>
          <w:p w14:paraId="3CEBB381" w14:textId="2DB53C03" w:rsidR="007F2669" w:rsidRPr="002965D3" w:rsidRDefault="007F2669" w:rsidP="00D32B8A">
            <w:pPr>
              <w:rPr>
                <w:rFonts w:ascii="Century" w:eastAsia="ＭＳ 明朝" w:hAnsi="Century" w:cs="Times New Roman"/>
              </w:rPr>
            </w:pPr>
            <w:r>
              <w:rPr>
                <w:rFonts w:ascii="Century" w:eastAsia="ＭＳ 明朝" w:hAnsi="Century" w:cs="Times New Roman"/>
              </w:rPr>
              <w:t>[9]</w:t>
            </w:r>
          </w:p>
        </w:tc>
        <w:tc>
          <w:tcPr>
            <w:tcW w:w="850" w:type="dxa"/>
          </w:tcPr>
          <w:p w14:paraId="1CCBF87D" w14:textId="77777777" w:rsidR="00736D95" w:rsidRDefault="007F2669" w:rsidP="00D32B8A">
            <w:pPr>
              <w:rPr>
                <w:rFonts w:ascii="Century" w:eastAsia="ＭＳ 明朝" w:hAnsi="Century" w:cs="Times New Roman"/>
              </w:rPr>
            </w:pPr>
            <w:r>
              <w:rPr>
                <w:rFonts w:ascii="Century" w:eastAsia="ＭＳ 明朝" w:hAnsi="Century" w:cs="Times New Roman" w:hint="eastAsia"/>
              </w:rPr>
              <w:t>338.0</w:t>
            </w:r>
          </w:p>
          <w:p w14:paraId="2FD64A1F" w14:textId="5AF4BB15" w:rsidR="007F2669" w:rsidRPr="002965D3" w:rsidRDefault="007F2669" w:rsidP="00D32B8A">
            <w:pPr>
              <w:rPr>
                <w:rFonts w:ascii="Century" w:eastAsia="ＭＳ 明朝" w:hAnsi="Century" w:cs="Times New Roman"/>
              </w:rPr>
            </w:pPr>
            <w:r>
              <w:rPr>
                <w:rFonts w:ascii="Century" w:eastAsia="ＭＳ 明朝" w:hAnsi="Century" w:cs="Times New Roman"/>
              </w:rPr>
              <w:t>[6]</w:t>
            </w:r>
          </w:p>
        </w:tc>
      </w:tr>
      <w:tr w:rsidR="00AE77FE" w:rsidRPr="002965D3" w14:paraId="40BB48DB" w14:textId="4AE66140" w:rsidTr="007F2669">
        <w:tc>
          <w:tcPr>
            <w:tcW w:w="1271" w:type="dxa"/>
          </w:tcPr>
          <w:p w14:paraId="20679D23" w14:textId="1AC69A9D" w:rsidR="00736D95" w:rsidRPr="002965D3" w:rsidRDefault="00736D95" w:rsidP="00DC01F9">
            <w:pPr>
              <w:rPr>
                <w:rFonts w:ascii="Century" w:eastAsia="ＭＳ 明朝" w:hAnsi="Century" w:cs="Times New Roman"/>
              </w:rPr>
            </w:pPr>
            <w:r>
              <w:rPr>
                <w:rFonts w:ascii="Century" w:eastAsia="ＭＳ 明朝" w:hAnsi="Century" w:cs="Times New Roman" w:hint="eastAsia"/>
              </w:rPr>
              <w:t>バークレイズ</w:t>
            </w:r>
            <w:r w:rsidRPr="002965D3">
              <w:rPr>
                <w:rFonts w:ascii="Century" w:eastAsia="ＭＳ 明朝" w:hAnsi="Century" w:cs="Times New Roman" w:hint="eastAsia"/>
              </w:rPr>
              <w:t>Barclays</w:t>
            </w:r>
            <w:r w:rsidRPr="002965D3">
              <w:rPr>
                <w:rFonts w:ascii="Century" w:eastAsia="ＭＳ 明朝" w:hAnsi="Century" w:cs="Times New Roman" w:hint="eastAsia"/>
              </w:rPr>
              <w:t>：ロンドン（１</w:t>
            </w:r>
            <w:r>
              <w:rPr>
                <w:rFonts w:ascii="Century" w:eastAsia="ＭＳ 明朝" w:hAnsi="Century" w:cs="Times New Roman" w:hint="eastAsia"/>
              </w:rPr>
              <w:t>／</w:t>
            </w:r>
            <w:r>
              <w:rPr>
                <w:rFonts w:ascii="Century" w:eastAsia="ＭＳ 明朝" w:hAnsi="Century" w:cs="Times New Roman" w:hint="eastAsia"/>
              </w:rPr>
              <w:t>4.05</w:t>
            </w:r>
            <w:r w:rsidRPr="002965D3">
              <w:rPr>
                <w:rFonts w:ascii="Century" w:eastAsia="ＭＳ 明朝" w:hAnsi="Century" w:cs="Times New Roman" w:hint="eastAsia"/>
              </w:rPr>
              <w:t>）</w:t>
            </w:r>
          </w:p>
        </w:tc>
        <w:tc>
          <w:tcPr>
            <w:tcW w:w="992" w:type="dxa"/>
          </w:tcPr>
          <w:p w14:paraId="420401A2"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473</w:t>
            </w:r>
          </w:p>
        </w:tc>
        <w:tc>
          <w:tcPr>
            <w:tcW w:w="851" w:type="dxa"/>
          </w:tcPr>
          <w:p w14:paraId="2EBF8D5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2,218</w:t>
            </w:r>
          </w:p>
        </w:tc>
        <w:tc>
          <w:tcPr>
            <w:tcW w:w="709" w:type="dxa"/>
          </w:tcPr>
          <w:p w14:paraId="059E85F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469</w:t>
            </w:r>
          </w:p>
        </w:tc>
        <w:tc>
          <w:tcPr>
            <w:tcW w:w="708" w:type="dxa"/>
          </w:tcPr>
          <w:p w14:paraId="2D855CF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w:t>
            </w:r>
          </w:p>
        </w:tc>
        <w:tc>
          <w:tcPr>
            <w:tcW w:w="709" w:type="dxa"/>
          </w:tcPr>
          <w:p w14:paraId="05355A58"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22</w:t>
            </w:r>
          </w:p>
          <w:p w14:paraId="704D726F" w14:textId="6AD798D0"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12</w:t>
            </w:r>
            <w:r>
              <w:rPr>
                <w:rFonts w:ascii="Century" w:eastAsia="ＭＳ 明朝" w:hAnsi="Century" w:cs="Times New Roman"/>
              </w:rPr>
              <w:t>]</w:t>
            </w:r>
          </w:p>
        </w:tc>
        <w:tc>
          <w:tcPr>
            <w:tcW w:w="709" w:type="dxa"/>
          </w:tcPr>
          <w:p w14:paraId="6C0E6244"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3.69</w:t>
            </w:r>
          </w:p>
          <w:p w14:paraId="662BF752" w14:textId="7EDCAA88" w:rsidR="00736D95" w:rsidRPr="002965D3" w:rsidRDefault="00736D95" w:rsidP="00D32B8A">
            <w:pPr>
              <w:rPr>
                <w:rFonts w:ascii="Century" w:eastAsia="ＭＳ 明朝" w:hAnsi="Century" w:cs="Times New Roman"/>
              </w:rPr>
            </w:pPr>
            <w:r>
              <w:rPr>
                <w:rFonts w:ascii="Century" w:eastAsia="ＭＳ 明朝" w:hAnsi="Century" w:cs="Times New Roman"/>
              </w:rPr>
              <w:t>[14]</w:t>
            </w:r>
          </w:p>
        </w:tc>
        <w:tc>
          <w:tcPr>
            <w:tcW w:w="850" w:type="dxa"/>
          </w:tcPr>
          <w:p w14:paraId="3FBBED50"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0.17</w:t>
            </w:r>
          </w:p>
        </w:tc>
        <w:tc>
          <w:tcPr>
            <w:tcW w:w="851" w:type="dxa"/>
          </w:tcPr>
          <w:p w14:paraId="536AA700" w14:textId="77777777" w:rsidR="00736D95" w:rsidRDefault="007F2669" w:rsidP="00D32B8A">
            <w:pPr>
              <w:rPr>
                <w:rFonts w:ascii="Century" w:eastAsia="ＭＳ 明朝" w:hAnsi="Century" w:cs="Times New Roman"/>
              </w:rPr>
            </w:pPr>
            <w:r>
              <w:rPr>
                <w:rFonts w:ascii="Century" w:eastAsia="ＭＳ 明朝" w:hAnsi="Century" w:cs="Times New Roman" w:hint="eastAsia"/>
              </w:rPr>
              <w:t>135.3</w:t>
            </w:r>
          </w:p>
          <w:p w14:paraId="278BFED0" w14:textId="2E6BE2E1" w:rsidR="007F2669" w:rsidRPr="002965D3" w:rsidRDefault="007F2669" w:rsidP="00D32B8A">
            <w:pPr>
              <w:rPr>
                <w:rFonts w:ascii="Century" w:eastAsia="ＭＳ 明朝" w:hAnsi="Century" w:cs="Times New Roman"/>
              </w:rPr>
            </w:pPr>
            <w:r>
              <w:rPr>
                <w:rFonts w:ascii="Century" w:eastAsia="ＭＳ 明朝" w:hAnsi="Century" w:cs="Times New Roman"/>
              </w:rPr>
              <w:t>[13]</w:t>
            </w:r>
          </w:p>
        </w:tc>
        <w:tc>
          <w:tcPr>
            <w:tcW w:w="850" w:type="dxa"/>
          </w:tcPr>
          <w:p w14:paraId="7BEB9DF0" w14:textId="77777777" w:rsidR="00736D95" w:rsidRDefault="007F2669" w:rsidP="00D32B8A">
            <w:pPr>
              <w:rPr>
                <w:rFonts w:ascii="Century" w:eastAsia="ＭＳ 明朝" w:hAnsi="Century" w:cs="Times New Roman"/>
              </w:rPr>
            </w:pPr>
            <w:r>
              <w:rPr>
                <w:rFonts w:ascii="Century" w:eastAsia="ＭＳ 明朝" w:hAnsi="Century" w:cs="Times New Roman" w:hint="eastAsia"/>
              </w:rPr>
              <w:t>238.3</w:t>
            </w:r>
          </w:p>
          <w:p w14:paraId="032DB3DD" w14:textId="20E73FFA" w:rsidR="007F2669" w:rsidRPr="002965D3" w:rsidRDefault="007F2669" w:rsidP="00D32B8A">
            <w:pPr>
              <w:rPr>
                <w:rFonts w:ascii="Century" w:eastAsia="ＭＳ 明朝" w:hAnsi="Century" w:cs="Times New Roman"/>
              </w:rPr>
            </w:pPr>
            <w:r>
              <w:rPr>
                <w:rFonts w:ascii="Century" w:eastAsia="ＭＳ 明朝" w:hAnsi="Century" w:cs="Times New Roman"/>
              </w:rPr>
              <w:t>[10]</w:t>
            </w:r>
          </w:p>
        </w:tc>
      </w:tr>
      <w:tr w:rsidR="00AE77FE" w:rsidRPr="002965D3" w14:paraId="3F3A5DAF" w14:textId="0B59D013" w:rsidTr="007F2669">
        <w:tc>
          <w:tcPr>
            <w:tcW w:w="1271" w:type="dxa"/>
          </w:tcPr>
          <w:p w14:paraId="6BE6C47C" w14:textId="3D9FD1F3" w:rsidR="00736D95" w:rsidRPr="002965D3" w:rsidRDefault="00736D95" w:rsidP="00D32B8A">
            <w:pPr>
              <w:rPr>
                <w:rFonts w:ascii="Century" w:eastAsia="ＭＳ 明朝" w:hAnsi="Century" w:cs="Times New Roman"/>
              </w:rPr>
            </w:pPr>
            <w:r>
              <w:rPr>
                <w:rFonts w:ascii="Century" w:eastAsia="ＭＳ 明朝" w:hAnsi="Century" w:cs="Times New Roman" w:hint="eastAsia"/>
              </w:rPr>
              <w:t>クレディ・アグリコル</w:t>
            </w:r>
            <w:r w:rsidRPr="002965D3">
              <w:rPr>
                <w:rFonts w:ascii="Century" w:eastAsia="ＭＳ 明朝" w:hAnsi="Century" w:cs="Times New Roman" w:hint="eastAsia"/>
              </w:rPr>
              <w:t>Credit Agricole</w:t>
            </w:r>
            <w:r w:rsidRPr="002965D3">
              <w:rPr>
                <w:rFonts w:ascii="Century" w:eastAsia="ＭＳ 明朝" w:hAnsi="Century" w:cs="Times New Roman" w:hint="eastAsia"/>
              </w:rPr>
              <w:t>：</w:t>
            </w:r>
            <w:r>
              <w:rPr>
                <w:rFonts w:ascii="Century" w:eastAsia="ＭＳ 明朝" w:hAnsi="Century" w:cs="Times New Roman" w:hint="eastAsia"/>
              </w:rPr>
              <w:t>フランスのモンルージュ</w:t>
            </w:r>
            <w:r w:rsidRPr="002965D3">
              <w:rPr>
                <w:rFonts w:ascii="Century" w:eastAsia="ＭＳ 明朝" w:hAnsi="Century" w:cs="Times New Roman" w:hint="eastAsia"/>
              </w:rPr>
              <w:t>（－</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0F0CBB77"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477</w:t>
            </w:r>
          </w:p>
        </w:tc>
        <w:tc>
          <w:tcPr>
            <w:tcW w:w="851" w:type="dxa"/>
          </w:tcPr>
          <w:p w14:paraId="768085C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2,196</w:t>
            </w:r>
          </w:p>
        </w:tc>
        <w:tc>
          <w:tcPr>
            <w:tcW w:w="709" w:type="dxa"/>
          </w:tcPr>
          <w:p w14:paraId="3B99941D"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460</w:t>
            </w:r>
          </w:p>
        </w:tc>
        <w:tc>
          <w:tcPr>
            <w:tcW w:w="708" w:type="dxa"/>
          </w:tcPr>
          <w:p w14:paraId="0DD3EE96"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9</w:t>
            </w:r>
          </w:p>
        </w:tc>
        <w:tc>
          <w:tcPr>
            <w:tcW w:w="709" w:type="dxa"/>
          </w:tcPr>
          <w:p w14:paraId="72872FE5"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9</w:t>
            </w:r>
          </w:p>
          <w:p w14:paraId="1674A000" w14:textId="47455436"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13</w:t>
            </w:r>
            <w:r>
              <w:rPr>
                <w:rFonts w:ascii="Century" w:eastAsia="ＭＳ 明朝" w:hAnsi="Century" w:cs="Times New Roman"/>
              </w:rPr>
              <w:t>]</w:t>
            </w:r>
          </w:p>
        </w:tc>
        <w:tc>
          <w:tcPr>
            <w:tcW w:w="709" w:type="dxa"/>
          </w:tcPr>
          <w:p w14:paraId="49BC645F"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0.21</w:t>
            </w:r>
          </w:p>
          <w:p w14:paraId="132AD99F" w14:textId="5B6378A9" w:rsidR="00736D95" w:rsidRPr="002965D3" w:rsidRDefault="00736D95" w:rsidP="00D32B8A">
            <w:pPr>
              <w:rPr>
                <w:rFonts w:ascii="Century" w:eastAsia="ＭＳ 明朝" w:hAnsi="Century" w:cs="Times New Roman"/>
              </w:rPr>
            </w:pPr>
            <w:r>
              <w:rPr>
                <w:rFonts w:ascii="Century" w:eastAsia="ＭＳ 明朝" w:hAnsi="Century" w:cs="Times New Roman"/>
              </w:rPr>
              <w:t>[-]</w:t>
            </w:r>
          </w:p>
        </w:tc>
        <w:tc>
          <w:tcPr>
            <w:tcW w:w="850" w:type="dxa"/>
          </w:tcPr>
          <w:p w14:paraId="6DEB766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0.01</w:t>
            </w:r>
          </w:p>
        </w:tc>
        <w:tc>
          <w:tcPr>
            <w:tcW w:w="851" w:type="dxa"/>
          </w:tcPr>
          <w:p w14:paraId="626EEC0C" w14:textId="77777777" w:rsidR="00736D95" w:rsidRDefault="007F2669" w:rsidP="00D32B8A">
            <w:pPr>
              <w:rPr>
                <w:rFonts w:ascii="Century" w:eastAsia="ＭＳ 明朝" w:hAnsi="Century" w:cs="Times New Roman"/>
              </w:rPr>
            </w:pPr>
            <w:r>
              <w:rPr>
                <w:rFonts w:ascii="Century" w:eastAsia="ＭＳ 明朝" w:hAnsi="Century" w:cs="Times New Roman" w:hint="eastAsia"/>
              </w:rPr>
              <w:t>114.1</w:t>
            </w:r>
          </w:p>
          <w:p w14:paraId="7D2994B2" w14:textId="5F12FC8A" w:rsidR="007F2669" w:rsidRPr="002965D3" w:rsidRDefault="007F2669" w:rsidP="00D32B8A">
            <w:pPr>
              <w:rPr>
                <w:rFonts w:ascii="Century" w:eastAsia="ＭＳ 明朝" w:hAnsi="Century" w:cs="Times New Roman"/>
              </w:rPr>
            </w:pPr>
            <w:r>
              <w:rPr>
                <w:rFonts w:ascii="Century" w:eastAsia="ＭＳ 明朝" w:hAnsi="Century" w:cs="Times New Roman"/>
              </w:rPr>
              <w:t>[16]</w:t>
            </w:r>
          </w:p>
        </w:tc>
        <w:tc>
          <w:tcPr>
            <w:tcW w:w="850" w:type="dxa"/>
          </w:tcPr>
          <w:p w14:paraId="766F2D4B" w14:textId="77777777" w:rsidR="00736D95" w:rsidRDefault="007F2669" w:rsidP="00D32B8A">
            <w:pPr>
              <w:rPr>
                <w:rFonts w:ascii="Century" w:eastAsia="ＭＳ 明朝" w:hAnsi="Century" w:cs="Times New Roman"/>
              </w:rPr>
            </w:pPr>
            <w:r>
              <w:rPr>
                <w:rFonts w:ascii="Century" w:eastAsia="ＭＳ 明朝" w:hAnsi="Century" w:cs="Times New Roman" w:hint="eastAsia"/>
              </w:rPr>
              <w:t>171.0</w:t>
            </w:r>
          </w:p>
          <w:p w14:paraId="0F901185" w14:textId="3188DF6C" w:rsidR="007F2669" w:rsidRPr="002965D3" w:rsidRDefault="007F2669" w:rsidP="00D32B8A">
            <w:pPr>
              <w:rPr>
                <w:rFonts w:ascii="Century" w:eastAsia="ＭＳ 明朝" w:hAnsi="Century" w:cs="Times New Roman"/>
              </w:rPr>
            </w:pPr>
            <w:r>
              <w:rPr>
                <w:rFonts w:ascii="Century" w:eastAsia="ＭＳ 明朝" w:hAnsi="Century" w:cs="Times New Roman"/>
              </w:rPr>
              <w:t>[12]</w:t>
            </w:r>
          </w:p>
        </w:tc>
      </w:tr>
      <w:tr w:rsidR="00AE77FE" w:rsidRPr="002965D3" w14:paraId="71B4D21B" w14:textId="24FCD0A8" w:rsidTr="007F2669">
        <w:tc>
          <w:tcPr>
            <w:tcW w:w="1271" w:type="dxa"/>
          </w:tcPr>
          <w:p w14:paraId="3D28E781" w14:textId="7797EFC3" w:rsidR="00736D95" w:rsidRPr="002965D3" w:rsidRDefault="00736D95" w:rsidP="00D32B8A">
            <w:pPr>
              <w:rPr>
                <w:rFonts w:ascii="Century" w:eastAsia="ＭＳ 明朝" w:hAnsi="Century" w:cs="Times New Roman"/>
              </w:rPr>
            </w:pPr>
            <w:r>
              <w:rPr>
                <w:rFonts w:ascii="Century" w:eastAsia="ＭＳ 明朝" w:hAnsi="Century" w:cs="Times New Roman" w:hint="eastAsia"/>
              </w:rPr>
              <w:lastRenderedPageBreak/>
              <w:t>バンク・オブ・アメリカ</w:t>
            </w:r>
            <w:r w:rsidRPr="002965D3">
              <w:rPr>
                <w:rFonts w:ascii="Century" w:eastAsia="ＭＳ 明朝" w:hAnsi="Century" w:cs="Times New Roman" w:hint="eastAsia"/>
              </w:rPr>
              <w:t xml:space="preserve">Bank </w:t>
            </w:r>
            <w:r w:rsidRPr="002965D3">
              <w:rPr>
                <w:rFonts w:ascii="Century" w:eastAsia="ＭＳ 明朝" w:hAnsi="Century" w:cs="Times New Roman"/>
              </w:rPr>
              <w:t xml:space="preserve">of </w:t>
            </w:r>
            <w:r w:rsidRPr="002965D3">
              <w:rPr>
                <w:rFonts w:ascii="Century" w:eastAsia="ＭＳ 明朝" w:hAnsi="Century" w:cs="Times New Roman" w:hint="eastAsia"/>
              </w:rPr>
              <w:t>America</w:t>
            </w:r>
            <w:r w:rsidRPr="002965D3">
              <w:rPr>
                <w:rFonts w:ascii="Century" w:eastAsia="ＭＳ 明朝" w:hAnsi="Century" w:cs="Times New Roman" w:hint="eastAsia"/>
              </w:rPr>
              <w:t>：ノースカロライナ州シャーロット（</w:t>
            </w:r>
            <w:r w:rsidRPr="002965D3">
              <w:rPr>
                <w:rFonts w:ascii="Century" w:eastAsia="ＭＳ 明朝" w:hAnsi="Century" w:cs="Times New Roman" w:hint="eastAsia"/>
              </w:rPr>
              <w:t>25</w:t>
            </w:r>
            <w:r>
              <w:rPr>
                <w:rFonts w:ascii="Century" w:eastAsia="ＭＳ 明朝" w:hAnsi="Century" w:cs="Times New Roman" w:hint="eastAsia"/>
              </w:rPr>
              <w:t>／</w:t>
            </w:r>
            <w:r>
              <w:rPr>
                <w:rFonts w:ascii="Century" w:eastAsia="ＭＳ 明朝" w:hAnsi="Century" w:cs="Times New Roman" w:hint="eastAsia"/>
              </w:rPr>
              <w:t>0.53</w:t>
            </w:r>
            <w:r w:rsidRPr="002965D3">
              <w:rPr>
                <w:rFonts w:ascii="Century" w:eastAsia="ＭＳ 明朝" w:hAnsi="Century" w:cs="Times New Roman" w:hint="eastAsia"/>
              </w:rPr>
              <w:t>）</w:t>
            </w:r>
          </w:p>
        </w:tc>
        <w:tc>
          <w:tcPr>
            <w:tcW w:w="992" w:type="dxa"/>
          </w:tcPr>
          <w:p w14:paraId="65460D0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642</w:t>
            </w:r>
          </w:p>
        </w:tc>
        <w:tc>
          <w:tcPr>
            <w:tcW w:w="851" w:type="dxa"/>
          </w:tcPr>
          <w:p w14:paraId="4B6F15EB"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2,124</w:t>
            </w:r>
          </w:p>
        </w:tc>
        <w:tc>
          <w:tcPr>
            <w:tcW w:w="709" w:type="dxa"/>
          </w:tcPr>
          <w:p w14:paraId="7FA8B7AD"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331</w:t>
            </w:r>
          </w:p>
        </w:tc>
        <w:tc>
          <w:tcPr>
            <w:tcW w:w="708" w:type="dxa"/>
          </w:tcPr>
          <w:p w14:paraId="069B69D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12</w:t>
            </w:r>
          </w:p>
        </w:tc>
        <w:tc>
          <w:tcPr>
            <w:tcW w:w="709" w:type="dxa"/>
          </w:tcPr>
          <w:p w14:paraId="20527617"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97</w:t>
            </w:r>
          </w:p>
          <w:p w14:paraId="3D024E47" w14:textId="168907A8" w:rsidR="00736D95"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１</w:t>
            </w:r>
            <w:r>
              <w:rPr>
                <w:rFonts w:ascii="Century" w:eastAsia="ＭＳ 明朝" w:hAnsi="Century" w:cs="Times New Roman" w:hint="eastAsia"/>
              </w:rPr>
              <w:t>]</w:t>
            </w:r>
          </w:p>
          <w:p w14:paraId="1338895E" w14:textId="3BBD7E3B" w:rsidR="00736D95" w:rsidRPr="002965D3" w:rsidRDefault="00736D95" w:rsidP="00B25DFA">
            <w:pPr>
              <w:rPr>
                <w:rFonts w:ascii="Century" w:eastAsia="ＭＳ 明朝" w:hAnsi="Century" w:cs="Times New Roman"/>
              </w:rPr>
            </w:pPr>
          </w:p>
        </w:tc>
        <w:tc>
          <w:tcPr>
            <w:tcW w:w="709" w:type="dxa"/>
          </w:tcPr>
          <w:p w14:paraId="1218D7AB"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72.70</w:t>
            </w:r>
          </w:p>
          <w:p w14:paraId="7AFAA553" w14:textId="5E1680A7" w:rsidR="00736D95" w:rsidRPr="002965D3" w:rsidRDefault="00736D95" w:rsidP="00D32B8A">
            <w:pPr>
              <w:rPr>
                <w:rFonts w:ascii="Century" w:eastAsia="ＭＳ 明朝" w:hAnsi="Century" w:cs="Times New Roman"/>
              </w:rPr>
            </w:pPr>
            <w:r>
              <w:rPr>
                <w:rFonts w:ascii="Century" w:eastAsia="ＭＳ 明朝" w:hAnsi="Century" w:cs="Times New Roman"/>
              </w:rPr>
              <w:t>[1]</w:t>
            </w:r>
          </w:p>
        </w:tc>
        <w:tc>
          <w:tcPr>
            <w:tcW w:w="850" w:type="dxa"/>
          </w:tcPr>
          <w:p w14:paraId="7CA55A9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3.42</w:t>
            </w:r>
          </w:p>
        </w:tc>
        <w:tc>
          <w:tcPr>
            <w:tcW w:w="851" w:type="dxa"/>
          </w:tcPr>
          <w:p w14:paraId="781EA4F9" w14:textId="77777777" w:rsidR="00736D95" w:rsidRDefault="007F2669" w:rsidP="00D32B8A">
            <w:pPr>
              <w:rPr>
                <w:rFonts w:ascii="Century" w:eastAsia="ＭＳ 明朝" w:hAnsi="Century" w:cs="Times New Roman"/>
              </w:rPr>
            </w:pPr>
            <w:r>
              <w:rPr>
                <w:rFonts w:ascii="Century" w:eastAsia="ＭＳ 明朝" w:hAnsi="Century" w:cs="Times New Roman" w:hint="eastAsia"/>
              </w:rPr>
              <w:t>108.5</w:t>
            </w:r>
          </w:p>
          <w:p w14:paraId="6E91FD71" w14:textId="3EAF61BB" w:rsidR="007F2669" w:rsidRPr="002965D3" w:rsidRDefault="007F2669" w:rsidP="00D32B8A">
            <w:pPr>
              <w:rPr>
                <w:rFonts w:ascii="Century" w:eastAsia="ＭＳ 明朝" w:hAnsi="Century" w:cs="Times New Roman"/>
              </w:rPr>
            </w:pPr>
            <w:r>
              <w:rPr>
                <w:rFonts w:ascii="Century" w:eastAsia="ＭＳ 明朝" w:hAnsi="Century" w:cs="Times New Roman"/>
              </w:rPr>
              <w:t>[19]</w:t>
            </w:r>
          </w:p>
        </w:tc>
        <w:tc>
          <w:tcPr>
            <w:tcW w:w="850" w:type="dxa"/>
          </w:tcPr>
          <w:p w14:paraId="694523E3" w14:textId="77777777" w:rsidR="00736D95" w:rsidRDefault="007F2669" w:rsidP="00D32B8A">
            <w:pPr>
              <w:rPr>
                <w:rFonts w:ascii="Century" w:eastAsia="ＭＳ 明朝" w:hAnsi="Century" w:cs="Times New Roman"/>
              </w:rPr>
            </w:pPr>
            <w:r>
              <w:rPr>
                <w:rFonts w:ascii="Century" w:eastAsia="ＭＳ 明朝" w:hAnsi="Century" w:cs="Times New Roman" w:hint="eastAsia"/>
              </w:rPr>
              <w:t>643.9</w:t>
            </w:r>
          </w:p>
          <w:p w14:paraId="11DD9437" w14:textId="45319DF3" w:rsidR="007F2669" w:rsidRPr="002965D3" w:rsidRDefault="007F2669" w:rsidP="00D32B8A">
            <w:pPr>
              <w:rPr>
                <w:rFonts w:ascii="Century" w:eastAsia="ＭＳ 明朝" w:hAnsi="Century" w:cs="Times New Roman"/>
              </w:rPr>
            </w:pPr>
            <w:r>
              <w:rPr>
                <w:rFonts w:ascii="Century" w:eastAsia="ＭＳ 明朝" w:hAnsi="Century" w:cs="Times New Roman"/>
              </w:rPr>
              <w:t>[4]</w:t>
            </w:r>
          </w:p>
        </w:tc>
      </w:tr>
      <w:tr w:rsidR="00AE77FE" w:rsidRPr="002965D3" w14:paraId="21904DC5" w14:textId="7C8BAF45" w:rsidTr="007F2669">
        <w:tc>
          <w:tcPr>
            <w:tcW w:w="1271" w:type="dxa"/>
          </w:tcPr>
          <w:p w14:paraId="40ED51F7" w14:textId="1C81D462" w:rsidR="00736D95" w:rsidRPr="002965D3" w:rsidRDefault="00736D95" w:rsidP="00D32B8A">
            <w:pPr>
              <w:rPr>
                <w:rFonts w:ascii="Century" w:eastAsia="ＭＳ 明朝" w:hAnsi="Century" w:cs="Times New Roman"/>
              </w:rPr>
            </w:pPr>
            <w:r>
              <w:rPr>
                <w:rFonts w:ascii="Century" w:eastAsia="ＭＳ 明朝" w:hAnsi="Century" w:cs="Times New Roman" w:hint="eastAsia"/>
              </w:rPr>
              <w:t>シティグループ</w:t>
            </w:r>
            <w:r w:rsidRPr="002965D3">
              <w:rPr>
                <w:rFonts w:ascii="Century" w:eastAsia="ＭＳ 明朝" w:hAnsi="Century" w:cs="Times New Roman" w:hint="eastAsia"/>
              </w:rPr>
              <w:t>C</w:t>
            </w:r>
            <w:r w:rsidRPr="002965D3">
              <w:rPr>
                <w:rFonts w:ascii="Century" w:eastAsia="ＭＳ 明朝" w:hAnsi="Century" w:cs="Times New Roman"/>
              </w:rPr>
              <w:t>i</w:t>
            </w:r>
            <w:r w:rsidRPr="002965D3">
              <w:rPr>
                <w:rFonts w:ascii="Century" w:eastAsia="ＭＳ 明朝" w:hAnsi="Century" w:cs="Times New Roman" w:hint="eastAsia"/>
              </w:rPr>
              <w:t>ti</w:t>
            </w:r>
            <w:r w:rsidRPr="002965D3">
              <w:rPr>
                <w:rFonts w:ascii="Century" w:eastAsia="ＭＳ 明朝" w:hAnsi="Century" w:cs="Times New Roman"/>
              </w:rPr>
              <w:t>group:</w:t>
            </w:r>
            <w:r w:rsidRPr="002965D3">
              <w:rPr>
                <w:rFonts w:ascii="Century" w:eastAsia="ＭＳ 明朝" w:hAnsi="Century" w:cs="Times New Roman" w:hint="eastAsia"/>
              </w:rPr>
              <w:t>ニューヨーク</w:t>
            </w:r>
          </w:p>
          <w:p w14:paraId="6B6E49D1"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0112D602"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902</w:t>
            </w:r>
          </w:p>
        </w:tc>
        <w:tc>
          <w:tcPr>
            <w:tcW w:w="851" w:type="dxa"/>
          </w:tcPr>
          <w:p w14:paraId="4AA8C09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1,883</w:t>
            </w:r>
          </w:p>
        </w:tc>
        <w:tc>
          <w:tcPr>
            <w:tcW w:w="709" w:type="dxa"/>
          </w:tcPr>
          <w:p w14:paraId="46F19E6D"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209</w:t>
            </w:r>
          </w:p>
        </w:tc>
        <w:tc>
          <w:tcPr>
            <w:tcW w:w="708" w:type="dxa"/>
          </w:tcPr>
          <w:p w14:paraId="3E578FAB"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13</w:t>
            </w:r>
          </w:p>
        </w:tc>
        <w:tc>
          <w:tcPr>
            <w:tcW w:w="709" w:type="dxa"/>
          </w:tcPr>
          <w:p w14:paraId="21F76D75"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69</w:t>
            </w:r>
          </w:p>
          <w:p w14:paraId="402F6551" w14:textId="2C2EE88A"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２</w:t>
            </w:r>
            <w:r>
              <w:rPr>
                <w:rFonts w:ascii="Century" w:eastAsia="ＭＳ 明朝" w:hAnsi="Century" w:cs="Times New Roman" w:hint="eastAsia"/>
              </w:rPr>
              <w:t>]</w:t>
            </w:r>
          </w:p>
        </w:tc>
        <w:tc>
          <w:tcPr>
            <w:tcW w:w="709" w:type="dxa"/>
          </w:tcPr>
          <w:p w14:paraId="1E9BB11B"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24.01</w:t>
            </w:r>
          </w:p>
          <w:p w14:paraId="754EB83A" w14:textId="55E60A69" w:rsidR="00736D95" w:rsidRPr="002965D3" w:rsidRDefault="00736D95" w:rsidP="00D32B8A">
            <w:pPr>
              <w:rPr>
                <w:rFonts w:ascii="Century" w:eastAsia="ＭＳ 明朝" w:hAnsi="Century" w:cs="Times New Roman"/>
              </w:rPr>
            </w:pPr>
            <w:r>
              <w:rPr>
                <w:rFonts w:ascii="Century" w:eastAsia="ＭＳ 明朝" w:hAnsi="Century" w:cs="Times New Roman"/>
              </w:rPr>
              <w:t>[3]</w:t>
            </w:r>
          </w:p>
        </w:tc>
        <w:tc>
          <w:tcPr>
            <w:tcW w:w="850" w:type="dxa"/>
          </w:tcPr>
          <w:p w14:paraId="67FE872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1.28</w:t>
            </w:r>
          </w:p>
        </w:tc>
        <w:tc>
          <w:tcPr>
            <w:tcW w:w="851" w:type="dxa"/>
          </w:tcPr>
          <w:p w14:paraId="3E345ED3" w14:textId="77777777" w:rsidR="00736D95" w:rsidRDefault="007537FD" w:rsidP="00D32B8A">
            <w:pPr>
              <w:rPr>
                <w:rFonts w:ascii="Century" w:eastAsia="ＭＳ 明朝" w:hAnsi="Century" w:cs="Times New Roman"/>
              </w:rPr>
            </w:pPr>
            <w:r>
              <w:rPr>
                <w:rFonts w:ascii="Century" w:eastAsia="ＭＳ 明朝" w:hAnsi="Century" w:cs="Times New Roman" w:hint="eastAsia"/>
              </w:rPr>
              <w:t>293.7</w:t>
            </w:r>
          </w:p>
          <w:p w14:paraId="2A9497CD" w14:textId="36A98443" w:rsidR="007537FD" w:rsidRPr="002965D3" w:rsidRDefault="007537FD" w:rsidP="00D32B8A">
            <w:pPr>
              <w:rPr>
                <w:rFonts w:ascii="Century" w:eastAsia="ＭＳ 明朝" w:hAnsi="Century" w:cs="Times New Roman"/>
              </w:rPr>
            </w:pPr>
            <w:r>
              <w:rPr>
                <w:rFonts w:ascii="Century" w:eastAsia="ＭＳ 明朝" w:hAnsi="Century" w:cs="Times New Roman"/>
              </w:rPr>
              <w:t>[3]</w:t>
            </w:r>
          </w:p>
        </w:tc>
        <w:tc>
          <w:tcPr>
            <w:tcW w:w="850" w:type="dxa"/>
          </w:tcPr>
          <w:p w14:paraId="0A1AEF23" w14:textId="77777777" w:rsidR="00736D95" w:rsidRDefault="007537FD" w:rsidP="00D32B8A">
            <w:pPr>
              <w:rPr>
                <w:rFonts w:ascii="Century" w:eastAsia="ＭＳ 明朝" w:hAnsi="Century" w:cs="Times New Roman"/>
              </w:rPr>
            </w:pPr>
            <w:r>
              <w:rPr>
                <w:rFonts w:ascii="Century" w:eastAsia="ＭＳ 明朝" w:hAnsi="Century" w:cs="Times New Roman" w:hint="eastAsia"/>
              </w:rPr>
              <w:t>35.0</w:t>
            </w:r>
          </w:p>
          <w:p w14:paraId="22AEA355" w14:textId="77777777" w:rsidR="007537FD" w:rsidRDefault="007537FD" w:rsidP="00D32B8A">
            <w:pPr>
              <w:rPr>
                <w:rFonts w:ascii="Century" w:eastAsia="ＭＳ 明朝" w:hAnsi="Century" w:cs="Times New Roman"/>
              </w:rPr>
            </w:pPr>
            <w:r>
              <w:rPr>
                <w:rFonts w:ascii="Century" w:eastAsia="ＭＳ 明朝" w:hAnsi="Century" w:cs="Times New Roman"/>
              </w:rPr>
              <w:t>(2009</w:t>
            </w:r>
            <w:r>
              <w:rPr>
                <w:rFonts w:ascii="Century" w:eastAsia="ＭＳ 明朝" w:hAnsi="Century" w:cs="Times New Roman" w:hint="eastAsia"/>
              </w:rPr>
              <w:t>年末</w:t>
            </w:r>
            <w:r>
              <w:rPr>
                <w:rFonts w:ascii="Century" w:eastAsia="ＭＳ 明朝" w:hAnsi="Century" w:cs="Times New Roman" w:hint="eastAsia"/>
              </w:rPr>
              <w:t>)</w:t>
            </w:r>
          </w:p>
          <w:p w14:paraId="15CFF5D9" w14:textId="00C91B99" w:rsidR="007537FD" w:rsidRPr="002965D3" w:rsidRDefault="007537FD" w:rsidP="00D32B8A">
            <w:pPr>
              <w:rPr>
                <w:rFonts w:ascii="Century" w:eastAsia="ＭＳ 明朝" w:hAnsi="Century" w:cs="Times New Roman"/>
              </w:rPr>
            </w:pPr>
            <w:r>
              <w:rPr>
                <w:rFonts w:ascii="Century" w:eastAsia="ＭＳ 明朝" w:hAnsi="Century" w:cs="Times New Roman"/>
              </w:rPr>
              <w:t>[37]</w:t>
            </w:r>
          </w:p>
        </w:tc>
      </w:tr>
      <w:tr w:rsidR="00AE77FE" w:rsidRPr="002965D3" w14:paraId="46F81AF4" w14:textId="661746CB" w:rsidTr="007F2669">
        <w:tc>
          <w:tcPr>
            <w:tcW w:w="1271" w:type="dxa"/>
          </w:tcPr>
          <w:p w14:paraId="38043E2E" w14:textId="4654CD82" w:rsidR="00736D95" w:rsidRPr="002965D3" w:rsidRDefault="00736D95" w:rsidP="00D32B8A">
            <w:pPr>
              <w:rPr>
                <w:rFonts w:ascii="Century" w:eastAsia="ＭＳ 明朝" w:hAnsi="Century" w:cs="Times New Roman"/>
              </w:rPr>
            </w:pPr>
            <w:r>
              <w:rPr>
                <w:rFonts w:ascii="Century" w:eastAsia="ＭＳ 明朝" w:hAnsi="Century" w:cs="Times New Roman" w:hint="eastAsia"/>
              </w:rPr>
              <w:t>ロイヤル・バンク・オブ・スコットランドおよび</w:t>
            </w:r>
            <w:r>
              <w:rPr>
                <w:rFonts w:ascii="Century" w:eastAsia="ＭＳ 明朝" w:hAnsi="Century" w:cs="Times New Roman" w:hint="eastAsia"/>
              </w:rPr>
              <w:t>ABN</w:t>
            </w:r>
            <w:r>
              <w:rPr>
                <w:rFonts w:ascii="Century" w:eastAsia="ＭＳ 明朝" w:hAnsi="Century" w:cs="Times New Roman" w:hint="eastAsia"/>
              </w:rPr>
              <w:t>アムロ、</w:t>
            </w:r>
            <w:r w:rsidRPr="002965D3">
              <w:rPr>
                <w:rFonts w:ascii="Century" w:eastAsia="ＭＳ 明朝" w:hAnsi="Century" w:cs="Times New Roman" w:hint="eastAsia"/>
              </w:rPr>
              <w:t>RBS/ABN Amro</w:t>
            </w:r>
            <w:r w:rsidRPr="002965D3">
              <w:rPr>
                <w:rFonts w:ascii="Century" w:eastAsia="ＭＳ 明朝" w:hAnsi="Century" w:cs="Times New Roman" w:hint="eastAsia"/>
              </w:rPr>
              <w:t>：エディンバラ</w:t>
            </w:r>
            <w:r w:rsidRPr="002965D3">
              <w:rPr>
                <w:rFonts w:ascii="Century" w:eastAsia="ＭＳ 明朝" w:hAnsi="Century" w:cs="Times New Roman" w:hint="eastAsia"/>
              </w:rPr>
              <w:t>/</w:t>
            </w:r>
            <w:r w:rsidRPr="002965D3">
              <w:rPr>
                <w:rFonts w:ascii="Century" w:eastAsia="ＭＳ 明朝" w:hAnsi="Century" w:cs="Times New Roman" w:hint="eastAsia"/>
              </w:rPr>
              <w:t>アムステルダム（－</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15D24CB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480</w:t>
            </w:r>
          </w:p>
        </w:tc>
        <w:tc>
          <w:tcPr>
            <w:tcW w:w="851" w:type="dxa"/>
          </w:tcPr>
          <w:p w14:paraId="3FD5F8C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1,699</w:t>
            </w:r>
          </w:p>
        </w:tc>
        <w:tc>
          <w:tcPr>
            <w:tcW w:w="709" w:type="dxa"/>
          </w:tcPr>
          <w:p w14:paraId="0EB68EAB"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354</w:t>
            </w:r>
          </w:p>
        </w:tc>
        <w:tc>
          <w:tcPr>
            <w:tcW w:w="708" w:type="dxa"/>
          </w:tcPr>
          <w:p w14:paraId="0C8BE076"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w:t>
            </w:r>
          </w:p>
        </w:tc>
        <w:tc>
          <w:tcPr>
            <w:tcW w:w="709" w:type="dxa"/>
          </w:tcPr>
          <w:p w14:paraId="752A416C"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41</w:t>
            </w:r>
          </w:p>
          <w:p w14:paraId="6D2EB407" w14:textId="711CBFEC"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7</w:t>
            </w:r>
            <w:r>
              <w:rPr>
                <w:rFonts w:ascii="Century" w:eastAsia="ＭＳ 明朝" w:hAnsi="Century" w:cs="Times New Roman"/>
              </w:rPr>
              <w:t>]</w:t>
            </w:r>
          </w:p>
        </w:tc>
        <w:tc>
          <w:tcPr>
            <w:tcW w:w="709" w:type="dxa"/>
          </w:tcPr>
          <w:p w14:paraId="76FBABF4"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6.70</w:t>
            </w:r>
          </w:p>
          <w:p w14:paraId="33BD7458" w14:textId="3000AD26" w:rsidR="00736D95" w:rsidRPr="002965D3" w:rsidRDefault="00736D95" w:rsidP="00D32B8A">
            <w:pPr>
              <w:rPr>
                <w:rFonts w:ascii="Century" w:eastAsia="ＭＳ 明朝" w:hAnsi="Century" w:cs="Times New Roman"/>
              </w:rPr>
            </w:pPr>
            <w:r>
              <w:rPr>
                <w:rFonts w:ascii="Century" w:eastAsia="ＭＳ 明朝" w:hAnsi="Century" w:cs="Times New Roman"/>
              </w:rPr>
              <w:t>[9]</w:t>
            </w:r>
          </w:p>
        </w:tc>
        <w:tc>
          <w:tcPr>
            <w:tcW w:w="850" w:type="dxa"/>
          </w:tcPr>
          <w:p w14:paraId="06251AEE"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0.40</w:t>
            </w:r>
          </w:p>
        </w:tc>
        <w:tc>
          <w:tcPr>
            <w:tcW w:w="851" w:type="dxa"/>
          </w:tcPr>
          <w:p w14:paraId="137CE3C2" w14:textId="77777777" w:rsidR="00736D95" w:rsidRDefault="005A3401" w:rsidP="00D32B8A">
            <w:pPr>
              <w:rPr>
                <w:rFonts w:ascii="Century" w:eastAsia="ＭＳ 明朝" w:hAnsi="Century" w:cs="Times New Roman"/>
              </w:rPr>
            </w:pPr>
            <w:r>
              <w:rPr>
                <w:rFonts w:ascii="Century" w:eastAsia="ＭＳ 明朝" w:hAnsi="Century" w:cs="Times New Roman" w:hint="eastAsia"/>
              </w:rPr>
              <w:t>150.8</w:t>
            </w:r>
          </w:p>
          <w:p w14:paraId="2C5EA358" w14:textId="77777777" w:rsidR="005A3401" w:rsidRDefault="005A3401" w:rsidP="00D32B8A">
            <w:pPr>
              <w:rPr>
                <w:rFonts w:ascii="Century" w:eastAsia="ＭＳ 明朝" w:hAnsi="Century" w:cs="Times New Roman"/>
              </w:rPr>
            </w:pPr>
            <w:r>
              <w:rPr>
                <w:rFonts w:ascii="Century" w:eastAsia="ＭＳ 明朝" w:hAnsi="Century" w:cs="Times New Roman"/>
              </w:rPr>
              <w:t>[10]</w:t>
            </w:r>
          </w:p>
          <w:p w14:paraId="1E0A2B82" w14:textId="4FB5E497" w:rsidR="005A3401" w:rsidRDefault="005A3401" w:rsidP="00D32B8A">
            <w:pPr>
              <w:rPr>
                <w:rFonts w:ascii="Century" w:eastAsia="ＭＳ 明朝" w:hAnsi="Century" w:cs="Times New Roman"/>
              </w:rPr>
            </w:pPr>
            <w:r>
              <w:rPr>
                <w:rFonts w:ascii="Century" w:eastAsia="ＭＳ 明朝" w:hAnsi="Century" w:cs="Times New Roman"/>
              </w:rPr>
              <w:t>(ABN Amro)</w:t>
            </w:r>
          </w:p>
          <w:p w14:paraId="041FE8E8" w14:textId="6CAECCE5" w:rsidR="005A3401" w:rsidRDefault="005A3401" w:rsidP="00D32B8A">
            <w:pPr>
              <w:rPr>
                <w:rFonts w:ascii="Century" w:eastAsia="ＭＳ 明朝" w:hAnsi="Century" w:cs="Times New Roman"/>
              </w:rPr>
            </w:pPr>
            <w:r>
              <w:rPr>
                <w:rFonts w:ascii="Century" w:eastAsia="ＭＳ 明朝" w:hAnsi="Century" w:cs="Times New Roman" w:hint="eastAsia"/>
              </w:rPr>
              <w:t>41.3</w:t>
            </w:r>
          </w:p>
          <w:p w14:paraId="7D37C18B" w14:textId="73614677" w:rsidR="005A3401" w:rsidRDefault="005A3401" w:rsidP="00D32B8A">
            <w:pPr>
              <w:rPr>
                <w:rFonts w:ascii="Century" w:eastAsia="ＭＳ 明朝" w:hAnsi="Century" w:cs="Times New Roman"/>
              </w:rPr>
            </w:pPr>
            <w:r>
              <w:rPr>
                <w:rFonts w:ascii="Century" w:eastAsia="ＭＳ 明朝" w:hAnsi="Century" w:cs="Times New Roman"/>
              </w:rPr>
              <w:t>[36]</w:t>
            </w:r>
          </w:p>
          <w:p w14:paraId="5886D076" w14:textId="635E7F64" w:rsidR="005A3401" w:rsidRPr="002965D3" w:rsidRDefault="005A3401" w:rsidP="00D32B8A">
            <w:pPr>
              <w:rPr>
                <w:rFonts w:ascii="Century" w:eastAsia="ＭＳ 明朝" w:hAnsi="Century" w:cs="Times New Roman"/>
              </w:rPr>
            </w:pPr>
            <w:r>
              <w:rPr>
                <w:rFonts w:ascii="Century" w:eastAsia="ＭＳ 明朝" w:hAnsi="Century" w:cs="Times New Roman"/>
              </w:rPr>
              <w:t>(</w:t>
            </w:r>
            <w:r>
              <w:rPr>
                <w:rFonts w:ascii="Century" w:eastAsia="ＭＳ 明朝" w:hAnsi="Century" w:cs="Times New Roman" w:hint="eastAsia"/>
              </w:rPr>
              <w:t>RBS/Coutts)</w:t>
            </w:r>
          </w:p>
        </w:tc>
        <w:tc>
          <w:tcPr>
            <w:tcW w:w="850" w:type="dxa"/>
          </w:tcPr>
          <w:p w14:paraId="09A8D52C" w14:textId="77777777" w:rsidR="00736D95" w:rsidRDefault="005A3401" w:rsidP="00D32B8A">
            <w:pPr>
              <w:rPr>
                <w:rFonts w:ascii="Century" w:eastAsia="ＭＳ 明朝" w:hAnsi="Century" w:cs="Times New Roman"/>
              </w:rPr>
            </w:pPr>
            <w:r>
              <w:rPr>
                <w:rFonts w:ascii="Century" w:eastAsia="ＭＳ 明朝" w:hAnsi="Century" w:cs="Times New Roman" w:hint="eastAsia"/>
              </w:rPr>
              <w:t>218.4</w:t>
            </w:r>
          </w:p>
          <w:p w14:paraId="21BDFB5B" w14:textId="77777777" w:rsidR="005A3401" w:rsidRDefault="005A3401" w:rsidP="005A3401">
            <w:pPr>
              <w:rPr>
                <w:rFonts w:ascii="Century" w:eastAsia="ＭＳ 明朝" w:hAnsi="Century" w:cs="Times New Roman"/>
              </w:rPr>
            </w:pPr>
            <w:r>
              <w:rPr>
                <w:rFonts w:ascii="Century" w:eastAsia="ＭＳ 明朝" w:hAnsi="Century" w:cs="Times New Roman"/>
              </w:rPr>
              <w:t>[15]</w:t>
            </w:r>
            <w:r>
              <w:rPr>
                <w:rFonts w:hint="eastAsia"/>
              </w:rPr>
              <w:t xml:space="preserve"> </w:t>
            </w:r>
            <w:r w:rsidRPr="005A3401">
              <w:rPr>
                <w:rFonts w:ascii="Century" w:eastAsia="ＭＳ 明朝" w:hAnsi="Century" w:cs="Times New Roman" w:hint="eastAsia"/>
              </w:rPr>
              <w:t>(ABN A</w:t>
            </w:r>
            <w:r>
              <w:rPr>
                <w:rFonts w:ascii="Century" w:eastAsia="ＭＳ 明朝" w:hAnsi="Century" w:cs="Times New Roman"/>
              </w:rPr>
              <w:t>m</w:t>
            </w:r>
            <w:r w:rsidRPr="005A3401">
              <w:rPr>
                <w:rFonts w:ascii="Century" w:eastAsia="ＭＳ 明朝" w:hAnsi="Century" w:cs="Times New Roman" w:hint="eastAsia"/>
              </w:rPr>
              <w:t>ro)</w:t>
            </w:r>
          </w:p>
          <w:p w14:paraId="5736CEF7" w14:textId="77777777" w:rsidR="005A3401" w:rsidRDefault="005A3401" w:rsidP="005A3401">
            <w:pPr>
              <w:rPr>
                <w:rFonts w:ascii="Century" w:eastAsia="ＭＳ 明朝" w:hAnsi="Century" w:cs="Times New Roman"/>
              </w:rPr>
            </w:pPr>
            <w:r>
              <w:rPr>
                <w:rFonts w:ascii="Century" w:eastAsia="ＭＳ 明朝" w:hAnsi="Century" w:cs="Times New Roman" w:hint="eastAsia"/>
              </w:rPr>
              <w:t>44.7</w:t>
            </w:r>
          </w:p>
          <w:p w14:paraId="08F74E01" w14:textId="50D1019D" w:rsidR="005A3401" w:rsidRDefault="005A3401" w:rsidP="005A3401">
            <w:pPr>
              <w:rPr>
                <w:rFonts w:ascii="Century" w:eastAsia="ＭＳ 明朝" w:hAnsi="Century" w:cs="Times New Roman"/>
              </w:rPr>
            </w:pPr>
            <w:r>
              <w:rPr>
                <w:rFonts w:ascii="Century" w:eastAsia="ＭＳ 明朝" w:hAnsi="Century" w:cs="Times New Roman"/>
              </w:rPr>
              <w:t>[33]</w:t>
            </w:r>
          </w:p>
          <w:p w14:paraId="2603C618" w14:textId="4B6BDD91" w:rsidR="005A3401" w:rsidRPr="002965D3" w:rsidRDefault="005A3401" w:rsidP="005A3401">
            <w:pPr>
              <w:rPr>
                <w:rFonts w:ascii="Century" w:eastAsia="ＭＳ 明朝" w:hAnsi="Century" w:cs="Times New Roman"/>
              </w:rPr>
            </w:pPr>
            <w:r w:rsidRPr="005A3401">
              <w:rPr>
                <w:rFonts w:ascii="Century" w:eastAsia="ＭＳ 明朝" w:hAnsi="Century" w:cs="Times New Roman"/>
              </w:rPr>
              <w:t>(RBS/Coutts)</w:t>
            </w:r>
          </w:p>
        </w:tc>
      </w:tr>
      <w:tr w:rsidR="00AE77FE" w:rsidRPr="002965D3" w14:paraId="21A1FA77" w14:textId="79D35338" w:rsidTr="007F2669">
        <w:tc>
          <w:tcPr>
            <w:tcW w:w="1271" w:type="dxa"/>
          </w:tcPr>
          <w:p w14:paraId="372EE58C" w14:textId="1278238E" w:rsidR="00736D95" w:rsidRPr="002965D3" w:rsidRDefault="00736D95" w:rsidP="00D32B8A">
            <w:pPr>
              <w:rPr>
                <w:rFonts w:ascii="Century" w:eastAsia="ＭＳ 明朝" w:hAnsi="Century" w:cs="Times New Roman"/>
              </w:rPr>
            </w:pPr>
            <w:r>
              <w:rPr>
                <w:rFonts w:ascii="Century" w:eastAsia="ＭＳ 明朝" w:hAnsi="Century" w:cs="Times New Roman" w:hint="eastAsia"/>
              </w:rPr>
              <w:t>ソシエテ・ジェネラル</w:t>
            </w:r>
            <w:r w:rsidRPr="002965D3">
              <w:rPr>
                <w:rFonts w:ascii="Century" w:eastAsia="ＭＳ 明朝" w:hAnsi="Century" w:cs="Times New Roman" w:hint="eastAsia"/>
              </w:rPr>
              <w:t>Soc Gen</w:t>
            </w:r>
            <w:r w:rsidRPr="002965D3">
              <w:rPr>
                <w:rFonts w:ascii="Century" w:eastAsia="ＭＳ 明朝" w:hAnsi="Century" w:cs="Times New Roman" w:hint="eastAsia"/>
              </w:rPr>
              <w:t>：パリ（</w:t>
            </w:r>
            <w:r w:rsidRPr="002965D3">
              <w:rPr>
                <w:rFonts w:ascii="Century" w:eastAsia="ＭＳ 明朝" w:hAnsi="Century" w:cs="Times New Roman" w:hint="eastAsia"/>
              </w:rPr>
              <w:t>24</w:t>
            </w:r>
            <w:r>
              <w:rPr>
                <w:rFonts w:ascii="Century" w:eastAsia="ＭＳ 明朝" w:hAnsi="Century" w:cs="Times New Roman" w:hint="eastAsia"/>
              </w:rPr>
              <w:t>／</w:t>
            </w:r>
            <w:r>
              <w:rPr>
                <w:rFonts w:ascii="Century" w:eastAsia="ＭＳ 明朝" w:hAnsi="Century" w:cs="Times New Roman" w:hint="eastAsia"/>
              </w:rPr>
              <w:t>0.54</w:t>
            </w:r>
            <w:r w:rsidRPr="002965D3">
              <w:rPr>
                <w:rFonts w:ascii="Century" w:eastAsia="ＭＳ 明朝" w:hAnsi="Century" w:cs="Times New Roman" w:hint="eastAsia"/>
              </w:rPr>
              <w:t>）</w:t>
            </w:r>
          </w:p>
        </w:tc>
        <w:tc>
          <w:tcPr>
            <w:tcW w:w="992" w:type="dxa"/>
          </w:tcPr>
          <w:p w14:paraId="1D28FCB6"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429</w:t>
            </w:r>
          </w:p>
        </w:tc>
        <w:tc>
          <w:tcPr>
            <w:tcW w:w="851" w:type="dxa"/>
          </w:tcPr>
          <w:p w14:paraId="4873853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1,638</w:t>
            </w:r>
          </w:p>
        </w:tc>
        <w:tc>
          <w:tcPr>
            <w:tcW w:w="709" w:type="dxa"/>
          </w:tcPr>
          <w:p w14:paraId="12CA8A8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382</w:t>
            </w:r>
          </w:p>
        </w:tc>
        <w:tc>
          <w:tcPr>
            <w:tcW w:w="708" w:type="dxa"/>
          </w:tcPr>
          <w:p w14:paraId="7F3197C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w:t>
            </w:r>
          </w:p>
        </w:tc>
        <w:tc>
          <w:tcPr>
            <w:tcW w:w="709" w:type="dxa"/>
          </w:tcPr>
          <w:p w14:paraId="24FF47E0"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8</w:t>
            </w:r>
          </w:p>
          <w:p w14:paraId="2C98068E" w14:textId="70751146" w:rsidR="00736D95" w:rsidRPr="002965D3" w:rsidRDefault="00736D95" w:rsidP="00B25DFA">
            <w:pPr>
              <w:rPr>
                <w:rFonts w:ascii="Century" w:eastAsia="ＭＳ 明朝" w:hAnsi="Century" w:cs="Times New Roman"/>
              </w:rPr>
            </w:pPr>
            <w:r>
              <w:rPr>
                <w:rFonts w:ascii="Century" w:eastAsia="ＭＳ 明朝" w:hAnsi="Century" w:cs="Times New Roman" w:hint="eastAsia"/>
              </w:rPr>
              <w:t>[</w:t>
            </w:r>
            <w:r w:rsidRPr="002965D3">
              <w:rPr>
                <w:rFonts w:ascii="Century" w:eastAsia="ＭＳ 明朝" w:hAnsi="Century" w:cs="Times New Roman" w:hint="eastAsia"/>
              </w:rPr>
              <w:t>14</w:t>
            </w:r>
            <w:r>
              <w:rPr>
                <w:rFonts w:ascii="Century" w:eastAsia="ＭＳ 明朝" w:hAnsi="Century" w:cs="Times New Roman"/>
              </w:rPr>
              <w:t>]</w:t>
            </w:r>
          </w:p>
        </w:tc>
        <w:tc>
          <w:tcPr>
            <w:tcW w:w="709" w:type="dxa"/>
          </w:tcPr>
          <w:p w14:paraId="56248D69"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0.74</w:t>
            </w:r>
          </w:p>
          <w:p w14:paraId="5F405305" w14:textId="5351CD09" w:rsidR="00736D95" w:rsidRPr="002965D3" w:rsidRDefault="00736D95" w:rsidP="00D32B8A">
            <w:pPr>
              <w:rPr>
                <w:rFonts w:ascii="Century" w:eastAsia="ＭＳ 明朝" w:hAnsi="Century" w:cs="Times New Roman"/>
              </w:rPr>
            </w:pPr>
            <w:r>
              <w:rPr>
                <w:rFonts w:ascii="Century" w:eastAsia="ＭＳ 明朝" w:hAnsi="Century" w:cs="Times New Roman"/>
              </w:rPr>
              <w:t>[23]</w:t>
            </w:r>
          </w:p>
        </w:tc>
        <w:tc>
          <w:tcPr>
            <w:tcW w:w="850" w:type="dxa"/>
          </w:tcPr>
          <w:p w14:paraId="41BDD410"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0.05</w:t>
            </w:r>
          </w:p>
        </w:tc>
        <w:tc>
          <w:tcPr>
            <w:tcW w:w="851" w:type="dxa"/>
          </w:tcPr>
          <w:p w14:paraId="3E604737" w14:textId="77777777" w:rsidR="00736D95" w:rsidRDefault="008C4813" w:rsidP="00D32B8A">
            <w:pPr>
              <w:rPr>
                <w:rFonts w:ascii="Century" w:eastAsia="ＭＳ 明朝" w:hAnsi="Century" w:cs="Times New Roman"/>
              </w:rPr>
            </w:pPr>
            <w:r>
              <w:rPr>
                <w:rFonts w:ascii="Century" w:eastAsia="ＭＳ 明朝" w:hAnsi="Century" w:cs="Times New Roman" w:hint="eastAsia"/>
              </w:rPr>
              <w:t>66.3</w:t>
            </w:r>
          </w:p>
          <w:p w14:paraId="2A7D3D36" w14:textId="1B423874" w:rsidR="008C4813" w:rsidRPr="002965D3" w:rsidRDefault="008C4813" w:rsidP="00D32B8A">
            <w:pPr>
              <w:rPr>
                <w:rFonts w:ascii="Century" w:eastAsia="ＭＳ 明朝" w:hAnsi="Century" w:cs="Times New Roman"/>
              </w:rPr>
            </w:pPr>
            <w:r>
              <w:rPr>
                <w:rFonts w:ascii="Century" w:eastAsia="ＭＳ 明朝" w:hAnsi="Century" w:cs="Times New Roman"/>
              </w:rPr>
              <w:t>[27]</w:t>
            </w:r>
          </w:p>
        </w:tc>
        <w:tc>
          <w:tcPr>
            <w:tcW w:w="850" w:type="dxa"/>
          </w:tcPr>
          <w:p w14:paraId="567C7E06" w14:textId="77777777" w:rsidR="00736D95" w:rsidRDefault="008C4813" w:rsidP="00D32B8A">
            <w:pPr>
              <w:rPr>
                <w:rFonts w:ascii="Century" w:eastAsia="ＭＳ 明朝" w:hAnsi="Century" w:cs="Times New Roman"/>
              </w:rPr>
            </w:pPr>
            <w:r>
              <w:rPr>
                <w:rFonts w:ascii="Century" w:eastAsia="ＭＳ 明朝" w:hAnsi="Century" w:cs="Times New Roman" w:hint="eastAsia"/>
              </w:rPr>
              <w:t>112.5</w:t>
            </w:r>
          </w:p>
          <w:p w14:paraId="3B2C76A4" w14:textId="4FC16C18" w:rsidR="008C4813" w:rsidRPr="002965D3" w:rsidRDefault="008C4813" w:rsidP="00D32B8A">
            <w:pPr>
              <w:rPr>
                <w:rFonts w:ascii="Century" w:eastAsia="ＭＳ 明朝" w:hAnsi="Century" w:cs="Times New Roman"/>
              </w:rPr>
            </w:pPr>
            <w:r>
              <w:rPr>
                <w:rFonts w:ascii="Century" w:eastAsia="ＭＳ 明朝" w:hAnsi="Century" w:cs="Times New Roman"/>
              </w:rPr>
              <w:t>[21]</w:t>
            </w:r>
          </w:p>
        </w:tc>
      </w:tr>
      <w:tr w:rsidR="00AE77FE" w:rsidRPr="002965D3" w14:paraId="1EB0DDCB" w14:textId="33D04F9D" w:rsidTr="007F2669">
        <w:tc>
          <w:tcPr>
            <w:tcW w:w="1271" w:type="dxa"/>
          </w:tcPr>
          <w:p w14:paraId="5E126365" w14:textId="00FB9BC1" w:rsidR="00736D95" w:rsidRPr="002965D3" w:rsidRDefault="00736D95" w:rsidP="00D32B8A">
            <w:pPr>
              <w:rPr>
                <w:rFonts w:ascii="Century" w:eastAsia="ＭＳ 明朝" w:hAnsi="Century" w:cs="Times New Roman"/>
              </w:rPr>
            </w:pPr>
            <w:r>
              <w:rPr>
                <w:rFonts w:ascii="Century" w:eastAsia="ＭＳ 明朝" w:hAnsi="Century" w:cs="Times New Roman" w:hint="eastAsia"/>
              </w:rPr>
              <w:t>サンタンデール</w:t>
            </w:r>
            <w:r w:rsidRPr="002965D3">
              <w:rPr>
                <w:rFonts w:ascii="Century" w:eastAsia="ＭＳ 明朝" w:hAnsi="Century" w:cs="Times New Roman" w:hint="eastAsia"/>
              </w:rPr>
              <w:t>Santander</w:t>
            </w:r>
            <w:r w:rsidRPr="002965D3">
              <w:rPr>
                <w:rFonts w:ascii="Century" w:eastAsia="ＭＳ 明朝" w:hAnsi="Century" w:cs="Times New Roman" w:hint="eastAsia"/>
              </w:rPr>
              <w:t>：マドリー</w:t>
            </w:r>
            <w:r w:rsidRPr="002965D3">
              <w:rPr>
                <w:rFonts w:ascii="Century" w:eastAsia="ＭＳ 明朝" w:hAnsi="Century" w:cs="Times New Roman" w:hint="eastAsia"/>
              </w:rPr>
              <w:lastRenderedPageBreak/>
              <w:t>ド（―</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027C146E"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lastRenderedPageBreak/>
              <w:t>154</w:t>
            </w:r>
          </w:p>
        </w:tc>
        <w:tc>
          <w:tcPr>
            <w:tcW w:w="851" w:type="dxa"/>
          </w:tcPr>
          <w:p w14:paraId="6D28614D"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1,574</w:t>
            </w:r>
          </w:p>
        </w:tc>
        <w:tc>
          <w:tcPr>
            <w:tcW w:w="709" w:type="dxa"/>
          </w:tcPr>
          <w:p w14:paraId="4129C0A9"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1022</w:t>
            </w:r>
          </w:p>
        </w:tc>
        <w:tc>
          <w:tcPr>
            <w:tcW w:w="708" w:type="dxa"/>
          </w:tcPr>
          <w:p w14:paraId="79D0DD5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5</w:t>
            </w:r>
          </w:p>
        </w:tc>
        <w:tc>
          <w:tcPr>
            <w:tcW w:w="709" w:type="dxa"/>
          </w:tcPr>
          <w:p w14:paraId="0433AE96"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5</w:t>
            </w:r>
          </w:p>
          <w:p w14:paraId="5CC883E2" w14:textId="4DBD5B93"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16</w:t>
            </w:r>
            <w:r>
              <w:rPr>
                <w:rFonts w:ascii="Century" w:eastAsia="ＭＳ 明朝" w:hAnsi="Century" w:cs="Times New Roman"/>
              </w:rPr>
              <w:t>]</w:t>
            </w:r>
          </w:p>
        </w:tc>
        <w:tc>
          <w:tcPr>
            <w:tcW w:w="709" w:type="dxa"/>
          </w:tcPr>
          <w:p w14:paraId="746F013F"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0.88</w:t>
            </w:r>
          </w:p>
          <w:p w14:paraId="13786C51" w14:textId="618FCED6" w:rsidR="00736D95" w:rsidRPr="002965D3" w:rsidRDefault="00736D95" w:rsidP="00D32B8A">
            <w:pPr>
              <w:rPr>
                <w:rFonts w:ascii="Century" w:eastAsia="ＭＳ 明朝" w:hAnsi="Century" w:cs="Times New Roman"/>
              </w:rPr>
            </w:pPr>
            <w:r>
              <w:rPr>
                <w:rFonts w:ascii="Century" w:eastAsia="ＭＳ 明朝" w:hAnsi="Century" w:cs="Times New Roman"/>
              </w:rPr>
              <w:t>[21]</w:t>
            </w:r>
          </w:p>
        </w:tc>
        <w:tc>
          <w:tcPr>
            <w:tcW w:w="850" w:type="dxa"/>
          </w:tcPr>
          <w:p w14:paraId="0DE0128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0.06</w:t>
            </w:r>
          </w:p>
        </w:tc>
        <w:tc>
          <w:tcPr>
            <w:tcW w:w="851" w:type="dxa"/>
          </w:tcPr>
          <w:p w14:paraId="4A5CA7F7" w14:textId="77777777" w:rsidR="00736D95" w:rsidRDefault="008C4813" w:rsidP="00D32B8A">
            <w:pPr>
              <w:rPr>
                <w:rFonts w:ascii="Century" w:eastAsia="ＭＳ 明朝" w:hAnsi="Century" w:cs="Times New Roman"/>
              </w:rPr>
            </w:pPr>
            <w:r>
              <w:rPr>
                <w:rFonts w:ascii="Century" w:eastAsia="ＭＳ 明朝" w:hAnsi="Century" w:cs="Times New Roman" w:hint="eastAsia"/>
              </w:rPr>
              <w:t>111,4</w:t>
            </w:r>
          </w:p>
          <w:p w14:paraId="68339A3C" w14:textId="44F5C7C6" w:rsidR="008C4813" w:rsidRPr="002965D3" w:rsidRDefault="008C4813" w:rsidP="00D32B8A">
            <w:pPr>
              <w:rPr>
                <w:rFonts w:ascii="Century" w:eastAsia="ＭＳ 明朝" w:hAnsi="Century" w:cs="Times New Roman"/>
              </w:rPr>
            </w:pPr>
            <w:r>
              <w:rPr>
                <w:rFonts w:ascii="Century" w:eastAsia="ＭＳ 明朝" w:hAnsi="Century" w:cs="Times New Roman"/>
              </w:rPr>
              <w:t>[18]</w:t>
            </w:r>
          </w:p>
        </w:tc>
        <w:tc>
          <w:tcPr>
            <w:tcW w:w="850" w:type="dxa"/>
          </w:tcPr>
          <w:p w14:paraId="1E68DF50" w14:textId="77777777" w:rsidR="008C4813" w:rsidRDefault="008C4813" w:rsidP="00D32B8A">
            <w:pPr>
              <w:rPr>
                <w:rFonts w:ascii="Century" w:eastAsia="ＭＳ 明朝" w:hAnsi="Century" w:cs="Times New Roman"/>
              </w:rPr>
            </w:pPr>
            <w:r>
              <w:rPr>
                <w:rFonts w:ascii="Century" w:eastAsia="ＭＳ 明朝" w:hAnsi="Century" w:cs="Times New Roman" w:hint="eastAsia"/>
              </w:rPr>
              <w:t>131.8</w:t>
            </w:r>
          </w:p>
          <w:p w14:paraId="23FDCA8D" w14:textId="384BCBBE" w:rsidR="00736D95" w:rsidRDefault="008C4813" w:rsidP="00D32B8A">
            <w:pPr>
              <w:rPr>
                <w:rFonts w:ascii="Century" w:eastAsia="ＭＳ 明朝" w:hAnsi="Century" w:cs="Times New Roman"/>
              </w:rPr>
            </w:pPr>
            <w:r w:rsidRPr="008C4813">
              <w:rPr>
                <w:rFonts w:ascii="Century" w:eastAsia="ＭＳ 明朝" w:hAnsi="Century" w:cs="Times New Roman" w:hint="eastAsia"/>
              </w:rPr>
              <w:t>(2009</w:t>
            </w:r>
            <w:r w:rsidRPr="008C4813">
              <w:rPr>
                <w:rFonts w:ascii="Century" w:eastAsia="ＭＳ 明朝" w:hAnsi="Century" w:cs="Times New Roman" w:hint="eastAsia"/>
              </w:rPr>
              <w:t>年末</w:t>
            </w:r>
            <w:r w:rsidRPr="008C4813">
              <w:rPr>
                <w:rFonts w:ascii="Century" w:eastAsia="ＭＳ 明朝" w:hAnsi="Century" w:cs="Times New Roman" w:hint="eastAsia"/>
              </w:rPr>
              <w:t>)</w:t>
            </w:r>
          </w:p>
          <w:p w14:paraId="598B124D" w14:textId="2708F5A9" w:rsidR="008C4813" w:rsidRPr="002965D3" w:rsidRDefault="008C4813" w:rsidP="008C4813">
            <w:pPr>
              <w:rPr>
                <w:rFonts w:ascii="Century" w:eastAsia="ＭＳ 明朝" w:hAnsi="Century" w:cs="Times New Roman"/>
              </w:rPr>
            </w:pPr>
            <w:r>
              <w:rPr>
                <w:rFonts w:ascii="Century" w:eastAsia="ＭＳ 明朝" w:hAnsi="Century" w:cs="Times New Roman"/>
              </w:rPr>
              <w:t>[19]</w:t>
            </w:r>
          </w:p>
        </w:tc>
      </w:tr>
      <w:tr w:rsidR="00AE77FE" w:rsidRPr="002965D3" w14:paraId="3F58F2A6" w14:textId="4749ECC3" w:rsidTr="007F2669">
        <w:tc>
          <w:tcPr>
            <w:tcW w:w="1271" w:type="dxa"/>
          </w:tcPr>
          <w:p w14:paraId="0239811A" w14:textId="5A5051F9"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ING</w:t>
            </w:r>
            <w:r w:rsidRPr="002965D3">
              <w:rPr>
                <w:rFonts w:ascii="Century" w:eastAsia="ＭＳ 明朝" w:hAnsi="Century" w:cs="Times New Roman" w:hint="eastAsia"/>
              </w:rPr>
              <w:t>：アムステルダム（</w:t>
            </w:r>
            <w:r w:rsidRPr="002965D3">
              <w:rPr>
                <w:rFonts w:ascii="Century" w:eastAsia="ＭＳ 明朝" w:hAnsi="Century" w:cs="Times New Roman" w:hint="eastAsia"/>
              </w:rPr>
              <w:t>41</w:t>
            </w:r>
            <w:r>
              <w:rPr>
                <w:rFonts w:ascii="Century" w:eastAsia="ＭＳ 明朝" w:hAnsi="Century" w:cs="Times New Roman" w:hint="eastAsia"/>
              </w:rPr>
              <w:t>／</w:t>
            </w:r>
            <w:r>
              <w:rPr>
                <w:rFonts w:ascii="Century" w:eastAsia="ＭＳ 明朝" w:hAnsi="Century" w:cs="Times New Roman" w:hint="eastAsia"/>
              </w:rPr>
              <w:t>0.33</w:t>
            </w:r>
            <w:r w:rsidRPr="002965D3">
              <w:rPr>
                <w:rFonts w:ascii="Century" w:eastAsia="ＭＳ 明朝" w:hAnsi="Century" w:cs="Times New Roman" w:hint="eastAsia"/>
              </w:rPr>
              <w:t>）</w:t>
            </w:r>
          </w:p>
        </w:tc>
        <w:tc>
          <w:tcPr>
            <w:tcW w:w="992" w:type="dxa"/>
          </w:tcPr>
          <w:p w14:paraId="731A7971"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580</w:t>
            </w:r>
          </w:p>
        </w:tc>
        <w:tc>
          <w:tcPr>
            <w:tcW w:w="851" w:type="dxa"/>
          </w:tcPr>
          <w:p w14:paraId="59B1CA5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1,257</w:t>
            </w:r>
          </w:p>
        </w:tc>
        <w:tc>
          <w:tcPr>
            <w:tcW w:w="709" w:type="dxa"/>
          </w:tcPr>
          <w:p w14:paraId="14ABE70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217</w:t>
            </w:r>
          </w:p>
        </w:tc>
        <w:tc>
          <w:tcPr>
            <w:tcW w:w="708" w:type="dxa"/>
          </w:tcPr>
          <w:p w14:paraId="21CB1B0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5</w:t>
            </w:r>
          </w:p>
        </w:tc>
        <w:tc>
          <w:tcPr>
            <w:tcW w:w="709" w:type="dxa"/>
          </w:tcPr>
          <w:p w14:paraId="64FED8CF"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5</w:t>
            </w:r>
          </w:p>
          <w:p w14:paraId="07D90F26" w14:textId="1FD05AB6"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16</w:t>
            </w:r>
            <w:r>
              <w:rPr>
                <w:rFonts w:ascii="Century" w:eastAsia="ＭＳ 明朝" w:hAnsi="Century" w:cs="Times New Roman"/>
              </w:rPr>
              <w:t>]</w:t>
            </w:r>
          </w:p>
        </w:tc>
        <w:tc>
          <w:tcPr>
            <w:tcW w:w="709" w:type="dxa"/>
          </w:tcPr>
          <w:p w14:paraId="1734C5F8"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0.66</w:t>
            </w:r>
          </w:p>
          <w:p w14:paraId="2D26E758" w14:textId="5E9B8A5E" w:rsidR="00736D95" w:rsidRPr="002965D3" w:rsidRDefault="00736D95" w:rsidP="00D32B8A">
            <w:pPr>
              <w:rPr>
                <w:rFonts w:ascii="Century" w:eastAsia="ＭＳ 明朝" w:hAnsi="Century" w:cs="Times New Roman"/>
              </w:rPr>
            </w:pPr>
            <w:r>
              <w:rPr>
                <w:rFonts w:ascii="Century" w:eastAsia="ＭＳ 明朝" w:hAnsi="Century" w:cs="Times New Roman"/>
              </w:rPr>
              <w:t>[-]</w:t>
            </w:r>
          </w:p>
        </w:tc>
        <w:tc>
          <w:tcPr>
            <w:tcW w:w="850" w:type="dxa"/>
          </w:tcPr>
          <w:p w14:paraId="4885D9D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0.05</w:t>
            </w:r>
          </w:p>
          <w:p w14:paraId="5202A96D" w14:textId="77777777" w:rsidR="00736D95" w:rsidRPr="002965D3" w:rsidRDefault="00736D95" w:rsidP="00D32B8A">
            <w:pPr>
              <w:rPr>
                <w:rFonts w:ascii="Century" w:eastAsia="ＭＳ 明朝" w:hAnsi="Century" w:cs="Times New Roman"/>
              </w:rPr>
            </w:pPr>
          </w:p>
        </w:tc>
        <w:tc>
          <w:tcPr>
            <w:tcW w:w="851" w:type="dxa"/>
          </w:tcPr>
          <w:p w14:paraId="4ED3FD08" w14:textId="77777777" w:rsidR="00736D95" w:rsidRDefault="008C4813" w:rsidP="00D32B8A">
            <w:pPr>
              <w:rPr>
                <w:rFonts w:ascii="Century" w:eastAsia="ＭＳ 明朝" w:hAnsi="Century" w:cs="Times New Roman"/>
              </w:rPr>
            </w:pPr>
            <w:r>
              <w:rPr>
                <w:rFonts w:ascii="Century" w:eastAsia="ＭＳ 明朝" w:hAnsi="Century" w:cs="Times New Roman" w:hint="eastAsia"/>
              </w:rPr>
              <w:t>56.8</w:t>
            </w:r>
          </w:p>
          <w:p w14:paraId="4B2AADC3" w14:textId="0E8E248D" w:rsidR="008C4813" w:rsidRPr="002965D3" w:rsidRDefault="008C4813" w:rsidP="00D32B8A">
            <w:pPr>
              <w:rPr>
                <w:rFonts w:ascii="Century" w:eastAsia="ＭＳ 明朝" w:hAnsi="Century" w:cs="Times New Roman"/>
              </w:rPr>
            </w:pPr>
            <w:r>
              <w:rPr>
                <w:rFonts w:ascii="Century" w:eastAsia="ＭＳ 明朝" w:hAnsi="Century" w:cs="Times New Roman"/>
              </w:rPr>
              <w:t>[30]</w:t>
            </w:r>
          </w:p>
        </w:tc>
        <w:tc>
          <w:tcPr>
            <w:tcW w:w="850" w:type="dxa"/>
          </w:tcPr>
          <w:p w14:paraId="6C2473DB" w14:textId="77777777" w:rsidR="008C4813" w:rsidRDefault="008C4813" w:rsidP="00D32B8A">
            <w:pPr>
              <w:rPr>
                <w:rFonts w:ascii="Century" w:eastAsia="ＭＳ 明朝" w:hAnsi="Century" w:cs="Times New Roman"/>
              </w:rPr>
            </w:pPr>
            <w:r>
              <w:rPr>
                <w:rFonts w:ascii="Century" w:eastAsia="ＭＳ 明朝" w:hAnsi="Century" w:cs="Times New Roman" w:hint="eastAsia"/>
              </w:rPr>
              <w:t>86.5</w:t>
            </w:r>
          </w:p>
          <w:p w14:paraId="7E1CEE8A" w14:textId="4D7D7E76" w:rsidR="00736D95" w:rsidRDefault="008C4813" w:rsidP="00D32B8A">
            <w:pPr>
              <w:rPr>
                <w:rFonts w:ascii="Century" w:eastAsia="ＭＳ 明朝" w:hAnsi="Century" w:cs="Times New Roman"/>
              </w:rPr>
            </w:pPr>
            <w:r w:rsidRPr="008C4813">
              <w:rPr>
                <w:rFonts w:ascii="Century" w:eastAsia="ＭＳ 明朝" w:hAnsi="Century" w:cs="Times New Roman" w:hint="eastAsia"/>
              </w:rPr>
              <w:t>(2009</w:t>
            </w:r>
            <w:r w:rsidRPr="008C4813">
              <w:rPr>
                <w:rFonts w:ascii="Century" w:eastAsia="ＭＳ 明朝" w:hAnsi="Century" w:cs="Times New Roman" w:hint="eastAsia"/>
              </w:rPr>
              <w:t>年末</w:t>
            </w:r>
            <w:r w:rsidRPr="008C4813">
              <w:rPr>
                <w:rFonts w:ascii="Century" w:eastAsia="ＭＳ 明朝" w:hAnsi="Century" w:cs="Times New Roman" w:hint="eastAsia"/>
              </w:rPr>
              <w:t>)</w:t>
            </w:r>
          </w:p>
          <w:p w14:paraId="7A0CD80B" w14:textId="13530EEA" w:rsidR="008C4813" w:rsidRPr="002965D3" w:rsidRDefault="008C4813" w:rsidP="00D32B8A">
            <w:pPr>
              <w:rPr>
                <w:rFonts w:ascii="Century" w:eastAsia="ＭＳ 明朝" w:hAnsi="Century" w:cs="Times New Roman"/>
              </w:rPr>
            </w:pPr>
            <w:r>
              <w:rPr>
                <w:rFonts w:ascii="Century" w:eastAsia="ＭＳ 明朝" w:hAnsi="Century" w:cs="Times New Roman"/>
              </w:rPr>
              <w:t>[26]</w:t>
            </w:r>
          </w:p>
        </w:tc>
      </w:tr>
      <w:tr w:rsidR="00AE77FE" w:rsidRPr="002965D3" w14:paraId="43AB5EF1" w14:textId="59C90AB7" w:rsidTr="007F2669">
        <w:tc>
          <w:tcPr>
            <w:tcW w:w="1271" w:type="dxa"/>
          </w:tcPr>
          <w:p w14:paraId="526197DB" w14:textId="36F8229D" w:rsidR="00736D95" w:rsidRPr="002965D3" w:rsidRDefault="00736D95" w:rsidP="00D32B8A">
            <w:pPr>
              <w:rPr>
                <w:rFonts w:ascii="Century" w:eastAsia="ＭＳ 明朝" w:hAnsi="Century" w:cs="Times New Roman"/>
              </w:rPr>
            </w:pPr>
            <w:r>
              <w:rPr>
                <w:rFonts w:ascii="Century" w:eastAsia="ＭＳ 明朝" w:hAnsi="Century" w:cs="Times New Roman" w:hint="eastAsia"/>
              </w:rPr>
              <w:t>ウェルズ・ファーゴ</w:t>
            </w:r>
            <w:r w:rsidRPr="002965D3">
              <w:rPr>
                <w:rFonts w:ascii="Century" w:eastAsia="ＭＳ 明朝" w:hAnsi="Century" w:cs="Times New Roman" w:hint="eastAsia"/>
              </w:rPr>
              <w:t>Wells Fargo</w:t>
            </w:r>
            <w:r w:rsidRPr="002965D3">
              <w:rPr>
                <w:rFonts w:ascii="Century" w:eastAsia="ＭＳ 明朝" w:hAnsi="Century" w:cs="Times New Roman" w:hint="eastAsia"/>
              </w:rPr>
              <w:t>：サンフランシスコ（―</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050B865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272</w:t>
            </w:r>
          </w:p>
        </w:tc>
        <w:tc>
          <w:tcPr>
            <w:tcW w:w="851" w:type="dxa"/>
          </w:tcPr>
          <w:p w14:paraId="262CE8D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1,637</w:t>
            </w:r>
          </w:p>
        </w:tc>
        <w:tc>
          <w:tcPr>
            <w:tcW w:w="709" w:type="dxa"/>
          </w:tcPr>
          <w:p w14:paraId="23EDF712"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601</w:t>
            </w:r>
          </w:p>
        </w:tc>
        <w:tc>
          <w:tcPr>
            <w:tcW w:w="708" w:type="dxa"/>
          </w:tcPr>
          <w:p w14:paraId="7B2C3B6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w:t>
            </w:r>
          </w:p>
        </w:tc>
        <w:tc>
          <w:tcPr>
            <w:tcW w:w="709" w:type="dxa"/>
          </w:tcPr>
          <w:p w14:paraId="101818BC"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46</w:t>
            </w:r>
          </w:p>
          <w:p w14:paraId="6AEF3A9A" w14:textId="07799CF2"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6</w:t>
            </w:r>
            <w:r>
              <w:rPr>
                <w:rFonts w:ascii="Century" w:eastAsia="ＭＳ 明朝" w:hAnsi="Century" w:cs="Times New Roman"/>
              </w:rPr>
              <w:t>]</w:t>
            </w:r>
          </w:p>
        </w:tc>
        <w:tc>
          <w:tcPr>
            <w:tcW w:w="709" w:type="dxa"/>
          </w:tcPr>
          <w:p w14:paraId="5F86AFAD"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10.46</w:t>
            </w:r>
          </w:p>
          <w:p w14:paraId="76A806AD" w14:textId="4D0E6FCA" w:rsidR="00736D95" w:rsidRPr="002965D3" w:rsidRDefault="00736D95" w:rsidP="00D32B8A">
            <w:pPr>
              <w:rPr>
                <w:rFonts w:ascii="Century" w:eastAsia="ＭＳ 明朝" w:hAnsi="Century" w:cs="Times New Roman"/>
              </w:rPr>
            </w:pPr>
            <w:r>
              <w:rPr>
                <w:rFonts w:ascii="Century" w:eastAsia="ＭＳ 明朝" w:hAnsi="Century" w:cs="Times New Roman"/>
              </w:rPr>
              <w:t>[5]</w:t>
            </w:r>
          </w:p>
        </w:tc>
        <w:tc>
          <w:tcPr>
            <w:tcW w:w="850" w:type="dxa"/>
          </w:tcPr>
          <w:p w14:paraId="271507D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0.64</w:t>
            </w:r>
          </w:p>
        </w:tc>
        <w:tc>
          <w:tcPr>
            <w:tcW w:w="851" w:type="dxa"/>
          </w:tcPr>
          <w:p w14:paraId="62694FE7" w14:textId="77777777" w:rsidR="00736D95" w:rsidRDefault="008C4813" w:rsidP="00D32B8A">
            <w:pPr>
              <w:rPr>
                <w:rFonts w:ascii="Century" w:eastAsia="ＭＳ 明朝" w:hAnsi="Century" w:cs="Times New Roman"/>
              </w:rPr>
            </w:pPr>
            <w:r>
              <w:rPr>
                <w:rFonts w:ascii="Century" w:eastAsia="ＭＳ 明朝" w:hAnsi="Century" w:cs="Times New Roman" w:hint="eastAsia"/>
              </w:rPr>
              <w:t>78.0</w:t>
            </w:r>
          </w:p>
          <w:p w14:paraId="6CDBB493" w14:textId="17AD3075" w:rsidR="008C4813" w:rsidRPr="002965D3" w:rsidRDefault="008C4813" w:rsidP="00D32B8A">
            <w:pPr>
              <w:rPr>
                <w:rFonts w:ascii="Century" w:eastAsia="ＭＳ 明朝" w:hAnsi="Century" w:cs="Times New Roman"/>
              </w:rPr>
            </w:pPr>
            <w:r>
              <w:rPr>
                <w:rFonts w:ascii="Century" w:eastAsia="ＭＳ 明朝" w:hAnsi="Century" w:cs="Times New Roman"/>
              </w:rPr>
              <w:t>[24]</w:t>
            </w:r>
          </w:p>
        </w:tc>
        <w:tc>
          <w:tcPr>
            <w:tcW w:w="850" w:type="dxa"/>
          </w:tcPr>
          <w:p w14:paraId="2D581BD3" w14:textId="77777777" w:rsidR="008C4813" w:rsidRPr="008C4813" w:rsidRDefault="008C4813" w:rsidP="008C4813">
            <w:pPr>
              <w:rPr>
                <w:rFonts w:ascii="Century" w:eastAsia="ＭＳ 明朝" w:hAnsi="Century" w:cs="Times New Roman"/>
              </w:rPr>
            </w:pPr>
            <w:r>
              <w:rPr>
                <w:rFonts w:ascii="Century" w:eastAsia="ＭＳ 明朝" w:hAnsi="Century" w:cs="Times New Roman" w:hint="eastAsia"/>
              </w:rPr>
              <w:t>187.3</w:t>
            </w:r>
          </w:p>
          <w:p w14:paraId="6A28B93E" w14:textId="28304B17" w:rsidR="00736D95" w:rsidRDefault="008C4813" w:rsidP="008C4813">
            <w:pPr>
              <w:rPr>
                <w:rFonts w:ascii="Century" w:eastAsia="ＭＳ 明朝" w:hAnsi="Century" w:cs="Times New Roman"/>
              </w:rPr>
            </w:pPr>
            <w:r w:rsidRPr="008C4813">
              <w:rPr>
                <w:rFonts w:ascii="Century" w:eastAsia="ＭＳ 明朝" w:hAnsi="Century" w:cs="Times New Roman" w:hint="eastAsia"/>
              </w:rPr>
              <w:t>(2009</w:t>
            </w:r>
            <w:r w:rsidRPr="008C4813">
              <w:rPr>
                <w:rFonts w:ascii="Century" w:eastAsia="ＭＳ 明朝" w:hAnsi="Century" w:cs="Times New Roman" w:hint="eastAsia"/>
              </w:rPr>
              <w:t>年末</w:t>
            </w:r>
            <w:r w:rsidRPr="008C4813">
              <w:rPr>
                <w:rFonts w:ascii="Century" w:eastAsia="ＭＳ 明朝" w:hAnsi="Century" w:cs="Times New Roman" w:hint="eastAsia"/>
              </w:rPr>
              <w:t>)</w:t>
            </w:r>
          </w:p>
          <w:p w14:paraId="10ACFDE7" w14:textId="7C994DFF" w:rsidR="008C4813" w:rsidRPr="002965D3" w:rsidRDefault="008C4813" w:rsidP="00D32B8A">
            <w:pPr>
              <w:rPr>
                <w:rFonts w:ascii="Century" w:eastAsia="ＭＳ 明朝" w:hAnsi="Century" w:cs="Times New Roman"/>
              </w:rPr>
            </w:pPr>
            <w:r>
              <w:rPr>
                <w:rFonts w:ascii="Century" w:eastAsia="ＭＳ 明朝" w:hAnsi="Century" w:cs="Times New Roman"/>
              </w:rPr>
              <w:t>[16]</w:t>
            </w:r>
          </w:p>
        </w:tc>
      </w:tr>
      <w:tr w:rsidR="00AE77FE" w:rsidRPr="002965D3" w14:paraId="6CF06552" w14:textId="57953E37" w:rsidTr="007F2669">
        <w:tc>
          <w:tcPr>
            <w:tcW w:w="1271" w:type="dxa"/>
          </w:tcPr>
          <w:p w14:paraId="206620FD" w14:textId="3757649F" w:rsidR="00736D95" w:rsidRPr="002965D3" w:rsidRDefault="00736D95" w:rsidP="00D32B8A">
            <w:pPr>
              <w:rPr>
                <w:rFonts w:ascii="Century" w:eastAsia="ＭＳ 明朝" w:hAnsi="Century" w:cs="Times New Roman"/>
              </w:rPr>
            </w:pPr>
            <w:r>
              <w:rPr>
                <w:rFonts w:ascii="Century" w:eastAsia="ＭＳ 明朝" w:hAnsi="Century" w:cs="Times New Roman" w:hint="eastAsia"/>
              </w:rPr>
              <w:t>ロイズ</w:t>
            </w:r>
            <w:r w:rsidRPr="002965D3">
              <w:rPr>
                <w:rFonts w:ascii="Century" w:eastAsia="ＭＳ 明朝" w:hAnsi="Century" w:cs="Times New Roman" w:hint="eastAsia"/>
              </w:rPr>
              <w:t>Lloyds</w:t>
            </w:r>
            <w:r w:rsidRPr="002965D3">
              <w:rPr>
                <w:rFonts w:ascii="Century" w:eastAsia="ＭＳ 明朝" w:hAnsi="Century" w:cs="Times New Roman" w:hint="eastAsia"/>
              </w:rPr>
              <w:t>：ロンドン（</w:t>
            </w:r>
            <w:r>
              <w:rPr>
                <w:rFonts w:ascii="Century" w:eastAsia="ＭＳ 明朝" w:hAnsi="Century" w:cs="Times New Roman" w:hint="eastAsia"/>
              </w:rPr>
              <w:t>26</w:t>
            </w:r>
            <w:r>
              <w:rPr>
                <w:rFonts w:ascii="Century" w:eastAsia="ＭＳ 明朝" w:hAnsi="Century" w:cs="Times New Roman" w:hint="eastAsia"/>
              </w:rPr>
              <w:t>／</w:t>
            </w:r>
            <w:r>
              <w:rPr>
                <w:rFonts w:ascii="Century" w:eastAsia="ＭＳ 明朝" w:hAnsi="Century" w:cs="Times New Roman" w:hint="eastAsia"/>
              </w:rPr>
              <w:t>0.51</w:t>
            </w:r>
            <w:r w:rsidRPr="002965D3">
              <w:rPr>
                <w:rFonts w:ascii="Century" w:eastAsia="ＭＳ 明朝" w:hAnsi="Century" w:cs="Times New Roman" w:hint="eastAsia"/>
              </w:rPr>
              <w:t>）</w:t>
            </w:r>
          </w:p>
        </w:tc>
        <w:tc>
          <w:tcPr>
            <w:tcW w:w="992" w:type="dxa"/>
          </w:tcPr>
          <w:p w14:paraId="090C50C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338</w:t>
            </w:r>
          </w:p>
        </w:tc>
        <w:tc>
          <w:tcPr>
            <w:tcW w:w="851" w:type="dxa"/>
          </w:tcPr>
          <w:p w14:paraId="38844F2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1,391</w:t>
            </w:r>
          </w:p>
        </w:tc>
        <w:tc>
          <w:tcPr>
            <w:tcW w:w="709" w:type="dxa"/>
          </w:tcPr>
          <w:p w14:paraId="46DCF849"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412</w:t>
            </w:r>
          </w:p>
        </w:tc>
        <w:tc>
          <w:tcPr>
            <w:tcW w:w="708" w:type="dxa"/>
          </w:tcPr>
          <w:p w14:paraId="262DEB0D"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7</w:t>
            </w:r>
          </w:p>
        </w:tc>
        <w:tc>
          <w:tcPr>
            <w:tcW w:w="709" w:type="dxa"/>
          </w:tcPr>
          <w:p w14:paraId="3DE38075"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8</w:t>
            </w:r>
          </w:p>
          <w:p w14:paraId="4A9F2617" w14:textId="5BC3EDCE"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14</w:t>
            </w:r>
            <w:r>
              <w:rPr>
                <w:rFonts w:ascii="Century" w:eastAsia="ＭＳ 明朝" w:hAnsi="Century" w:cs="Times New Roman"/>
              </w:rPr>
              <w:t>]</w:t>
            </w:r>
          </w:p>
        </w:tc>
        <w:tc>
          <w:tcPr>
            <w:tcW w:w="709" w:type="dxa"/>
          </w:tcPr>
          <w:p w14:paraId="0686E7DC"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6.35</w:t>
            </w:r>
          </w:p>
          <w:p w14:paraId="56852E6D" w14:textId="0079853E" w:rsidR="00736D95" w:rsidRPr="002965D3" w:rsidRDefault="00736D95" w:rsidP="00D32B8A">
            <w:pPr>
              <w:rPr>
                <w:rFonts w:ascii="Century" w:eastAsia="ＭＳ 明朝" w:hAnsi="Century" w:cs="Times New Roman"/>
              </w:rPr>
            </w:pPr>
            <w:r>
              <w:rPr>
                <w:rFonts w:ascii="Century" w:eastAsia="ＭＳ 明朝" w:hAnsi="Century" w:cs="Times New Roman"/>
              </w:rPr>
              <w:t>[10]</w:t>
            </w:r>
          </w:p>
        </w:tc>
        <w:tc>
          <w:tcPr>
            <w:tcW w:w="850" w:type="dxa"/>
          </w:tcPr>
          <w:p w14:paraId="4E52DEEB"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0.46</w:t>
            </w:r>
          </w:p>
        </w:tc>
        <w:tc>
          <w:tcPr>
            <w:tcW w:w="851" w:type="dxa"/>
          </w:tcPr>
          <w:p w14:paraId="5FBD783C" w14:textId="77777777" w:rsidR="00736D95" w:rsidRDefault="008C4813" w:rsidP="00D32B8A">
            <w:pPr>
              <w:rPr>
                <w:rFonts w:ascii="Century" w:eastAsia="ＭＳ 明朝" w:hAnsi="Century" w:cs="Times New Roman"/>
              </w:rPr>
            </w:pPr>
            <w:r>
              <w:rPr>
                <w:rFonts w:ascii="Century" w:eastAsia="ＭＳ 明朝" w:hAnsi="Century" w:cs="Times New Roman" w:hint="eastAsia"/>
              </w:rPr>
              <w:t>17.9</w:t>
            </w:r>
          </w:p>
          <w:p w14:paraId="5C3EB69C" w14:textId="196AC048" w:rsidR="008C4813" w:rsidRPr="002965D3" w:rsidRDefault="008C4813" w:rsidP="00D32B8A">
            <w:pPr>
              <w:rPr>
                <w:rFonts w:ascii="Century" w:eastAsia="ＭＳ 明朝" w:hAnsi="Century" w:cs="Times New Roman"/>
              </w:rPr>
            </w:pPr>
            <w:r>
              <w:rPr>
                <w:rFonts w:ascii="Century" w:eastAsia="ＭＳ 明朝" w:hAnsi="Century" w:cs="Times New Roman"/>
              </w:rPr>
              <w:t>[47]</w:t>
            </w:r>
          </w:p>
        </w:tc>
        <w:tc>
          <w:tcPr>
            <w:tcW w:w="850" w:type="dxa"/>
          </w:tcPr>
          <w:p w14:paraId="1394BFE5" w14:textId="77777777" w:rsidR="008C4813" w:rsidRPr="008C4813" w:rsidRDefault="008C4813" w:rsidP="008C4813">
            <w:pPr>
              <w:rPr>
                <w:rFonts w:ascii="Century" w:eastAsia="ＭＳ 明朝" w:hAnsi="Century" w:cs="Times New Roman"/>
              </w:rPr>
            </w:pPr>
            <w:r>
              <w:rPr>
                <w:rFonts w:ascii="Century" w:eastAsia="ＭＳ 明朝" w:hAnsi="Century" w:cs="Times New Roman" w:hint="eastAsia"/>
              </w:rPr>
              <w:t>30.1</w:t>
            </w:r>
          </w:p>
          <w:p w14:paraId="2F5F4F2B" w14:textId="4C927D9F" w:rsidR="00736D95" w:rsidRDefault="008C4813" w:rsidP="008C4813">
            <w:pPr>
              <w:rPr>
                <w:rFonts w:ascii="Century" w:eastAsia="ＭＳ 明朝" w:hAnsi="Century" w:cs="Times New Roman"/>
              </w:rPr>
            </w:pPr>
            <w:r w:rsidRPr="008C4813">
              <w:rPr>
                <w:rFonts w:ascii="Century" w:eastAsia="ＭＳ 明朝" w:hAnsi="Century" w:cs="Times New Roman" w:hint="eastAsia"/>
              </w:rPr>
              <w:t>(2009</w:t>
            </w:r>
            <w:r w:rsidRPr="008C4813">
              <w:rPr>
                <w:rFonts w:ascii="Century" w:eastAsia="ＭＳ 明朝" w:hAnsi="Century" w:cs="Times New Roman" w:hint="eastAsia"/>
              </w:rPr>
              <w:t>年末</w:t>
            </w:r>
            <w:r w:rsidRPr="008C4813">
              <w:rPr>
                <w:rFonts w:ascii="Century" w:eastAsia="ＭＳ 明朝" w:hAnsi="Century" w:cs="Times New Roman" w:hint="eastAsia"/>
              </w:rPr>
              <w:t>)</w:t>
            </w:r>
          </w:p>
          <w:p w14:paraId="13809FC5" w14:textId="13774F4A" w:rsidR="008C4813" w:rsidRPr="002965D3" w:rsidRDefault="008C4813" w:rsidP="00D32B8A">
            <w:pPr>
              <w:rPr>
                <w:rFonts w:ascii="Century" w:eastAsia="ＭＳ 明朝" w:hAnsi="Century" w:cs="Times New Roman"/>
              </w:rPr>
            </w:pPr>
            <w:r>
              <w:rPr>
                <w:rFonts w:ascii="Century" w:eastAsia="ＭＳ 明朝" w:hAnsi="Century" w:cs="Times New Roman"/>
              </w:rPr>
              <w:t>[40]</w:t>
            </w:r>
          </w:p>
        </w:tc>
      </w:tr>
      <w:tr w:rsidR="00AE77FE" w:rsidRPr="002965D3" w14:paraId="29AD4B6B" w14:textId="487E0F99" w:rsidTr="007F2669">
        <w:tc>
          <w:tcPr>
            <w:tcW w:w="1271" w:type="dxa"/>
          </w:tcPr>
          <w:p w14:paraId="5D6BF525" w14:textId="766CE342"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UBS</w:t>
            </w:r>
            <w:r w:rsidRPr="002965D3">
              <w:rPr>
                <w:rFonts w:ascii="Century" w:eastAsia="ＭＳ 明朝" w:hAnsi="Century" w:cs="Times New Roman" w:hint="eastAsia"/>
              </w:rPr>
              <w:t>：チューリッヒ（９</w:t>
            </w:r>
            <w:r>
              <w:rPr>
                <w:rFonts w:ascii="Century" w:eastAsia="ＭＳ 明朝" w:hAnsi="Century" w:cs="Times New Roman" w:hint="eastAsia"/>
              </w:rPr>
              <w:t>／</w:t>
            </w:r>
            <w:r>
              <w:rPr>
                <w:rFonts w:ascii="Century" w:eastAsia="ＭＳ 明朝" w:hAnsi="Century" w:cs="Times New Roman" w:hint="eastAsia"/>
              </w:rPr>
              <w:t>1.21</w:t>
            </w:r>
            <w:r w:rsidRPr="002965D3">
              <w:rPr>
                <w:rFonts w:ascii="Century" w:eastAsia="ＭＳ 明朝" w:hAnsi="Century" w:cs="Times New Roman" w:hint="eastAsia"/>
              </w:rPr>
              <w:t>）</w:t>
            </w:r>
          </w:p>
        </w:tc>
        <w:tc>
          <w:tcPr>
            <w:tcW w:w="992" w:type="dxa"/>
          </w:tcPr>
          <w:p w14:paraId="11A87E1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674</w:t>
            </w:r>
          </w:p>
        </w:tc>
        <w:tc>
          <w:tcPr>
            <w:tcW w:w="851" w:type="dxa"/>
          </w:tcPr>
          <w:p w14:paraId="07FAC0B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1,103</w:t>
            </w:r>
          </w:p>
        </w:tc>
        <w:tc>
          <w:tcPr>
            <w:tcW w:w="709" w:type="dxa"/>
          </w:tcPr>
          <w:p w14:paraId="39BF8CA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164</w:t>
            </w:r>
          </w:p>
        </w:tc>
        <w:tc>
          <w:tcPr>
            <w:tcW w:w="708" w:type="dxa"/>
          </w:tcPr>
          <w:p w14:paraId="04831B7D"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12</w:t>
            </w:r>
          </w:p>
        </w:tc>
        <w:tc>
          <w:tcPr>
            <w:tcW w:w="709" w:type="dxa"/>
          </w:tcPr>
          <w:p w14:paraId="50F95657"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50</w:t>
            </w:r>
          </w:p>
          <w:p w14:paraId="34C24ED2" w14:textId="08723801"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5</w:t>
            </w:r>
            <w:r>
              <w:rPr>
                <w:rFonts w:ascii="Century" w:eastAsia="ＭＳ 明朝" w:hAnsi="Century" w:cs="Times New Roman"/>
              </w:rPr>
              <w:t>]</w:t>
            </w:r>
          </w:p>
        </w:tc>
        <w:tc>
          <w:tcPr>
            <w:tcW w:w="709" w:type="dxa"/>
          </w:tcPr>
          <w:p w14:paraId="20DB28A0"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13.82</w:t>
            </w:r>
          </w:p>
          <w:p w14:paraId="1D56A1E9" w14:textId="12B246B0" w:rsidR="00736D95" w:rsidRPr="002965D3" w:rsidRDefault="00736D95" w:rsidP="00D32B8A">
            <w:pPr>
              <w:rPr>
                <w:rFonts w:ascii="Century" w:eastAsia="ＭＳ 明朝" w:hAnsi="Century" w:cs="Times New Roman"/>
              </w:rPr>
            </w:pPr>
            <w:r>
              <w:rPr>
                <w:rFonts w:ascii="Century" w:eastAsia="ＭＳ 明朝" w:hAnsi="Century" w:cs="Times New Roman"/>
              </w:rPr>
              <w:t>[4]</w:t>
            </w:r>
          </w:p>
        </w:tc>
        <w:tc>
          <w:tcPr>
            <w:tcW w:w="850" w:type="dxa"/>
          </w:tcPr>
          <w:p w14:paraId="1F8E366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1.27</w:t>
            </w:r>
          </w:p>
        </w:tc>
        <w:tc>
          <w:tcPr>
            <w:tcW w:w="851" w:type="dxa"/>
          </w:tcPr>
          <w:p w14:paraId="2AEA16E7" w14:textId="77777777" w:rsidR="00736D95" w:rsidRDefault="008C4813" w:rsidP="00D32B8A">
            <w:pPr>
              <w:rPr>
                <w:rFonts w:ascii="Century" w:eastAsia="ＭＳ 明朝" w:hAnsi="Century" w:cs="Times New Roman"/>
              </w:rPr>
            </w:pPr>
            <w:r>
              <w:rPr>
                <w:rFonts w:ascii="Century" w:eastAsia="ＭＳ 明朝" w:hAnsi="Century" w:cs="Times New Roman" w:hint="eastAsia"/>
              </w:rPr>
              <w:t>1,349.2</w:t>
            </w:r>
          </w:p>
          <w:p w14:paraId="2DC996DC" w14:textId="74873D7E" w:rsidR="008C4813" w:rsidRPr="002965D3" w:rsidRDefault="008C4813" w:rsidP="00D32B8A">
            <w:pPr>
              <w:rPr>
                <w:rFonts w:ascii="Century" w:eastAsia="ＭＳ 明朝" w:hAnsi="Century" w:cs="Times New Roman"/>
              </w:rPr>
            </w:pPr>
            <w:r>
              <w:rPr>
                <w:rFonts w:ascii="Century" w:eastAsia="ＭＳ 明朝" w:hAnsi="Century" w:cs="Times New Roman"/>
              </w:rPr>
              <w:t>[1]</w:t>
            </w:r>
          </w:p>
        </w:tc>
        <w:tc>
          <w:tcPr>
            <w:tcW w:w="850" w:type="dxa"/>
          </w:tcPr>
          <w:p w14:paraId="034EF5DA" w14:textId="77777777" w:rsidR="00736D95" w:rsidRDefault="008C4813" w:rsidP="00D32B8A">
            <w:pPr>
              <w:rPr>
                <w:rFonts w:ascii="Century" w:eastAsia="ＭＳ 明朝" w:hAnsi="Century" w:cs="Times New Roman"/>
              </w:rPr>
            </w:pPr>
            <w:r>
              <w:rPr>
                <w:rFonts w:ascii="Century" w:eastAsia="ＭＳ 明朝" w:hAnsi="Century" w:cs="Times New Roman" w:hint="eastAsia"/>
              </w:rPr>
              <w:t>1,789.0</w:t>
            </w:r>
          </w:p>
          <w:p w14:paraId="272941EA" w14:textId="62F6F7DE" w:rsidR="008C4813" w:rsidRPr="002965D3" w:rsidRDefault="008C4813" w:rsidP="00D32B8A">
            <w:pPr>
              <w:rPr>
                <w:rFonts w:ascii="Century" w:eastAsia="ＭＳ 明朝" w:hAnsi="Century" w:cs="Times New Roman"/>
              </w:rPr>
            </w:pPr>
            <w:r>
              <w:rPr>
                <w:rFonts w:ascii="Century" w:eastAsia="ＭＳ 明朝" w:hAnsi="Century" w:cs="Times New Roman"/>
              </w:rPr>
              <w:t>[1]</w:t>
            </w:r>
          </w:p>
        </w:tc>
      </w:tr>
      <w:tr w:rsidR="00AE77FE" w:rsidRPr="002965D3" w14:paraId="21A49D76" w14:textId="74D285F9" w:rsidTr="007F2669">
        <w:tc>
          <w:tcPr>
            <w:tcW w:w="1271" w:type="dxa"/>
          </w:tcPr>
          <w:p w14:paraId="78330502" w14:textId="073A4F0A" w:rsidR="00736D95" w:rsidRPr="002965D3" w:rsidRDefault="00736D95" w:rsidP="00D32B8A">
            <w:pPr>
              <w:rPr>
                <w:rFonts w:ascii="Century" w:eastAsia="ＭＳ 明朝" w:hAnsi="Century" w:cs="Times New Roman"/>
              </w:rPr>
            </w:pPr>
            <w:r>
              <w:rPr>
                <w:rFonts w:ascii="Century" w:eastAsia="ＭＳ 明朝" w:hAnsi="Century" w:cs="Times New Roman" w:hint="eastAsia"/>
              </w:rPr>
              <w:t>クレディ・スイス</w:t>
            </w:r>
            <w:r w:rsidRPr="002965D3">
              <w:rPr>
                <w:rFonts w:ascii="Century" w:eastAsia="ＭＳ 明朝" w:hAnsi="Century" w:cs="Times New Roman" w:hint="eastAsia"/>
              </w:rPr>
              <w:t>Credit Suisse</w:t>
            </w:r>
            <w:r w:rsidRPr="002965D3">
              <w:rPr>
                <w:rFonts w:ascii="Century" w:eastAsia="ＭＳ 明朝" w:hAnsi="Century" w:cs="Times New Roman" w:hint="eastAsia"/>
              </w:rPr>
              <w:t>：チューリッヒ（</w:t>
            </w:r>
            <w:r w:rsidRPr="002965D3">
              <w:rPr>
                <w:rFonts w:ascii="Century" w:eastAsia="ＭＳ 明朝" w:hAnsi="Century" w:cs="Times New Roman" w:hint="eastAsia"/>
              </w:rPr>
              <w:t>14</w:t>
            </w:r>
            <w:r>
              <w:rPr>
                <w:rFonts w:ascii="Century" w:eastAsia="ＭＳ 明朝" w:hAnsi="Century" w:cs="Times New Roman" w:hint="eastAsia"/>
              </w:rPr>
              <w:t>／</w:t>
            </w:r>
            <w:r>
              <w:rPr>
                <w:rFonts w:ascii="Century" w:eastAsia="ＭＳ 明朝" w:hAnsi="Century" w:cs="Times New Roman" w:hint="eastAsia"/>
              </w:rPr>
              <w:t>0.82</w:t>
            </w:r>
            <w:r w:rsidRPr="002965D3">
              <w:rPr>
                <w:rFonts w:ascii="Century" w:eastAsia="ＭＳ 明朝" w:hAnsi="Century" w:cs="Times New Roman" w:hint="eastAsia"/>
              </w:rPr>
              <w:t>）</w:t>
            </w:r>
          </w:p>
        </w:tc>
        <w:tc>
          <w:tcPr>
            <w:tcW w:w="992" w:type="dxa"/>
          </w:tcPr>
          <w:p w14:paraId="58542652"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399</w:t>
            </w:r>
          </w:p>
        </w:tc>
        <w:tc>
          <w:tcPr>
            <w:tcW w:w="851" w:type="dxa"/>
          </w:tcPr>
          <w:p w14:paraId="2F4EF6B9"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999</w:t>
            </w:r>
          </w:p>
        </w:tc>
        <w:tc>
          <w:tcPr>
            <w:tcW w:w="709" w:type="dxa"/>
          </w:tcPr>
          <w:p w14:paraId="035BF65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250</w:t>
            </w:r>
          </w:p>
        </w:tc>
        <w:tc>
          <w:tcPr>
            <w:tcW w:w="708" w:type="dxa"/>
          </w:tcPr>
          <w:p w14:paraId="7A0741D9"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w:t>
            </w:r>
          </w:p>
        </w:tc>
        <w:tc>
          <w:tcPr>
            <w:tcW w:w="709" w:type="dxa"/>
          </w:tcPr>
          <w:p w14:paraId="5C4E8921"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35</w:t>
            </w:r>
          </w:p>
          <w:p w14:paraId="03760989" w14:textId="4BEFA3DC"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9</w:t>
            </w:r>
            <w:r>
              <w:rPr>
                <w:rFonts w:ascii="Century" w:eastAsia="ＭＳ 明朝" w:hAnsi="Century" w:cs="Times New Roman"/>
              </w:rPr>
              <w:t>]</w:t>
            </w:r>
          </w:p>
        </w:tc>
        <w:tc>
          <w:tcPr>
            <w:tcW w:w="709" w:type="dxa"/>
          </w:tcPr>
          <w:p w14:paraId="436E05D7"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6.76</w:t>
            </w:r>
          </w:p>
          <w:p w14:paraId="62588F3B" w14:textId="6EE2D78E" w:rsidR="00736D95" w:rsidRPr="002965D3" w:rsidRDefault="00736D95" w:rsidP="00D32B8A">
            <w:pPr>
              <w:rPr>
                <w:rFonts w:ascii="Century" w:eastAsia="ＭＳ 明朝" w:hAnsi="Century" w:cs="Times New Roman"/>
              </w:rPr>
            </w:pPr>
            <w:r>
              <w:rPr>
                <w:rFonts w:ascii="Century" w:eastAsia="ＭＳ 明朝" w:hAnsi="Century" w:cs="Times New Roman"/>
              </w:rPr>
              <w:t>[8]</w:t>
            </w:r>
          </w:p>
        </w:tc>
        <w:tc>
          <w:tcPr>
            <w:tcW w:w="850" w:type="dxa"/>
          </w:tcPr>
          <w:p w14:paraId="7A7BA8B1"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0.68</w:t>
            </w:r>
          </w:p>
        </w:tc>
        <w:tc>
          <w:tcPr>
            <w:tcW w:w="851" w:type="dxa"/>
          </w:tcPr>
          <w:p w14:paraId="378FEA30" w14:textId="77777777" w:rsidR="00736D95" w:rsidRDefault="008C4813" w:rsidP="00D32B8A">
            <w:pPr>
              <w:rPr>
                <w:rFonts w:ascii="Century" w:eastAsia="ＭＳ 明朝" w:hAnsi="Century" w:cs="Times New Roman"/>
              </w:rPr>
            </w:pPr>
            <w:r>
              <w:rPr>
                <w:rFonts w:ascii="Century" w:eastAsia="ＭＳ 明朝" w:hAnsi="Century" w:cs="Times New Roman" w:hint="eastAsia"/>
              </w:rPr>
              <w:t>469.2</w:t>
            </w:r>
          </w:p>
          <w:p w14:paraId="75037B78" w14:textId="51A30E86" w:rsidR="008C4813" w:rsidRPr="002965D3" w:rsidRDefault="008C4813" w:rsidP="00D32B8A">
            <w:pPr>
              <w:rPr>
                <w:rFonts w:ascii="Century" w:eastAsia="ＭＳ 明朝" w:hAnsi="Century" w:cs="Times New Roman"/>
              </w:rPr>
            </w:pPr>
            <w:r>
              <w:rPr>
                <w:rFonts w:ascii="Century" w:eastAsia="ＭＳ 明朝" w:hAnsi="Century" w:cs="Times New Roman"/>
              </w:rPr>
              <w:t>[2]</w:t>
            </w:r>
          </w:p>
        </w:tc>
        <w:tc>
          <w:tcPr>
            <w:tcW w:w="850" w:type="dxa"/>
          </w:tcPr>
          <w:p w14:paraId="77710B09" w14:textId="77777777" w:rsidR="00736D95" w:rsidRDefault="008C4813" w:rsidP="00D32B8A">
            <w:pPr>
              <w:rPr>
                <w:rFonts w:ascii="Century" w:eastAsia="ＭＳ 明朝" w:hAnsi="Century" w:cs="Times New Roman"/>
              </w:rPr>
            </w:pPr>
            <w:r>
              <w:rPr>
                <w:rFonts w:ascii="Century" w:eastAsia="ＭＳ 明朝" w:hAnsi="Century" w:cs="Times New Roman" w:hint="eastAsia"/>
              </w:rPr>
              <w:t>932.9</w:t>
            </w:r>
          </w:p>
          <w:p w14:paraId="4B6A84BD" w14:textId="0B7B5BB6" w:rsidR="008C4813" w:rsidRPr="002965D3" w:rsidRDefault="008C4813" w:rsidP="00D32B8A">
            <w:pPr>
              <w:rPr>
                <w:rFonts w:ascii="Century" w:eastAsia="ＭＳ 明朝" w:hAnsi="Century" w:cs="Times New Roman"/>
              </w:rPr>
            </w:pPr>
            <w:r>
              <w:rPr>
                <w:rFonts w:ascii="Century" w:eastAsia="ＭＳ 明朝" w:hAnsi="Century" w:cs="Times New Roman"/>
              </w:rPr>
              <w:t>[2]</w:t>
            </w:r>
          </w:p>
        </w:tc>
      </w:tr>
      <w:tr w:rsidR="00AE77FE" w:rsidRPr="002965D3" w14:paraId="5505E253" w14:textId="5073140F" w:rsidTr="007F2669">
        <w:tc>
          <w:tcPr>
            <w:tcW w:w="1271" w:type="dxa"/>
          </w:tcPr>
          <w:p w14:paraId="43397CE0" w14:textId="46C148BD" w:rsidR="00736D95" w:rsidRPr="002965D3" w:rsidRDefault="00736D95" w:rsidP="00D32B8A">
            <w:pPr>
              <w:rPr>
                <w:rFonts w:ascii="Century" w:eastAsia="ＭＳ 明朝" w:hAnsi="Century" w:cs="Times New Roman"/>
              </w:rPr>
            </w:pPr>
            <w:r>
              <w:rPr>
                <w:rFonts w:ascii="Century" w:eastAsia="ＭＳ 明朝" w:hAnsi="Century" w:cs="Times New Roman" w:hint="eastAsia"/>
              </w:rPr>
              <w:t>ゴールドマン・サックス</w:t>
            </w:r>
            <w:r w:rsidRPr="002965D3">
              <w:rPr>
                <w:rFonts w:ascii="Century" w:eastAsia="ＭＳ 明朝" w:hAnsi="Century" w:cs="Times New Roman" w:hint="eastAsia"/>
              </w:rPr>
              <w:t>Goldman Sachs</w:t>
            </w:r>
            <w:r w:rsidRPr="002965D3">
              <w:rPr>
                <w:rFonts w:ascii="Century" w:eastAsia="ＭＳ 明朝" w:hAnsi="Century" w:cs="Times New Roman" w:hint="eastAsia"/>
              </w:rPr>
              <w:t>：ニューヨーク（</w:t>
            </w:r>
            <w:r w:rsidRPr="002965D3">
              <w:rPr>
                <w:rFonts w:ascii="Century" w:eastAsia="ＭＳ 明朝" w:hAnsi="Century" w:cs="Times New Roman" w:hint="eastAsia"/>
              </w:rPr>
              <w:t>18</w:t>
            </w:r>
            <w:r>
              <w:rPr>
                <w:rFonts w:ascii="Century" w:eastAsia="ＭＳ 明朝" w:hAnsi="Century" w:cs="Times New Roman" w:hint="eastAsia"/>
              </w:rPr>
              <w:t>／</w:t>
            </w:r>
            <w:r>
              <w:rPr>
                <w:rFonts w:ascii="Century" w:eastAsia="ＭＳ 明朝" w:hAnsi="Century" w:cs="Times New Roman" w:hint="eastAsia"/>
              </w:rPr>
              <w:t>0.66</w:t>
            </w:r>
            <w:r w:rsidRPr="002965D3">
              <w:rPr>
                <w:rFonts w:ascii="Century" w:eastAsia="ＭＳ 明朝" w:hAnsi="Century" w:cs="Times New Roman" w:hint="eastAsia"/>
              </w:rPr>
              <w:t>）</w:t>
            </w:r>
          </w:p>
        </w:tc>
        <w:tc>
          <w:tcPr>
            <w:tcW w:w="992" w:type="dxa"/>
          </w:tcPr>
          <w:p w14:paraId="0F788262"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290</w:t>
            </w:r>
          </w:p>
        </w:tc>
        <w:tc>
          <w:tcPr>
            <w:tcW w:w="851" w:type="dxa"/>
          </w:tcPr>
          <w:p w14:paraId="1D2E976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869</w:t>
            </w:r>
          </w:p>
        </w:tc>
        <w:tc>
          <w:tcPr>
            <w:tcW w:w="709" w:type="dxa"/>
          </w:tcPr>
          <w:p w14:paraId="1F7263C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300</w:t>
            </w:r>
          </w:p>
        </w:tc>
        <w:tc>
          <w:tcPr>
            <w:tcW w:w="708" w:type="dxa"/>
          </w:tcPr>
          <w:p w14:paraId="026A35E4"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w:t>
            </w:r>
          </w:p>
        </w:tc>
        <w:tc>
          <w:tcPr>
            <w:tcW w:w="709" w:type="dxa"/>
          </w:tcPr>
          <w:p w14:paraId="0F74433F"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33</w:t>
            </w:r>
          </w:p>
          <w:p w14:paraId="3FA21D95" w14:textId="7A4487A6"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10</w:t>
            </w:r>
            <w:r>
              <w:rPr>
                <w:rFonts w:ascii="Century" w:eastAsia="ＭＳ 明朝" w:hAnsi="Century" w:cs="Times New Roman"/>
              </w:rPr>
              <w:t>]</w:t>
            </w:r>
          </w:p>
        </w:tc>
        <w:tc>
          <w:tcPr>
            <w:tcW w:w="709" w:type="dxa"/>
          </w:tcPr>
          <w:p w14:paraId="3214DB40"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4.64</w:t>
            </w:r>
          </w:p>
          <w:p w14:paraId="4955A7FC" w14:textId="652BE81C" w:rsidR="00736D95" w:rsidRPr="002965D3" w:rsidRDefault="00736D95" w:rsidP="00D32B8A">
            <w:pPr>
              <w:rPr>
                <w:rFonts w:ascii="Century" w:eastAsia="ＭＳ 明朝" w:hAnsi="Century" w:cs="Times New Roman"/>
              </w:rPr>
            </w:pPr>
            <w:r>
              <w:rPr>
                <w:rFonts w:ascii="Century" w:eastAsia="ＭＳ 明朝" w:hAnsi="Century" w:cs="Times New Roman"/>
              </w:rPr>
              <w:t>[12]</w:t>
            </w:r>
          </w:p>
        </w:tc>
        <w:tc>
          <w:tcPr>
            <w:tcW w:w="850" w:type="dxa"/>
          </w:tcPr>
          <w:p w14:paraId="761A4AA1"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0.53</w:t>
            </w:r>
          </w:p>
        </w:tc>
        <w:tc>
          <w:tcPr>
            <w:tcW w:w="851" w:type="dxa"/>
          </w:tcPr>
          <w:p w14:paraId="167A1D47" w14:textId="77777777" w:rsidR="00736D95" w:rsidRDefault="008C4813" w:rsidP="00D32B8A">
            <w:pPr>
              <w:rPr>
                <w:rFonts w:ascii="Century" w:eastAsia="ＭＳ 明朝" w:hAnsi="Century" w:cs="Times New Roman"/>
              </w:rPr>
            </w:pPr>
            <w:r>
              <w:rPr>
                <w:rFonts w:ascii="Century" w:eastAsia="ＭＳ 明朝" w:hAnsi="Century" w:cs="Times New Roman" w:hint="eastAsia"/>
              </w:rPr>
              <w:t>166.0</w:t>
            </w:r>
          </w:p>
          <w:p w14:paraId="69AE0BC1" w14:textId="62758116" w:rsidR="008C4813" w:rsidRPr="002965D3" w:rsidRDefault="008C4813" w:rsidP="00D32B8A">
            <w:pPr>
              <w:rPr>
                <w:rFonts w:ascii="Century" w:eastAsia="ＭＳ 明朝" w:hAnsi="Century" w:cs="Times New Roman"/>
              </w:rPr>
            </w:pPr>
            <w:r>
              <w:rPr>
                <w:rFonts w:ascii="Century" w:eastAsia="ＭＳ 明朝" w:hAnsi="Century" w:cs="Times New Roman"/>
              </w:rPr>
              <w:t>[7]</w:t>
            </w:r>
          </w:p>
        </w:tc>
        <w:tc>
          <w:tcPr>
            <w:tcW w:w="850" w:type="dxa"/>
          </w:tcPr>
          <w:p w14:paraId="50E60D9F" w14:textId="77777777" w:rsidR="00736D95" w:rsidRDefault="008C4813" w:rsidP="00D32B8A">
            <w:pPr>
              <w:rPr>
                <w:rFonts w:ascii="Century" w:eastAsia="ＭＳ 明朝" w:hAnsi="Century" w:cs="Times New Roman"/>
              </w:rPr>
            </w:pPr>
            <w:r>
              <w:rPr>
                <w:rFonts w:ascii="Century" w:eastAsia="ＭＳ 明朝" w:hAnsi="Century" w:cs="Times New Roman" w:hint="eastAsia"/>
              </w:rPr>
              <w:t>840.0</w:t>
            </w:r>
          </w:p>
          <w:p w14:paraId="69D575A3" w14:textId="495DCEF5" w:rsidR="008C4813" w:rsidRPr="002965D3" w:rsidRDefault="008C4813" w:rsidP="00D32B8A">
            <w:pPr>
              <w:rPr>
                <w:rFonts w:ascii="Century" w:eastAsia="ＭＳ 明朝" w:hAnsi="Century" w:cs="Times New Roman"/>
              </w:rPr>
            </w:pPr>
            <w:r>
              <w:rPr>
                <w:rFonts w:ascii="Century" w:eastAsia="ＭＳ 明朝" w:hAnsi="Century" w:cs="Times New Roman"/>
              </w:rPr>
              <w:t>[11]</w:t>
            </w:r>
          </w:p>
        </w:tc>
      </w:tr>
      <w:tr w:rsidR="00AE77FE" w:rsidRPr="002965D3" w14:paraId="2A02F857" w14:textId="3D0EE786" w:rsidTr="007F2669">
        <w:tc>
          <w:tcPr>
            <w:tcW w:w="1271" w:type="dxa"/>
          </w:tcPr>
          <w:p w14:paraId="5DC8639D" w14:textId="24A5646E" w:rsidR="00736D95" w:rsidRPr="002965D3" w:rsidRDefault="00736D95" w:rsidP="00D32B8A">
            <w:pPr>
              <w:rPr>
                <w:rFonts w:ascii="Century" w:eastAsia="ＭＳ 明朝" w:hAnsi="Century" w:cs="Times New Roman"/>
              </w:rPr>
            </w:pPr>
            <w:r>
              <w:rPr>
                <w:rFonts w:ascii="Century" w:eastAsia="ＭＳ 明朝" w:hAnsi="Century" w:cs="Times New Roman" w:hint="eastAsia"/>
              </w:rPr>
              <w:t>ラボバンク</w:t>
            </w:r>
            <w:r w:rsidRPr="002965D3">
              <w:rPr>
                <w:rFonts w:ascii="Century" w:eastAsia="ＭＳ 明朝" w:hAnsi="Century" w:cs="Times New Roman" w:hint="eastAsia"/>
              </w:rPr>
              <w:lastRenderedPageBreak/>
              <w:t>Rabobank</w:t>
            </w:r>
            <w:r w:rsidRPr="002965D3">
              <w:rPr>
                <w:rFonts w:ascii="Century" w:eastAsia="ＭＳ 明朝" w:hAnsi="Century" w:cs="Times New Roman" w:hint="eastAsia"/>
              </w:rPr>
              <w:t>：ユトレヒト（―</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6BA27997"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lastRenderedPageBreak/>
              <w:t>340</w:t>
            </w:r>
          </w:p>
        </w:tc>
        <w:tc>
          <w:tcPr>
            <w:tcW w:w="851" w:type="dxa"/>
          </w:tcPr>
          <w:p w14:paraId="531F83D9"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858</w:t>
            </w:r>
          </w:p>
        </w:tc>
        <w:tc>
          <w:tcPr>
            <w:tcW w:w="709" w:type="dxa"/>
          </w:tcPr>
          <w:p w14:paraId="7B120E8B"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252</w:t>
            </w:r>
          </w:p>
        </w:tc>
        <w:tc>
          <w:tcPr>
            <w:tcW w:w="708" w:type="dxa"/>
          </w:tcPr>
          <w:p w14:paraId="7EC4EE37"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5</w:t>
            </w:r>
          </w:p>
        </w:tc>
        <w:tc>
          <w:tcPr>
            <w:tcW w:w="709" w:type="dxa"/>
          </w:tcPr>
          <w:p w14:paraId="37ABF32A"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6</w:t>
            </w:r>
          </w:p>
          <w:p w14:paraId="63F3C0C5" w14:textId="5A9C6C65" w:rsidR="00736D95" w:rsidRPr="002965D3" w:rsidRDefault="00736D95" w:rsidP="00B25DFA">
            <w:pPr>
              <w:rPr>
                <w:rFonts w:ascii="Century" w:eastAsia="ＭＳ 明朝" w:hAnsi="Century" w:cs="Times New Roman"/>
              </w:rPr>
            </w:pPr>
            <w:r>
              <w:rPr>
                <w:rFonts w:ascii="Century" w:eastAsia="ＭＳ 明朝" w:hAnsi="Century" w:cs="Times New Roman"/>
              </w:rPr>
              <w:lastRenderedPageBreak/>
              <w:t>[</w:t>
            </w:r>
            <w:r w:rsidRPr="002965D3">
              <w:rPr>
                <w:rFonts w:ascii="Century" w:eastAsia="ＭＳ 明朝" w:hAnsi="Century" w:cs="Times New Roman" w:hint="eastAsia"/>
              </w:rPr>
              <w:t>15</w:t>
            </w:r>
            <w:r>
              <w:rPr>
                <w:rFonts w:ascii="Century" w:eastAsia="ＭＳ 明朝" w:hAnsi="Century" w:cs="Times New Roman"/>
              </w:rPr>
              <w:t>]</w:t>
            </w:r>
          </w:p>
        </w:tc>
        <w:tc>
          <w:tcPr>
            <w:tcW w:w="709" w:type="dxa"/>
          </w:tcPr>
          <w:p w14:paraId="3DF74C3D"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lastRenderedPageBreak/>
              <w:t>2.13</w:t>
            </w:r>
          </w:p>
          <w:p w14:paraId="19372B19" w14:textId="53348911" w:rsidR="00736D95" w:rsidRPr="002965D3" w:rsidRDefault="00736D95" w:rsidP="00D32B8A">
            <w:pPr>
              <w:rPr>
                <w:rFonts w:ascii="Century" w:eastAsia="ＭＳ 明朝" w:hAnsi="Century" w:cs="Times New Roman"/>
              </w:rPr>
            </w:pPr>
            <w:r>
              <w:rPr>
                <w:rFonts w:ascii="Century" w:eastAsia="ＭＳ 明朝" w:hAnsi="Century" w:cs="Times New Roman"/>
              </w:rPr>
              <w:lastRenderedPageBreak/>
              <w:t>[17]</w:t>
            </w:r>
          </w:p>
        </w:tc>
        <w:tc>
          <w:tcPr>
            <w:tcW w:w="850" w:type="dxa"/>
          </w:tcPr>
          <w:p w14:paraId="747D1646"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lastRenderedPageBreak/>
              <w:t>0.25</w:t>
            </w:r>
          </w:p>
        </w:tc>
        <w:tc>
          <w:tcPr>
            <w:tcW w:w="851" w:type="dxa"/>
          </w:tcPr>
          <w:p w14:paraId="7DCC8478" w14:textId="624DD62A" w:rsidR="00736D95" w:rsidRPr="002965D3" w:rsidRDefault="0082025D" w:rsidP="00D32B8A">
            <w:pPr>
              <w:rPr>
                <w:rFonts w:ascii="Century" w:eastAsia="ＭＳ 明朝" w:hAnsi="Century" w:cs="Times New Roman"/>
              </w:rPr>
            </w:pPr>
            <w:r>
              <w:rPr>
                <w:rFonts w:ascii="Century" w:eastAsia="ＭＳ 明朝" w:hAnsi="Century" w:cs="Times New Roman" w:hint="eastAsia"/>
              </w:rPr>
              <w:t>n.a.</w:t>
            </w:r>
          </w:p>
        </w:tc>
        <w:tc>
          <w:tcPr>
            <w:tcW w:w="850" w:type="dxa"/>
          </w:tcPr>
          <w:p w14:paraId="7FD4DC70" w14:textId="5F1DFC80" w:rsidR="00736D95" w:rsidRPr="002965D3" w:rsidRDefault="0082025D" w:rsidP="00D32B8A">
            <w:pPr>
              <w:rPr>
                <w:rFonts w:ascii="Century" w:eastAsia="ＭＳ 明朝" w:hAnsi="Century" w:cs="Times New Roman"/>
              </w:rPr>
            </w:pPr>
            <w:r>
              <w:rPr>
                <w:rFonts w:ascii="Century" w:eastAsia="ＭＳ 明朝" w:hAnsi="Century" w:cs="Times New Roman" w:hint="eastAsia"/>
              </w:rPr>
              <w:t>n.a.</w:t>
            </w:r>
          </w:p>
        </w:tc>
      </w:tr>
      <w:tr w:rsidR="00AE77FE" w:rsidRPr="002965D3" w14:paraId="2DB0C90B" w14:textId="2419AFF2" w:rsidTr="007F2669">
        <w:tc>
          <w:tcPr>
            <w:tcW w:w="1271" w:type="dxa"/>
          </w:tcPr>
          <w:p w14:paraId="4EFDE81D" w14:textId="20A21F36" w:rsidR="00736D95" w:rsidRPr="002965D3" w:rsidRDefault="00736D95" w:rsidP="00D32B8A">
            <w:pPr>
              <w:rPr>
                <w:rFonts w:ascii="Century" w:eastAsia="ＭＳ 明朝" w:hAnsi="Century" w:cs="Times New Roman"/>
              </w:rPr>
            </w:pPr>
            <w:r>
              <w:rPr>
                <w:rFonts w:ascii="Century" w:eastAsia="ＭＳ 明朝" w:hAnsi="Century" w:cs="Times New Roman" w:hint="eastAsia"/>
              </w:rPr>
              <w:t>モルガン・スタンレー</w:t>
            </w:r>
            <w:r w:rsidRPr="002965D3">
              <w:rPr>
                <w:rFonts w:ascii="Century" w:eastAsia="ＭＳ 明朝" w:hAnsi="Century" w:cs="Times New Roman" w:hint="eastAsia"/>
              </w:rPr>
              <w:t>Morgan Stanley</w:t>
            </w:r>
            <w:r w:rsidRPr="002965D3">
              <w:rPr>
                <w:rFonts w:ascii="Century" w:eastAsia="ＭＳ 明朝" w:hAnsi="Century" w:cs="Times New Roman" w:hint="eastAsia"/>
              </w:rPr>
              <w:t>：ニューヨーク（</w:t>
            </w:r>
            <w:r w:rsidRPr="002965D3">
              <w:rPr>
                <w:rFonts w:ascii="Century" w:eastAsia="ＭＳ 明朝" w:hAnsi="Century" w:cs="Times New Roman" w:hint="eastAsia"/>
              </w:rPr>
              <w:t>21</w:t>
            </w:r>
            <w:r>
              <w:rPr>
                <w:rFonts w:ascii="Century" w:eastAsia="ＭＳ 明朝" w:hAnsi="Century" w:cs="Times New Roman" w:hint="eastAsia"/>
              </w:rPr>
              <w:t>／</w:t>
            </w:r>
            <w:r>
              <w:rPr>
                <w:rFonts w:ascii="Century" w:eastAsia="ＭＳ 明朝" w:hAnsi="Century" w:cs="Times New Roman" w:hint="eastAsia"/>
              </w:rPr>
              <w:t>0.64</w:t>
            </w:r>
            <w:r w:rsidRPr="002965D3">
              <w:rPr>
                <w:rFonts w:ascii="Century" w:eastAsia="ＭＳ 明朝" w:hAnsi="Century" w:cs="Times New Roman" w:hint="eastAsia"/>
              </w:rPr>
              <w:t>）</w:t>
            </w:r>
          </w:p>
        </w:tc>
        <w:tc>
          <w:tcPr>
            <w:tcW w:w="992" w:type="dxa"/>
          </w:tcPr>
          <w:p w14:paraId="7DBE777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427</w:t>
            </w:r>
          </w:p>
        </w:tc>
        <w:tc>
          <w:tcPr>
            <w:tcW w:w="851" w:type="dxa"/>
          </w:tcPr>
          <w:p w14:paraId="0EF96B98"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815</w:t>
            </w:r>
          </w:p>
        </w:tc>
        <w:tc>
          <w:tcPr>
            <w:tcW w:w="709" w:type="dxa"/>
          </w:tcPr>
          <w:p w14:paraId="11A16097"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191</w:t>
            </w:r>
          </w:p>
        </w:tc>
        <w:tc>
          <w:tcPr>
            <w:tcW w:w="708" w:type="dxa"/>
          </w:tcPr>
          <w:p w14:paraId="7703476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11</w:t>
            </w:r>
          </w:p>
        </w:tc>
        <w:tc>
          <w:tcPr>
            <w:tcW w:w="709" w:type="dxa"/>
          </w:tcPr>
          <w:p w14:paraId="217B20E7"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60</w:t>
            </w:r>
          </w:p>
          <w:p w14:paraId="53D87192" w14:textId="0BA9FB96"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４</w:t>
            </w:r>
            <w:r>
              <w:rPr>
                <w:rFonts w:ascii="Century" w:eastAsia="ＭＳ 明朝" w:hAnsi="Century" w:cs="Times New Roman" w:hint="eastAsia"/>
              </w:rPr>
              <w:t>]</w:t>
            </w:r>
          </w:p>
        </w:tc>
        <w:tc>
          <w:tcPr>
            <w:tcW w:w="709" w:type="dxa"/>
          </w:tcPr>
          <w:p w14:paraId="13256FC7"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4.26</w:t>
            </w:r>
          </w:p>
          <w:p w14:paraId="3189DECF" w14:textId="1E3DE74F" w:rsidR="00736D95" w:rsidRPr="002965D3" w:rsidRDefault="00736D95" w:rsidP="00D32B8A">
            <w:pPr>
              <w:rPr>
                <w:rFonts w:ascii="Century" w:eastAsia="ＭＳ 明朝" w:hAnsi="Century" w:cs="Times New Roman"/>
              </w:rPr>
            </w:pPr>
            <w:r>
              <w:rPr>
                <w:rFonts w:ascii="Century" w:eastAsia="ＭＳ 明朝" w:hAnsi="Century" w:cs="Times New Roman"/>
              </w:rPr>
              <w:t>[13]</w:t>
            </w:r>
          </w:p>
        </w:tc>
        <w:tc>
          <w:tcPr>
            <w:tcW w:w="850" w:type="dxa"/>
          </w:tcPr>
          <w:p w14:paraId="11356CD7"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0.52</w:t>
            </w:r>
          </w:p>
        </w:tc>
        <w:tc>
          <w:tcPr>
            <w:tcW w:w="851" w:type="dxa"/>
          </w:tcPr>
          <w:p w14:paraId="1C6C92EB" w14:textId="77777777" w:rsidR="00736D95" w:rsidRDefault="0082025D" w:rsidP="00D32B8A">
            <w:pPr>
              <w:rPr>
                <w:rFonts w:ascii="Century" w:eastAsia="ＭＳ 明朝" w:hAnsi="Century" w:cs="Times New Roman"/>
              </w:rPr>
            </w:pPr>
            <w:r>
              <w:rPr>
                <w:rFonts w:ascii="Century" w:eastAsia="ＭＳ 明朝" w:hAnsi="Century" w:cs="Times New Roman" w:hint="eastAsia"/>
              </w:rPr>
              <w:t>165.0</w:t>
            </w:r>
          </w:p>
          <w:p w14:paraId="499D2C14" w14:textId="6F54BE04" w:rsidR="0082025D" w:rsidRPr="002965D3" w:rsidRDefault="0082025D" w:rsidP="00D32B8A">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rPr>
              <w:t>8</w:t>
            </w:r>
            <w:r>
              <w:rPr>
                <w:rFonts w:ascii="Century" w:eastAsia="ＭＳ 明朝" w:hAnsi="Century" w:cs="Times New Roman" w:hint="eastAsia"/>
              </w:rPr>
              <w:t>]</w:t>
            </w:r>
          </w:p>
        </w:tc>
        <w:tc>
          <w:tcPr>
            <w:tcW w:w="850" w:type="dxa"/>
          </w:tcPr>
          <w:p w14:paraId="210AA55A" w14:textId="77777777" w:rsidR="00736D95" w:rsidRDefault="0082025D" w:rsidP="00D32B8A">
            <w:pPr>
              <w:rPr>
                <w:rFonts w:ascii="Century" w:eastAsia="ＭＳ 明朝" w:hAnsi="Century" w:cs="Times New Roman"/>
              </w:rPr>
            </w:pPr>
            <w:r>
              <w:rPr>
                <w:rFonts w:ascii="Century" w:eastAsia="ＭＳ 明朝" w:hAnsi="Century" w:cs="Times New Roman" w:hint="eastAsia"/>
              </w:rPr>
              <w:t>297.0</w:t>
            </w:r>
          </w:p>
          <w:p w14:paraId="087FA91D" w14:textId="2883D32F" w:rsidR="0082025D" w:rsidRPr="002965D3" w:rsidRDefault="0082025D" w:rsidP="00D32B8A">
            <w:pPr>
              <w:rPr>
                <w:rFonts w:ascii="Century" w:eastAsia="ＭＳ 明朝" w:hAnsi="Century" w:cs="Times New Roman"/>
              </w:rPr>
            </w:pPr>
            <w:r>
              <w:rPr>
                <w:rFonts w:ascii="Century" w:eastAsia="ＭＳ 明朝" w:hAnsi="Century" w:cs="Times New Roman"/>
              </w:rPr>
              <w:t>[5]</w:t>
            </w:r>
          </w:p>
        </w:tc>
      </w:tr>
      <w:tr w:rsidR="00AE77FE" w:rsidRPr="002965D3" w14:paraId="1D451A3B" w14:textId="24877AFA" w:rsidTr="007F2669">
        <w:tc>
          <w:tcPr>
            <w:tcW w:w="1271" w:type="dxa"/>
          </w:tcPr>
          <w:p w14:paraId="721D734D" w14:textId="307637F3" w:rsidR="00736D95" w:rsidRPr="002965D3" w:rsidRDefault="00736D95" w:rsidP="00D32B8A">
            <w:pPr>
              <w:rPr>
                <w:rFonts w:ascii="Century" w:eastAsia="ＭＳ 明朝" w:hAnsi="Century" w:cs="Times New Roman"/>
              </w:rPr>
            </w:pPr>
            <w:r>
              <w:rPr>
                <w:rFonts w:ascii="Century" w:eastAsia="ＭＳ 明朝" w:hAnsi="Century" w:cs="Times New Roman" w:hint="eastAsia"/>
              </w:rPr>
              <w:t>スタンダード・チャータード</w:t>
            </w:r>
            <w:r w:rsidRPr="002965D3">
              <w:rPr>
                <w:rFonts w:ascii="Century" w:eastAsia="ＭＳ 明朝" w:hAnsi="Century" w:cs="Times New Roman" w:hint="eastAsia"/>
              </w:rPr>
              <w:t>S</w:t>
            </w:r>
            <w:r w:rsidRPr="002965D3">
              <w:rPr>
                <w:rFonts w:ascii="Century" w:eastAsia="ＭＳ 明朝" w:hAnsi="Century" w:cs="Times New Roman"/>
              </w:rPr>
              <w:t xml:space="preserve">tandard </w:t>
            </w:r>
            <w:r w:rsidRPr="002965D3">
              <w:rPr>
                <w:rFonts w:ascii="Century" w:eastAsia="ＭＳ 明朝" w:hAnsi="Century" w:cs="Times New Roman" w:hint="eastAsia"/>
              </w:rPr>
              <w:t>C</w:t>
            </w:r>
            <w:r w:rsidRPr="002965D3">
              <w:rPr>
                <w:rFonts w:ascii="Century" w:eastAsia="ＭＳ 明朝" w:hAnsi="Century" w:cs="Times New Roman"/>
              </w:rPr>
              <w:t>hartered</w:t>
            </w:r>
            <w:r w:rsidRPr="002965D3">
              <w:rPr>
                <w:rFonts w:ascii="Century" w:eastAsia="ＭＳ 明朝" w:hAnsi="Century" w:cs="Times New Roman" w:hint="eastAsia"/>
              </w:rPr>
              <w:t>：ロンドン（―</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6EDD35A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103</w:t>
            </w:r>
          </w:p>
        </w:tc>
        <w:tc>
          <w:tcPr>
            <w:tcW w:w="851" w:type="dxa"/>
          </w:tcPr>
          <w:p w14:paraId="37610C7C"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690</w:t>
            </w:r>
          </w:p>
        </w:tc>
        <w:tc>
          <w:tcPr>
            <w:tcW w:w="709" w:type="dxa"/>
          </w:tcPr>
          <w:p w14:paraId="2128B469"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671</w:t>
            </w:r>
          </w:p>
        </w:tc>
        <w:tc>
          <w:tcPr>
            <w:tcW w:w="708" w:type="dxa"/>
          </w:tcPr>
          <w:p w14:paraId="319DDEF0"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w:t>
            </w:r>
          </w:p>
        </w:tc>
        <w:tc>
          <w:tcPr>
            <w:tcW w:w="709" w:type="dxa"/>
          </w:tcPr>
          <w:p w14:paraId="47DF7626"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6</w:t>
            </w:r>
          </w:p>
          <w:p w14:paraId="107E58E9" w14:textId="62C46F56" w:rsidR="00736D95" w:rsidRPr="002965D3" w:rsidRDefault="00736D95" w:rsidP="00B25DFA">
            <w:pPr>
              <w:rPr>
                <w:rFonts w:ascii="Century" w:eastAsia="ＭＳ 明朝" w:hAnsi="Century" w:cs="Times New Roman"/>
              </w:rPr>
            </w:pPr>
            <w:r>
              <w:rPr>
                <w:rFonts w:ascii="Century" w:eastAsia="ＭＳ 明朝" w:hAnsi="Century" w:cs="Times New Roman" w:hint="eastAsia"/>
              </w:rPr>
              <w:t>[</w:t>
            </w:r>
            <w:r w:rsidRPr="002965D3">
              <w:rPr>
                <w:rFonts w:ascii="Century" w:eastAsia="ＭＳ 明朝" w:hAnsi="Century" w:cs="Times New Roman" w:hint="eastAsia"/>
              </w:rPr>
              <w:t>15</w:t>
            </w:r>
            <w:r>
              <w:rPr>
                <w:rFonts w:ascii="Century" w:eastAsia="ＭＳ 明朝" w:hAnsi="Century" w:cs="Times New Roman"/>
              </w:rPr>
              <w:t>]</w:t>
            </w:r>
          </w:p>
        </w:tc>
        <w:tc>
          <w:tcPr>
            <w:tcW w:w="709" w:type="dxa"/>
          </w:tcPr>
          <w:p w14:paraId="24F026C9"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0.77</w:t>
            </w:r>
          </w:p>
          <w:p w14:paraId="5A258D34" w14:textId="2C0CC01E" w:rsidR="00736D95" w:rsidRPr="002965D3" w:rsidRDefault="00736D95" w:rsidP="00D32B8A">
            <w:pPr>
              <w:rPr>
                <w:rFonts w:ascii="Century" w:eastAsia="ＭＳ 明朝" w:hAnsi="Century" w:cs="Times New Roman"/>
              </w:rPr>
            </w:pPr>
            <w:r>
              <w:rPr>
                <w:rFonts w:ascii="Century" w:eastAsia="ＭＳ 明朝" w:hAnsi="Century" w:cs="Times New Roman"/>
              </w:rPr>
              <w:t>[22]</w:t>
            </w:r>
          </w:p>
        </w:tc>
        <w:tc>
          <w:tcPr>
            <w:tcW w:w="850" w:type="dxa"/>
          </w:tcPr>
          <w:p w14:paraId="6DA6E452"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0.07</w:t>
            </w:r>
          </w:p>
        </w:tc>
        <w:tc>
          <w:tcPr>
            <w:tcW w:w="851" w:type="dxa"/>
          </w:tcPr>
          <w:p w14:paraId="64497F19" w14:textId="77777777" w:rsidR="00736D95" w:rsidRDefault="0082025D" w:rsidP="00D32B8A">
            <w:pPr>
              <w:rPr>
                <w:rFonts w:ascii="Century" w:eastAsia="ＭＳ 明朝" w:hAnsi="Century" w:cs="Times New Roman"/>
              </w:rPr>
            </w:pPr>
            <w:r>
              <w:rPr>
                <w:rFonts w:ascii="Century" w:eastAsia="ＭＳ 明朝" w:hAnsi="Century" w:cs="Times New Roman" w:hint="eastAsia"/>
              </w:rPr>
              <w:t>21.8</w:t>
            </w:r>
          </w:p>
          <w:p w14:paraId="3692153A" w14:textId="56D034A5" w:rsidR="0082025D" w:rsidRPr="002965D3" w:rsidRDefault="0082025D" w:rsidP="00D32B8A">
            <w:pPr>
              <w:rPr>
                <w:rFonts w:ascii="Century" w:eastAsia="ＭＳ 明朝" w:hAnsi="Century" w:cs="Times New Roman"/>
              </w:rPr>
            </w:pPr>
            <w:r>
              <w:rPr>
                <w:rFonts w:ascii="Century" w:eastAsia="ＭＳ 明朝" w:hAnsi="Century" w:cs="Times New Roman"/>
              </w:rPr>
              <w:t>[45]</w:t>
            </w:r>
          </w:p>
        </w:tc>
        <w:tc>
          <w:tcPr>
            <w:tcW w:w="850" w:type="dxa"/>
          </w:tcPr>
          <w:p w14:paraId="0C809262" w14:textId="77777777" w:rsidR="00736D95" w:rsidRDefault="0082025D" w:rsidP="00D32B8A">
            <w:pPr>
              <w:rPr>
                <w:rFonts w:ascii="Century" w:eastAsia="ＭＳ 明朝" w:hAnsi="Century" w:cs="Times New Roman"/>
              </w:rPr>
            </w:pPr>
            <w:r>
              <w:rPr>
                <w:rFonts w:ascii="Century" w:eastAsia="ＭＳ 明朝" w:hAnsi="Century" w:cs="Times New Roman" w:hint="eastAsia"/>
              </w:rPr>
              <w:t>46.0</w:t>
            </w:r>
          </w:p>
          <w:p w14:paraId="7C85A08F" w14:textId="1EEF0A7E" w:rsidR="0082025D" w:rsidRPr="002965D3" w:rsidRDefault="0082025D" w:rsidP="00D32B8A">
            <w:pPr>
              <w:rPr>
                <w:rFonts w:ascii="Century" w:eastAsia="ＭＳ 明朝" w:hAnsi="Century" w:cs="Times New Roman"/>
              </w:rPr>
            </w:pPr>
            <w:r>
              <w:rPr>
                <w:rFonts w:ascii="Century" w:eastAsia="ＭＳ 明朝" w:hAnsi="Century" w:cs="Times New Roman"/>
              </w:rPr>
              <w:t>[38]</w:t>
            </w:r>
          </w:p>
        </w:tc>
      </w:tr>
      <w:tr w:rsidR="00AE77FE" w:rsidRPr="002965D3" w14:paraId="565AB848" w14:textId="2D6D82B0" w:rsidTr="007F2669">
        <w:tc>
          <w:tcPr>
            <w:tcW w:w="1271" w:type="dxa"/>
          </w:tcPr>
          <w:p w14:paraId="7F0BF9D5" w14:textId="3B7C776B" w:rsidR="00736D95" w:rsidRPr="002965D3" w:rsidRDefault="00736D95" w:rsidP="00D32B8A">
            <w:pPr>
              <w:rPr>
                <w:rFonts w:ascii="Century" w:eastAsia="ＭＳ 明朝" w:hAnsi="Century" w:cs="Times New Roman"/>
              </w:rPr>
            </w:pPr>
            <w:r>
              <w:rPr>
                <w:rFonts w:ascii="Century" w:eastAsia="ＭＳ 明朝" w:hAnsi="Century" w:cs="Times New Roman" w:hint="eastAsia"/>
              </w:rPr>
              <w:t>バンク・オブ・ニューヨーク・メロン</w:t>
            </w:r>
            <w:r w:rsidRPr="002965D3">
              <w:rPr>
                <w:rFonts w:ascii="Century" w:eastAsia="ＭＳ 明朝" w:hAnsi="Century" w:cs="Times New Roman" w:hint="eastAsia"/>
              </w:rPr>
              <w:t>BNY/Mellon</w:t>
            </w:r>
            <w:r w:rsidRPr="002965D3">
              <w:rPr>
                <w:rFonts w:ascii="Century" w:eastAsia="ＭＳ 明朝" w:hAnsi="Century" w:cs="Times New Roman" w:hint="eastAsia"/>
              </w:rPr>
              <w:t>：ニューヨーク（</w:t>
            </w:r>
            <w:r w:rsidRPr="002965D3">
              <w:rPr>
                <w:rFonts w:ascii="Century" w:eastAsia="ＭＳ 明朝" w:hAnsi="Century" w:cs="Times New Roman" w:hint="eastAsia"/>
              </w:rPr>
              <w:t>16</w:t>
            </w:r>
            <w:r>
              <w:rPr>
                <w:rFonts w:ascii="Century" w:eastAsia="ＭＳ 明朝" w:hAnsi="Century" w:cs="Times New Roman" w:hint="eastAsia"/>
              </w:rPr>
              <w:t>／</w:t>
            </w:r>
            <w:r>
              <w:rPr>
                <w:rFonts w:ascii="Century" w:eastAsia="ＭＳ 明朝" w:hAnsi="Century" w:cs="Times New Roman" w:hint="eastAsia"/>
              </w:rPr>
              <w:t>0.72</w:t>
            </w:r>
            <w:r w:rsidRPr="002965D3">
              <w:rPr>
                <w:rFonts w:ascii="Century" w:eastAsia="ＭＳ 明朝" w:hAnsi="Century" w:cs="Times New Roman" w:hint="eastAsia"/>
              </w:rPr>
              <w:t>）</w:t>
            </w:r>
          </w:p>
        </w:tc>
        <w:tc>
          <w:tcPr>
            <w:tcW w:w="992" w:type="dxa"/>
          </w:tcPr>
          <w:p w14:paraId="097C6D9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100</w:t>
            </w:r>
          </w:p>
        </w:tc>
        <w:tc>
          <w:tcPr>
            <w:tcW w:w="851" w:type="dxa"/>
          </w:tcPr>
          <w:p w14:paraId="05862F60"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386</w:t>
            </w:r>
          </w:p>
        </w:tc>
        <w:tc>
          <w:tcPr>
            <w:tcW w:w="709" w:type="dxa"/>
          </w:tcPr>
          <w:p w14:paraId="07D43BB6"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386</w:t>
            </w:r>
          </w:p>
        </w:tc>
        <w:tc>
          <w:tcPr>
            <w:tcW w:w="708" w:type="dxa"/>
          </w:tcPr>
          <w:p w14:paraId="740373AE"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w:t>
            </w:r>
          </w:p>
        </w:tc>
        <w:tc>
          <w:tcPr>
            <w:tcW w:w="709" w:type="dxa"/>
          </w:tcPr>
          <w:p w14:paraId="0033033D"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8</w:t>
            </w:r>
          </w:p>
          <w:p w14:paraId="4379CDC0" w14:textId="400FE173" w:rsidR="00736D95" w:rsidRPr="002965D3" w:rsidRDefault="00736D95" w:rsidP="00B25DFA">
            <w:pPr>
              <w:rPr>
                <w:rFonts w:ascii="Century" w:eastAsia="ＭＳ 明朝" w:hAnsi="Century" w:cs="Times New Roman"/>
              </w:rPr>
            </w:pPr>
            <w:r>
              <w:rPr>
                <w:rFonts w:ascii="Century" w:eastAsia="ＭＳ 明朝" w:hAnsi="Century" w:cs="Times New Roman"/>
              </w:rPr>
              <w:t>[</w:t>
            </w:r>
            <w:r w:rsidRPr="002965D3">
              <w:rPr>
                <w:rFonts w:ascii="Century" w:eastAsia="ＭＳ 明朝" w:hAnsi="Century" w:cs="Times New Roman" w:hint="eastAsia"/>
              </w:rPr>
              <w:t>14</w:t>
            </w:r>
            <w:r>
              <w:rPr>
                <w:rFonts w:ascii="Century" w:eastAsia="ＭＳ 明朝" w:hAnsi="Century" w:cs="Times New Roman"/>
              </w:rPr>
              <w:t>]</w:t>
            </w:r>
          </w:p>
        </w:tc>
        <w:tc>
          <w:tcPr>
            <w:tcW w:w="709" w:type="dxa"/>
          </w:tcPr>
          <w:p w14:paraId="3C48CBA6"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0.38</w:t>
            </w:r>
          </w:p>
          <w:p w14:paraId="32D71C30" w14:textId="4FB9837C" w:rsidR="00736D95" w:rsidRPr="002965D3" w:rsidRDefault="00736D95" w:rsidP="00D32B8A">
            <w:pPr>
              <w:rPr>
                <w:rFonts w:ascii="Century" w:eastAsia="ＭＳ 明朝" w:hAnsi="Century" w:cs="Times New Roman"/>
              </w:rPr>
            </w:pPr>
            <w:r>
              <w:rPr>
                <w:rFonts w:ascii="Century" w:eastAsia="ＭＳ 明朝" w:hAnsi="Century" w:cs="Times New Roman"/>
              </w:rPr>
              <w:t>[-]</w:t>
            </w:r>
          </w:p>
        </w:tc>
        <w:tc>
          <w:tcPr>
            <w:tcW w:w="850" w:type="dxa"/>
          </w:tcPr>
          <w:p w14:paraId="0161245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0.10</w:t>
            </w:r>
          </w:p>
        </w:tc>
        <w:tc>
          <w:tcPr>
            <w:tcW w:w="851" w:type="dxa"/>
          </w:tcPr>
          <w:p w14:paraId="08370AF2" w14:textId="77777777" w:rsidR="00736D95" w:rsidRDefault="00FE25BD" w:rsidP="00D32B8A">
            <w:pPr>
              <w:rPr>
                <w:rFonts w:ascii="Century" w:eastAsia="ＭＳ 明朝" w:hAnsi="Century" w:cs="Times New Roman"/>
              </w:rPr>
            </w:pPr>
            <w:r>
              <w:rPr>
                <w:rFonts w:ascii="Century" w:eastAsia="ＭＳ 明朝" w:hAnsi="Century" w:cs="Times New Roman" w:hint="eastAsia"/>
              </w:rPr>
              <w:t>82.6</w:t>
            </w:r>
          </w:p>
          <w:p w14:paraId="06BB3130" w14:textId="30CA5638" w:rsidR="00FE25BD" w:rsidRPr="002965D3" w:rsidRDefault="00FE25BD" w:rsidP="00D32B8A">
            <w:pPr>
              <w:rPr>
                <w:rFonts w:ascii="Century" w:eastAsia="ＭＳ 明朝" w:hAnsi="Century" w:cs="Times New Roman"/>
              </w:rPr>
            </w:pPr>
            <w:r>
              <w:rPr>
                <w:rFonts w:ascii="Century" w:eastAsia="ＭＳ 明朝" w:hAnsi="Century" w:cs="Times New Roman"/>
              </w:rPr>
              <w:t>[23]</w:t>
            </w:r>
          </w:p>
        </w:tc>
        <w:tc>
          <w:tcPr>
            <w:tcW w:w="850" w:type="dxa"/>
          </w:tcPr>
          <w:p w14:paraId="5D5A6374" w14:textId="77777777" w:rsidR="00736D95" w:rsidRDefault="00FE25BD" w:rsidP="00D32B8A">
            <w:pPr>
              <w:rPr>
                <w:rFonts w:ascii="Century" w:eastAsia="ＭＳ 明朝" w:hAnsi="Century" w:cs="Times New Roman"/>
              </w:rPr>
            </w:pPr>
            <w:r>
              <w:rPr>
                <w:rFonts w:ascii="Century" w:eastAsia="ＭＳ 明朝" w:hAnsi="Century" w:cs="Times New Roman" w:hint="eastAsia"/>
              </w:rPr>
              <w:t>166.0</w:t>
            </w:r>
          </w:p>
          <w:p w14:paraId="5D3B73C6" w14:textId="2853FDAF" w:rsidR="00FE25BD" w:rsidRPr="002965D3" w:rsidRDefault="00FE25BD" w:rsidP="00D32B8A">
            <w:pPr>
              <w:rPr>
                <w:rFonts w:ascii="Century" w:eastAsia="ＭＳ 明朝" w:hAnsi="Century" w:cs="Times New Roman"/>
              </w:rPr>
            </w:pPr>
            <w:r>
              <w:rPr>
                <w:rFonts w:ascii="Century" w:eastAsia="ＭＳ 明朝" w:hAnsi="Century" w:cs="Times New Roman"/>
              </w:rPr>
              <w:t>[27]</w:t>
            </w:r>
          </w:p>
        </w:tc>
      </w:tr>
      <w:tr w:rsidR="00AE77FE" w:rsidRPr="002965D3" w14:paraId="31BF4F5B" w14:textId="4CD56AF7" w:rsidTr="007F2669">
        <w:tc>
          <w:tcPr>
            <w:tcW w:w="1271" w:type="dxa"/>
          </w:tcPr>
          <w:p w14:paraId="715C9030" w14:textId="6FA6536C" w:rsidR="00736D95" w:rsidRPr="002965D3" w:rsidRDefault="00736D95" w:rsidP="00D32B8A">
            <w:pPr>
              <w:rPr>
                <w:rFonts w:ascii="Century" w:eastAsia="ＭＳ 明朝" w:hAnsi="Century" w:cs="Times New Roman"/>
              </w:rPr>
            </w:pPr>
            <w:r>
              <w:rPr>
                <w:rFonts w:ascii="Century" w:eastAsia="ＭＳ 明朝" w:hAnsi="Century" w:cs="Times New Roman" w:hint="eastAsia"/>
              </w:rPr>
              <w:t>ジュリアス・ベア</w:t>
            </w:r>
            <w:r w:rsidRPr="002965D3">
              <w:rPr>
                <w:rFonts w:ascii="Century" w:eastAsia="ＭＳ 明朝" w:hAnsi="Century" w:cs="Times New Roman" w:hint="eastAsia"/>
              </w:rPr>
              <w:t>Julius Baer</w:t>
            </w:r>
            <w:r w:rsidRPr="002965D3">
              <w:rPr>
                <w:rFonts w:ascii="Century" w:eastAsia="ＭＳ 明朝" w:hAnsi="Century" w:cs="Times New Roman" w:hint="eastAsia"/>
              </w:rPr>
              <w:t>：チューリッヒ（―</w:t>
            </w:r>
            <w:r>
              <w:rPr>
                <w:rFonts w:ascii="Century" w:eastAsia="ＭＳ 明朝" w:hAnsi="Century" w:cs="Times New Roman" w:hint="eastAsia"/>
              </w:rPr>
              <w:t>／―</w:t>
            </w:r>
            <w:r w:rsidRPr="002965D3">
              <w:rPr>
                <w:rFonts w:ascii="Century" w:eastAsia="ＭＳ 明朝" w:hAnsi="Century" w:cs="Times New Roman" w:hint="eastAsia"/>
              </w:rPr>
              <w:t>）</w:t>
            </w:r>
          </w:p>
        </w:tc>
        <w:tc>
          <w:tcPr>
            <w:tcW w:w="992" w:type="dxa"/>
          </w:tcPr>
          <w:p w14:paraId="0714647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12</w:t>
            </w:r>
          </w:p>
        </w:tc>
        <w:tc>
          <w:tcPr>
            <w:tcW w:w="851" w:type="dxa"/>
          </w:tcPr>
          <w:p w14:paraId="346014B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83</w:t>
            </w:r>
          </w:p>
        </w:tc>
        <w:tc>
          <w:tcPr>
            <w:tcW w:w="709" w:type="dxa"/>
          </w:tcPr>
          <w:p w14:paraId="650742E9"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699</w:t>
            </w:r>
          </w:p>
        </w:tc>
        <w:tc>
          <w:tcPr>
            <w:tcW w:w="708" w:type="dxa"/>
          </w:tcPr>
          <w:p w14:paraId="629ED8B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2</w:t>
            </w:r>
          </w:p>
        </w:tc>
        <w:tc>
          <w:tcPr>
            <w:tcW w:w="709" w:type="dxa"/>
          </w:tcPr>
          <w:p w14:paraId="1AF60045" w14:textId="77777777" w:rsidR="00736D95" w:rsidRDefault="00736D95" w:rsidP="00B25DFA">
            <w:pPr>
              <w:rPr>
                <w:rFonts w:ascii="Century" w:eastAsia="ＭＳ 明朝" w:hAnsi="Century" w:cs="Times New Roman"/>
              </w:rPr>
            </w:pPr>
            <w:r w:rsidRPr="002965D3">
              <w:rPr>
                <w:rFonts w:ascii="Century" w:eastAsia="ＭＳ 明朝" w:hAnsi="Century" w:cs="Times New Roman" w:hint="eastAsia"/>
              </w:rPr>
              <w:t>2</w:t>
            </w:r>
          </w:p>
          <w:p w14:paraId="02EC7F75" w14:textId="6A7510D5" w:rsidR="00736D95" w:rsidRPr="002965D3" w:rsidRDefault="00736D95" w:rsidP="00B25DFA">
            <w:pPr>
              <w:rPr>
                <w:rFonts w:ascii="Century" w:eastAsia="ＭＳ 明朝" w:hAnsi="Century" w:cs="Times New Roman"/>
              </w:rPr>
            </w:pPr>
            <w:r>
              <w:rPr>
                <w:rFonts w:ascii="Century" w:eastAsia="ＭＳ 明朝" w:hAnsi="Century" w:cs="Times New Roman" w:hint="eastAsia"/>
              </w:rPr>
              <w:t>[</w:t>
            </w:r>
            <w:r w:rsidRPr="002965D3">
              <w:rPr>
                <w:rFonts w:ascii="Century" w:eastAsia="ＭＳ 明朝" w:hAnsi="Century" w:cs="Times New Roman" w:hint="eastAsia"/>
              </w:rPr>
              <w:t>17</w:t>
            </w:r>
            <w:r>
              <w:rPr>
                <w:rFonts w:ascii="Century" w:eastAsia="ＭＳ 明朝" w:hAnsi="Century" w:cs="Times New Roman"/>
              </w:rPr>
              <w:t>]</w:t>
            </w:r>
          </w:p>
        </w:tc>
        <w:tc>
          <w:tcPr>
            <w:tcW w:w="709" w:type="dxa"/>
          </w:tcPr>
          <w:p w14:paraId="2813BD4E" w14:textId="77777777" w:rsidR="00736D95" w:rsidRDefault="00736D95" w:rsidP="00D32B8A">
            <w:pPr>
              <w:rPr>
                <w:rFonts w:ascii="Century" w:eastAsia="ＭＳ 明朝" w:hAnsi="Century" w:cs="Times New Roman"/>
              </w:rPr>
            </w:pPr>
            <w:r w:rsidRPr="002965D3">
              <w:rPr>
                <w:rFonts w:ascii="Century" w:eastAsia="ＭＳ 明朝" w:hAnsi="Century" w:cs="Times New Roman" w:hint="eastAsia"/>
              </w:rPr>
              <w:t>0.08</w:t>
            </w:r>
          </w:p>
          <w:p w14:paraId="45E26DF7" w14:textId="185231D4" w:rsidR="00736D95" w:rsidRPr="002965D3" w:rsidRDefault="00736D95" w:rsidP="00D32B8A">
            <w:pPr>
              <w:rPr>
                <w:rFonts w:ascii="Century" w:eastAsia="ＭＳ 明朝" w:hAnsi="Century" w:cs="Times New Roman"/>
              </w:rPr>
            </w:pPr>
            <w:r>
              <w:rPr>
                <w:rFonts w:ascii="Century" w:eastAsia="ＭＳ 明朝" w:hAnsi="Century" w:cs="Times New Roman"/>
              </w:rPr>
              <w:t>[-]</w:t>
            </w:r>
          </w:p>
        </w:tc>
        <w:tc>
          <w:tcPr>
            <w:tcW w:w="850" w:type="dxa"/>
          </w:tcPr>
          <w:p w14:paraId="1AA17AFF"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0.10</w:t>
            </w:r>
          </w:p>
        </w:tc>
        <w:tc>
          <w:tcPr>
            <w:tcW w:w="851" w:type="dxa"/>
          </w:tcPr>
          <w:p w14:paraId="3937DA2C" w14:textId="77777777" w:rsidR="00736D95" w:rsidRDefault="00FE25BD" w:rsidP="00D32B8A">
            <w:pPr>
              <w:rPr>
                <w:rFonts w:ascii="Century" w:eastAsia="ＭＳ 明朝" w:hAnsi="Century" w:cs="Times New Roman"/>
              </w:rPr>
            </w:pPr>
            <w:r>
              <w:rPr>
                <w:rFonts w:ascii="Century" w:eastAsia="ＭＳ 明朝" w:hAnsi="Century" w:cs="Times New Roman" w:hint="eastAsia"/>
              </w:rPr>
              <w:t>46.8</w:t>
            </w:r>
          </w:p>
          <w:p w14:paraId="3FF84016" w14:textId="519ACD01" w:rsidR="00FE25BD" w:rsidRPr="002965D3" w:rsidRDefault="00FE25BD" w:rsidP="00D32B8A">
            <w:pPr>
              <w:rPr>
                <w:rFonts w:ascii="Century" w:eastAsia="ＭＳ 明朝" w:hAnsi="Century" w:cs="Times New Roman"/>
              </w:rPr>
            </w:pPr>
            <w:r>
              <w:rPr>
                <w:rFonts w:ascii="Century" w:eastAsia="ＭＳ 明朝" w:hAnsi="Century" w:cs="Times New Roman"/>
              </w:rPr>
              <w:t>[34]</w:t>
            </w:r>
          </w:p>
        </w:tc>
        <w:tc>
          <w:tcPr>
            <w:tcW w:w="850" w:type="dxa"/>
          </w:tcPr>
          <w:p w14:paraId="3AB78F9B" w14:textId="77777777" w:rsidR="00736D95" w:rsidRDefault="00FE25BD" w:rsidP="00D32B8A">
            <w:pPr>
              <w:rPr>
                <w:rFonts w:ascii="Century" w:eastAsia="ＭＳ 明朝" w:hAnsi="Century" w:cs="Times New Roman"/>
              </w:rPr>
            </w:pPr>
            <w:r>
              <w:rPr>
                <w:rFonts w:ascii="Century" w:eastAsia="ＭＳ 明朝" w:hAnsi="Century" w:cs="Times New Roman" w:hint="eastAsia"/>
              </w:rPr>
              <w:t>181.0</w:t>
            </w:r>
          </w:p>
          <w:p w14:paraId="32755F1F" w14:textId="0270E63F" w:rsidR="00FE25BD" w:rsidRPr="002965D3" w:rsidRDefault="00FE25BD" w:rsidP="00D32B8A">
            <w:pPr>
              <w:rPr>
                <w:rFonts w:ascii="Century" w:eastAsia="ＭＳ 明朝" w:hAnsi="Century" w:cs="Times New Roman"/>
              </w:rPr>
            </w:pPr>
            <w:r>
              <w:rPr>
                <w:rFonts w:ascii="Century" w:eastAsia="ＭＳ 明朝" w:hAnsi="Century" w:cs="Times New Roman"/>
              </w:rPr>
              <w:t>[17]</w:t>
            </w:r>
          </w:p>
        </w:tc>
      </w:tr>
      <w:tr w:rsidR="00AE77FE" w:rsidRPr="002965D3" w14:paraId="50B6E687" w14:textId="5BCEF67C" w:rsidTr="007F2669">
        <w:tc>
          <w:tcPr>
            <w:tcW w:w="1271" w:type="dxa"/>
          </w:tcPr>
          <w:p w14:paraId="135414DA" w14:textId="2F0D0AE5"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合計</w:t>
            </w:r>
            <w:r>
              <w:rPr>
                <w:rFonts w:ascii="Century" w:eastAsia="ＭＳ 明朝" w:hAnsi="Century" w:cs="Times New Roman" w:hint="eastAsia"/>
              </w:rPr>
              <w:t>（／</w:t>
            </w:r>
            <w:r>
              <w:rPr>
                <w:rFonts w:ascii="Century" w:eastAsia="ＭＳ 明朝" w:hAnsi="Century" w:cs="Times New Roman" w:hint="eastAsia"/>
              </w:rPr>
              <w:t>12.</w:t>
            </w:r>
            <w:r>
              <w:rPr>
                <w:rFonts w:ascii="Century" w:eastAsia="ＭＳ 明朝" w:hAnsi="Century" w:cs="Times New Roman"/>
              </w:rPr>
              <w:t>69</w:t>
            </w:r>
            <w:r>
              <w:rPr>
                <w:rFonts w:ascii="Century" w:eastAsia="ＭＳ 明朝" w:hAnsi="Century" w:cs="Times New Roman" w:hint="eastAsia"/>
              </w:rPr>
              <w:t>）</w:t>
            </w:r>
          </w:p>
        </w:tc>
        <w:tc>
          <w:tcPr>
            <w:tcW w:w="992" w:type="dxa"/>
          </w:tcPr>
          <w:p w14:paraId="1BB0AAEA"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9,996</w:t>
            </w:r>
          </w:p>
        </w:tc>
        <w:tc>
          <w:tcPr>
            <w:tcW w:w="851" w:type="dxa"/>
          </w:tcPr>
          <w:p w14:paraId="6399A3EE"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33,467</w:t>
            </w:r>
          </w:p>
        </w:tc>
        <w:tc>
          <w:tcPr>
            <w:tcW w:w="709" w:type="dxa"/>
          </w:tcPr>
          <w:p w14:paraId="1832C1E5"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hint="eastAsia"/>
              </w:rPr>
              <w:t>335</w:t>
            </w:r>
          </w:p>
          <w:p w14:paraId="6E453F43" w14:textId="77777777" w:rsidR="00736D95" w:rsidRPr="002965D3" w:rsidRDefault="00736D95" w:rsidP="00D32B8A">
            <w:pPr>
              <w:rPr>
                <w:rFonts w:ascii="Century" w:eastAsia="ＭＳ 明朝" w:hAnsi="Century" w:cs="Times New Roman"/>
              </w:rPr>
            </w:pPr>
            <w:r w:rsidRPr="002965D3">
              <w:rPr>
                <w:rFonts w:ascii="Century" w:eastAsia="ＭＳ 明朝" w:hAnsi="Century" w:cs="Times New Roman"/>
              </w:rPr>
              <w:t>(</w:t>
            </w:r>
            <w:r w:rsidRPr="002965D3">
              <w:rPr>
                <w:rFonts w:ascii="Century" w:eastAsia="ＭＳ 明朝" w:hAnsi="Century" w:cs="Times New Roman" w:hint="eastAsia"/>
              </w:rPr>
              <w:t>年率</w:t>
            </w:r>
            <w:r w:rsidRPr="002965D3">
              <w:rPr>
                <w:rFonts w:ascii="Century" w:eastAsia="ＭＳ 明朝" w:hAnsi="Century" w:cs="Times New Roman" w:hint="eastAsia"/>
              </w:rPr>
              <w:t>9.7</w:t>
            </w:r>
            <w:r w:rsidRPr="002965D3">
              <w:rPr>
                <w:rFonts w:ascii="Century" w:eastAsia="ＭＳ 明朝" w:hAnsi="Century" w:cs="Times New Roman" w:hint="eastAsia"/>
              </w:rPr>
              <w:t>％</w:t>
            </w:r>
            <w:r w:rsidRPr="002965D3">
              <w:rPr>
                <w:rFonts w:ascii="Century" w:eastAsia="ＭＳ 明朝" w:hAnsi="Century" w:cs="Times New Roman" w:hint="eastAsia"/>
              </w:rPr>
              <w:t>)</w:t>
            </w:r>
          </w:p>
        </w:tc>
        <w:tc>
          <w:tcPr>
            <w:tcW w:w="708" w:type="dxa"/>
          </w:tcPr>
          <w:p w14:paraId="7198DBB5" w14:textId="61CA5336" w:rsidR="00736D95" w:rsidRPr="002965D3" w:rsidRDefault="00736D95" w:rsidP="00D32B8A">
            <w:pPr>
              <w:rPr>
                <w:rFonts w:ascii="Century" w:eastAsia="ＭＳ 明朝" w:hAnsi="Century" w:cs="Times New Roman"/>
              </w:rPr>
            </w:pPr>
            <w:r>
              <w:rPr>
                <w:rFonts w:ascii="Century" w:eastAsia="ＭＳ 明朝" w:hAnsi="Century" w:cs="Times New Roman" w:hint="eastAsia"/>
              </w:rPr>
              <w:t>14</w:t>
            </w:r>
          </w:p>
        </w:tc>
        <w:tc>
          <w:tcPr>
            <w:tcW w:w="709" w:type="dxa"/>
          </w:tcPr>
          <w:p w14:paraId="10319E07" w14:textId="3A728382" w:rsidR="00736D95" w:rsidRPr="002965D3" w:rsidRDefault="00736D95" w:rsidP="007F2064">
            <w:pPr>
              <w:rPr>
                <w:rFonts w:ascii="Century" w:eastAsia="ＭＳ 明朝" w:hAnsi="Century" w:cs="Times New Roman"/>
              </w:rPr>
            </w:pPr>
            <w:r w:rsidRPr="002965D3">
              <w:rPr>
                <w:rFonts w:ascii="Century" w:eastAsia="ＭＳ 明朝" w:hAnsi="Century" w:cs="Times New Roman" w:hint="eastAsia"/>
              </w:rPr>
              <w:t>655</w:t>
            </w:r>
            <w:r>
              <w:rPr>
                <w:rFonts w:ascii="Century" w:eastAsia="ＭＳ 明朝" w:hAnsi="Century" w:cs="Times New Roman"/>
              </w:rPr>
              <w:t>(</w:t>
            </w:r>
            <w:r w:rsidRPr="007F2064">
              <w:rPr>
                <w:rFonts w:ascii="Century" w:eastAsia="ＭＳ 明朝" w:hAnsi="Century" w:cs="Times New Roman" w:hint="eastAsia"/>
              </w:rPr>
              <w:t>平均</w:t>
            </w:r>
            <w:r w:rsidRPr="007F2064">
              <w:rPr>
                <w:rFonts w:ascii="Century" w:eastAsia="ＭＳ 明朝" w:hAnsi="Century" w:cs="Times New Roman" w:hint="eastAsia"/>
              </w:rPr>
              <w:t>30</w:t>
            </w:r>
            <w:r w:rsidRPr="007F2064">
              <w:rPr>
                <w:rFonts w:ascii="Century" w:eastAsia="ＭＳ 明朝" w:hAnsi="Century" w:cs="Times New Roman" w:hint="eastAsia"/>
              </w:rPr>
              <w:t>、各行年平</w:t>
            </w:r>
            <w:r w:rsidRPr="007F2064">
              <w:rPr>
                <w:rFonts w:ascii="Century" w:eastAsia="ＭＳ 明朝" w:hAnsi="Century" w:cs="Times New Roman" w:hint="eastAsia"/>
              </w:rPr>
              <w:lastRenderedPageBreak/>
              <w:t>均</w:t>
            </w:r>
            <w:r w:rsidRPr="007F2064">
              <w:rPr>
                <w:rFonts w:ascii="Century" w:eastAsia="ＭＳ 明朝" w:hAnsi="Century" w:cs="Times New Roman" w:hint="eastAsia"/>
              </w:rPr>
              <w:t>2</w:t>
            </w:r>
            <w:r>
              <w:rPr>
                <w:rFonts w:ascii="Century" w:eastAsia="ＭＳ 明朝" w:hAnsi="Century" w:cs="Times New Roman"/>
              </w:rPr>
              <w:t>)</w:t>
            </w:r>
          </w:p>
        </w:tc>
        <w:tc>
          <w:tcPr>
            <w:tcW w:w="709" w:type="dxa"/>
          </w:tcPr>
          <w:p w14:paraId="7418C314" w14:textId="77777777" w:rsidR="00736D95" w:rsidRDefault="00736D95" w:rsidP="00D32B8A">
            <w:pPr>
              <w:rPr>
                <w:rFonts w:ascii="Century" w:eastAsia="ＭＳ 明朝" w:hAnsi="Century" w:cs="Times New Roman"/>
              </w:rPr>
            </w:pPr>
            <w:r>
              <w:rPr>
                <w:rFonts w:ascii="Century" w:eastAsia="ＭＳ 明朝" w:hAnsi="Century" w:cs="Times New Roman" w:hint="eastAsia"/>
              </w:rPr>
              <w:lastRenderedPageBreak/>
              <w:t>219.63</w:t>
            </w:r>
          </w:p>
          <w:p w14:paraId="5A881BFA" w14:textId="0C569A24" w:rsidR="00736D95" w:rsidRPr="002965D3" w:rsidRDefault="00736D95" w:rsidP="00D32B8A">
            <w:pPr>
              <w:rPr>
                <w:rFonts w:ascii="Century" w:eastAsia="ＭＳ 明朝" w:hAnsi="Century" w:cs="Times New Roman"/>
              </w:rPr>
            </w:pPr>
            <w:r>
              <w:rPr>
                <w:rFonts w:ascii="Century" w:eastAsia="ＭＳ 明朝" w:hAnsi="Century" w:cs="Times New Roman" w:hint="eastAsia"/>
              </w:rPr>
              <w:t>（平均</w:t>
            </w:r>
            <w:r>
              <w:rPr>
                <w:rFonts w:ascii="Century" w:eastAsia="ＭＳ 明朝" w:hAnsi="Century" w:cs="Times New Roman" w:hint="eastAsia"/>
              </w:rPr>
              <w:t>10.0</w:t>
            </w:r>
            <w:r>
              <w:rPr>
                <w:rFonts w:ascii="Century" w:eastAsia="ＭＳ 明朝" w:hAnsi="Century" w:cs="Times New Roman" w:hint="eastAsia"/>
              </w:rPr>
              <w:lastRenderedPageBreak/>
              <w:t>）</w:t>
            </w:r>
          </w:p>
        </w:tc>
        <w:tc>
          <w:tcPr>
            <w:tcW w:w="850" w:type="dxa"/>
          </w:tcPr>
          <w:p w14:paraId="32A630D2" w14:textId="7C5E76FE" w:rsidR="00736D95" w:rsidRPr="002965D3" w:rsidRDefault="00736D95" w:rsidP="00D32B8A">
            <w:pPr>
              <w:rPr>
                <w:rFonts w:ascii="Century" w:eastAsia="ＭＳ 明朝" w:hAnsi="Century" w:cs="Times New Roman"/>
              </w:rPr>
            </w:pPr>
            <w:r>
              <w:rPr>
                <w:rFonts w:ascii="Century" w:eastAsia="ＭＳ 明朝" w:hAnsi="Century" w:cs="Times New Roman" w:hint="eastAsia"/>
              </w:rPr>
              <w:lastRenderedPageBreak/>
              <w:t>0.66</w:t>
            </w:r>
          </w:p>
        </w:tc>
        <w:tc>
          <w:tcPr>
            <w:tcW w:w="851" w:type="dxa"/>
          </w:tcPr>
          <w:p w14:paraId="2CABAA74" w14:textId="77777777" w:rsidR="00736D95" w:rsidRPr="002965D3" w:rsidRDefault="00736D95" w:rsidP="00D32B8A">
            <w:pPr>
              <w:rPr>
                <w:rFonts w:ascii="Century" w:eastAsia="ＭＳ 明朝" w:hAnsi="Century" w:cs="Times New Roman"/>
              </w:rPr>
            </w:pPr>
          </w:p>
        </w:tc>
        <w:tc>
          <w:tcPr>
            <w:tcW w:w="850" w:type="dxa"/>
          </w:tcPr>
          <w:p w14:paraId="2DD2E52A" w14:textId="77777777" w:rsidR="00736D95" w:rsidRPr="002965D3" w:rsidRDefault="00736D95" w:rsidP="00D32B8A">
            <w:pPr>
              <w:rPr>
                <w:rFonts w:ascii="Century" w:eastAsia="ＭＳ 明朝" w:hAnsi="Century" w:cs="Times New Roman"/>
              </w:rPr>
            </w:pPr>
          </w:p>
        </w:tc>
      </w:tr>
    </w:tbl>
    <w:p w14:paraId="13B6A056" w14:textId="310535AD" w:rsidR="008241D4" w:rsidRPr="002965D3" w:rsidRDefault="008241D4" w:rsidP="008241D4">
      <w:pPr>
        <w:rPr>
          <w:rFonts w:ascii="Century" w:eastAsia="ＭＳ 明朝" w:hAnsi="Century" w:cs="Times New Roman"/>
        </w:rPr>
      </w:pPr>
      <w:r w:rsidRPr="002965D3">
        <w:rPr>
          <w:rFonts w:ascii="Century" w:eastAsia="ＭＳ 明朝" w:hAnsi="Century" w:cs="Times New Roman" w:hint="eastAsia"/>
        </w:rPr>
        <w:t>［資料出所］</w:t>
      </w:r>
      <w:r w:rsidRPr="002965D3">
        <w:rPr>
          <w:rFonts w:ascii="Century" w:eastAsia="ＭＳ 明朝" w:hAnsi="Century" w:cs="Times New Roman" w:hint="eastAsia"/>
        </w:rPr>
        <w:t xml:space="preserve">Henry </w:t>
      </w:r>
      <w:r>
        <w:rPr>
          <w:rFonts w:ascii="Century" w:eastAsia="ＭＳ 明朝" w:hAnsi="Century" w:cs="Times New Roman"/>
        </w:rPr>
        <w:t>(</w:t>
      </w:r>
      <w:r w:rsidRPr="002965D3">
        <w:rPr>
          <w:rFonts w:ascii="Century" w:eastAsia="ＭＳ 明朝" w:hAnsi="Century" w:cs="Times New Roman" w:hint="eastAsia"/>
        </w:rPr>
        <w:t>2016</w:t>
      </w:r>
      <w:r>
        <w:rPr>
          <w:rFonts w:ascii="Century" w:eastAsia="ＭＳ 明朝" w:hAnsi="Century" w:cs="Times New Roman"/>
        </w:rPr>
        <w:t>)</w:t>
      </w:r>
      <w:r w:rsidRPr="002965D3">
        <w:rPr>
          <w:rFonts w:ascii="Century" w:eastAsia="ＭＳ 明朝" w:hAnsi="Century" w:cs="Times New Roman" w:hint="eastAsia"/>
        </w:rPr>
        <w:t>:</w:t>
      </w:r>
      <w:r w:rsidR="00FE25BD">
        <w:rPr>
          <w:rFonts w:ascii="Century" w:eastAsia="ＭＳ 明朝" w:hAnsi="Century" w:cs="Times New Roman" w:hint="eastAsia"/>
        </w:rPr>
        <w:t xml:space="preserve">49-50 Table2.1, </w:t>
      </w:r>
      <w:r w:rsidRPr="002965D3">
        <w:rPr>
          <w:rFonts w:ascii="Century" w:eastAsia="ＭＳ 明朝" w:hAnsi="Century" w:cs="Times New Roman" w:hint="eastAsia"/>
        </w:rPr>
        <w:t>57-58</w:t>
      </w:r>
      <w:r w:rsidRPr="002965D3">
        <w:rPr>
          <w:rFonts w:ascii="Century" w:eastAsia="ＭＳ 明朝" w:hAnsi="Century" w:cs="Times New Roman"/>
        </w:rPr>
        <w:t xml:space="preserve"> Table 2.2,</w:t>
      </w:r>
      <w:r w:rsidRPr="002965D3">
        <w:rPr>
          <w:rFonts w:ascii="Century" w:eastAsia="ＭＳ 明朝" w:hAnsi="Century" w:cs="Times New Roman" w:hint="eastAsia"/>
        </w:rPr>
        <w:t xml:space="preserve"> </w:t>
      </w:r>
      <w:r w:rsidRPr="002965D3">
        <w:rPr>
          <w:rFonts w:ascii="Century" w:eastAsia="ＭＳ 明朝" w:hAnsi="Century" w:cs="Times New Roman"/>
        </w:rPr>
        <w:t xml:space="preserve">67 Figure2.8, 70 Table2.7 </w:t>
      </w:r>
      <w:r w:rsidRPr="002965D3">
        <w:rPr>
          <w:rFonts w:ascii="Century" w:eastAsia="ＭＳ 明朝" w:hAnsi="Century" w:cs="Times New Roman" w:hint="eastAsia"/>
        </w:rPr>
        <w:t>および</w:t>
      </w:r>
      <w:r w:rsidRPr="002965D3">
        <w:rPr>
          <w:rFonts w:ascii="Century" w:eastAsia="ＭＳ 明朝" w:hAnsi="Century" w:cs="Times New Roman" w:hint="eastAsia"/>
        </w:rPr>
        <w:t>Vitali, et al</w:t>
      </w:r>
      <w:r w:rsidRPr="002965D3">
        <w:rPr>
          <w:rFonts w:ascii="Century" w:eastAsia="ＭＳ 明朝" w:hAnsi="Century" w:cs="Times New Roman"/>
        </w:rPr>
        <w:t>,</w:t>
      </w:r>
      <w:r>
        <w:rPr>
          <w:rFonts w:ascii="Century" w:eastAsia="ＭＳ 明朝" w:hAnsi="Century" w:cs="Times New Roman"/>
        </w:rPr>
        <w:t>(</w:t>
      </w:r>
      <w:r w:rsidRPr="002965D3">
        <w:rPr>
          <w:rFonts w:ascii="Century" w:eastAsia="ＭＳ 明朝" w:hAnsi="Century" w:cs="Times New Roman"/>
        </w:rPr>
        <w:t>2</w:t>
      </w:r>
      <w:r w:rsidRPr="002965D3">
        <w:rPr>
          <w:rFonts w:ascii="Century" w:eastAsia="ＭＳ 明朝" w:hAnsi="Century" w:cs="Times New Roman" w:hint="eastAsia"/>
        </w:rPr>
        <w:t>011</w:t>
      </w:r>
      <w:r>
        <w:rPr>
          <w:rFonts w:ascii="Century" w:eastAsia="ＭＳ 明朝" w:hAnsi="Century" w:cs="Times New Roman"/>
        </w:rPr>
        <w:t>)</w:t>
      </w:r>
      <w:r w:rsidRPr="002965D3">
        <w:rPr>
          <w:rFonts w:ascii="Century" w:eastAsia="ＭＳ 明朝" w:hAnsi="Century" w:cs="Times New Roman"/>
        </w:rPr>
        <w:t>:33</w:t>
      </w:r>
      <w:r w:rsidRPr="002965D3">
        <w:rPr>
          <w:rFonts w:ascii="Century" w:eastAsia="ＭＳ 明朝" w:hAnsi="Century" w:cs="Times New Roman" w:hint="eastAsia"/>
        </w:rPr>
        <w:t>によって筆者作成。</w:t>
      </w:r>
    </w:p>
    <w:p w14:paraId="6031CE2B" w14:textId="77777777" w:rsidR="008241D4" w:rsidRPr="002965D3" w:rsidRDefault="008241D4" w:rsidP="008241D4">
      <w:pPr>
        <w:rPr>
          <w:rFonts w:ascii="Century" w:eastAsia="ＭＳ 明朝" w:hAnsi="Century" w:cs="Times New Roman"/>
        </w:rPr>
      </w:pPr>
      <w:r w:rsidRPr="002965D3">
        <w:rPr>
          <w:rFonts w:ascii="Century" w:eastAsia="ＭＳ 明朝" w:hAnsi="Century" w:cs="Times New Roman" w:hint="eastAsia"/>
        </w:rPr>
        <w:t>［注］</w:t>
      </w:r>
    </w:p>
    <w:p w14:paraId="71BF3A09" w14:textId="1551A2A6" w:rsidR="008241D4" w:rsidRPr="002965D3" w:rsidRDefault="00FE25BD" w:rsidP="008241D4">
      <w:pPr>
        <w:rPr>
          <w:rFonts w:ascii="Century" w:eastAsia="ＭＳ 明朝" w:hAnsi="Century" w:cs="Times New Roman"/>
        </w:rPr>
      </w:pPr>
      <w:r>
        <w:rPr>
          <w:rFonts w:ascii="Century" w:eastAsia="ＭＳ 明朝" w:hAnsi="Century" w:cs="Times New Roman" w:hint="eastAsia"/>
        </w:rPr>
        <w:t xml:space="preserve">１　</w:t>
      </w:r>
      <w:r w:rsidR="008241D4" w:rsidRPr="002965D3">
        <w:rPr>
          <w:rFonts w:ascii="Century" w:eastAsia="ＭＳ 明朝" w:hAnsi="Century" w:cs="Times New Roman"/>
        </w:rPr>
        <w:t>Vitali, et al,</w:t>
      </w:r>
      <w:r w:rsidR="008241D4">
        <w:rPr>
          <w:rFonts w:ascii="Century" w:eastAsia="ＭＳ 明朝" w:hAnsi="Century" w:cs="Times New Roman"/>
        </w:rPr>
        <w:t>(</w:t>
      </w:r>
      <w:r w:rsidR="008241D4" w:rsidRPr="002965D3">
        <w:rPr>
          <w:rFonts w:ascii="Century" w:eastAsia="ＭＳ 明朝" w:hAnsi="Century" w:cs="Times New Roman"/>
        </w:rPr>
        <w:t>2011</w:t>
      </w:r>
      <w:r w:rsidR="008241D4">
        <w:rPr>
          <w:rFonts w:ascii="Century" w:eastAsia="ＭＳ 明朝" w:hAnsi="Century" w:cs="Times New Roman"/>
        </w:rPr>
        <w:t>)</w:t>
      </w:r>
      <w:r w:rsidR="008241D4" w:rsidRPr="002965D3">
        <w:rPr>
          <w:rFonts w:ascii="Century" w:eastAsia="ＭＳ 明朝" w:hAnsi="Century" w:cs="Times New Roman"/>
        </w:rPr>
        <w:t>:33</w:t>
      </w:r>
      <w:r w:rsidR="008241D4" w:rsidRPr="002965D3">
        <w:rPr>
          <w:rFonts w:ascii="Century" w:eastAsia="ＭＳ 明朝" w:hAnsi="Century" w:cs="Times New Roman" w:hint="eastAsia"/>
        </w:rPr>
        <w:t>にリストアップされた世界の全多国籍企業の事業収益の</w:t>
      </w:r>
      <w:r w:rsidR="008241D4" w:rsidRPr="002965D3">
        <w:rPr>
          <w:rFonts w:ascii="Century" w:eastAsia="ＭＳ 明朝" w:hAnsi="Century" w:cs="Times New Roman" w:hint="eastAsia"/>
        </w:rPr>
        <w:t>94</w:t>
      </w:r>
      <w:r w:rsidR="008241D4" w:rsidRPr="002965D3">
        <w:rPr>
          <w:rFonts w:ascii="Century" w:eastAsia="ＭＳ 明朝" w:hAnsi="Century" w:cs="Times New Roman" w:hint="eastAsia"/>
        </w:rPr>
        <w:t>％を支配する巨大ネットワーク内での過半数株所有による支配力ランキング上位</w:t>
      </w:r>
      <w:r w:rsidR="008241D4" w:rsidRPr="002965D3">
        <w:rPr>
          <w:rFonts w:ascii="Century" w:eastAsia="ＭＳ 明朝" w:hAnsi="Century" w:cs="Times New Roman" w:hint="eastAsia"/>
        </w:rPr>
        <w:t>50</w:t>
      </w:r>
      <w:r w:rsidR="008241D4" w:rsidRPr="002965D3">
        <w:rPr>
          <w:rFonts w:ascii="Century" w:eastAsia="ＭＳ 明朝" w:hAnsi="Century" w:cs="Times New Roman" w:hint="eastAsia"/>
        </w:rPr>
        <w:t>社の順位</w:t>
      </w:r>
      <w:r w:rsidR="008241D4">
        <w:rPr>
          <w:rFonts w:ascii="Century" w:eastAsia="ＭＳ 明朝" w:hAnsi="Century" w:cs="Times New Roman" w:hint="eastAsia"/>
        </w:rPr>
        <w:t>および支配力のパーセンテージ</w:t>
      </w:r>
      <w:r w:rsidR="008241D4" w:rsidRPr="002965D3">
        <w:rPr>
          <w:rFonts w:ascii="Century" w:eastAsia="ＭＳ 明朝" w:hAnsi="Century" w:cs="Times New Roman" w:hint="eastAsia"/>
        </w:rPr>
        <w:t>。</w:t>
      </w:r>
      <w:r w:rsidR="008241D4">
        <w:rPr>
          <w:rFonts w:ascii="Century" w:eastAsia="ＭＳ 明朝" w:hAnsi="Century" w:cs="Times New Roman" w:hint="eastAsia"/>
        </w:rPr>
        <w:t>支配力パーセンテージは</w:t>
      </w:r>
      <w:r w:rsidR="008241D4">
        <w:rPr>
          <w:rFonts w:ascii="Century" w:eastAsia="ＭＳ 明朝" w:hAnsi="Century" w:cs="Times New Roman" w:hint="eastAsia"/>
        </w:rPr>
        <w:t>Vitali, et.al.</w:t>
      </w:r>
      <w:r w:rsidR="008241D4">
        <w:rPr>
          <w:rFonts w:ascii="Century" w:eastAsia="ＭＳ 明朝" w:hAnsi="Century" w:cs="Times New Roman"/>
        </w:rPr>
        <w:t>(2011)</w:t>
      </w:r>
      <w:r w:rsidR="008241D4">
        <w:rPr>
          <w:rFonts w:ascii="Century" w:eastAsia="ＭＳ 明朝" w:hAnsi="Century" w:cs="Times New Roman" w:hint="eastAsia"/>
        </w:rPr>
        <w:t>の原表にはなく、そこから筆者が計算したもので、岡野内（</w:t>
      </w:r>
      <w:r w:rsidR="008241D4">
        <w:rPr>
          <w:rFonts w:ascii="Century" w:eastAsia="ＭＳ 明朝" w:hAnsi="Century" w:cs="Times New Roman" w:hint="eastAsia"/>
        </w:rPr>
        <w:t>2017</w:t>
      </w:r>
      <w:r w:rsidR="008241D4">
        <w:rPr>
          <w:rFonts w:ascii="Century" w:eastAsia="ＭＳ 明朝" w:hAnsi="Century" w:cs="Times New Roman" w:hint="eastAsia"/>
        </w:rPr>
        <w:t>）：</w:t>
      </w:r>
      <w:r w:rsidR="008241D4">
        <w:rPr>
          <w:rFonts w:ascii="Century" w:eastAsia="ＭＳ 明朝" w:hAnsi="Century" w:cs="Times New Roman" w:hint="eastAsia"/>
        </w:rPr>
        <w:t>10-15</w:t>
      </w:r>
      <w:r w:rsidR="008241D4">
        <w:rPr>
          <w:rFonts w:ascii="Century" w:eastAsia="ＭＳ 明朝" w:hAnsi="Century" w:cs="Times New Roman" w:hint="eastAsia"/>
        </w:rPr>
        <w:t>にも掲げてある。</w:t>
      </w:r>
      <w:r w:rsidR="008241D4" w:rsidRPr="002965D3">
        <w:rPr>
          <w:rFonts w:ascii="Century" w:eastAsia="ＭＳ 明朝" w:hAnsi="Century" w:cs="Times New Roman" w:hint="eastAsia"/>
        </w:rPr>
        <w:t>50</w:t>
      </w:r>
      <w:r w:rsidR="008241D4" w:rsidRPr="002965D3">
        <w:rPr>
          <w:rFonts w:ascii="Century" w:eastAsia="ＭＳ 明朝" w:hAnsi="Century" w:cs="Times New Roman" w:hint="eastAsia"/>
        </w:rPr>
        <w:t>位以下の会社は、―で示した。</w:t>
      </w:r>
      <w:r w:rsidR="008241D4">
        <w:rPr>
          <w:rFonts w:ascii="Century" w:eastAsia="ＭＳ 明朝" w:hAnsi="Century" w:cs="Times New Roman" w:hint="eastAsia"/>
        </w:rPr>
        <w:t>また合計欄では順位は空欄にして、上位</w:t>
      </w:r>
      <w:r w:rsidR="008241D4">
        <w:rPr>
          <w:rFonts w:ascii="Century" w:eastAsia="ＭＳ 明朝" w:hAnsi="Century" w:cs="Times New Roman" w:hint="eastAsia"/>
        </w:rPr>
        <w:t>50</w:t>
      </w:r>
      <w:r w:rsidR="008241D4">
        <w:rPr>
          <w:rFonts w:ascii="Century" w:eastAsia="ＭＳ 明朝" w:hAnsi="Century" w:cs="Times New Roman" w:hint="eastAsia"/>
        </w:rPr>
        <w:t>社に入る銀行の支配力のみ算出して示した。</w:t>
      </w:r>
    </w:p>
    <w:p w14:paraId="5022531F" w14:textId="4A642706" w:rsidR="008241D4" w:rsidRPr="002965D3" w:rsidRDefault="00FE25BD" w:rsidP="008241D4">
      <w:pPr>
        <w:rPr>
          <w:rFonts w:ascii="Century" w:eastAsia="ＭＳ 明朝" w:hAnsi="Century" w:cs="Times New Roman"/>
        </w:rPr>
      </w:pPr>
      <w:r>
        <w:rPr>
          <w:rFonts w:ascii="Century" w:eastAsia="ＭＳ 明朝" w:hAnsi="Century" w:cs="Times New Roman" w:hint="eastAsia"/>
        </w:rPr>
        <w:t xml:space="preserve">２　</w:t>
      </w:r>
      <w:r w:rsidR="008241D4" w:rsidRPr="002965D3">
        <w:rPr>
          <w:rFonts w:ascii="Century" w:eastAsia="ＭＳ 明朝" w:hAnsi="Century" w:cs="Times New Roman" w:hint="eastAsia"/>
        </w:rPr>
        <w:t>全</w:t>
      </w:r>
      <w:r w:rsidR="008241D4" w:rsidRPr="002965D3">
        <w:rPr>
          <w:rFonts w:ascii="Century" w:eastAsia="ＭＳ 明朝" w:hAnsi="Century" w:cs="Times New Roman" w:hint="eastAsia"/>
        </w:rPr>
        <w:t>14</w:t>
      </w:r>
      <w:r w:rsidR="008241D4" w:rsidRPr="002965D3">
        <w:rPr>
          <w:rFonts w:ascii="Century" w:eastAsia="ＭＳ 明朝" w:hAnsi="Century" w:cs="Times New Roman" w:hint="eastAsia"/>
        </w:rPr>
        <w:t>種類の犯罪は、</w:t>
      </w:r>
      <w:r w:rsidR="008241D4" w:rsidRPr="002965D3">
        <w:rPr>
          <w:rFonts w:ascii="Century" w:eastAsia="ＭＳ 明朝" w:hAnsi="Century" w:cs="Times New Roman" w:hint="eastAsia"/>
        </w:rPr>
        <w:t>22</w:t>
      </w:r>
      <w:r w:rsidR="008241D4" w:rsidRPr="002965D3">
        <w:rPr>
          <w:rFonts w:ascii="Century" w:eastAsia="ＭＳ 明朝" w:hAnsi="Century" w:cs="Times New Roman" w:hint="eastAsia"/>
        </w:rPr>
        <w:t>行内での発生率とともにその高い順に、挙げれば、以下の通り。①</w:t>
      </w:r>
      <w:r w:rsidR="008241D4" w:rsidRPr="002965D3">
        <w:rPr>
          <w:rFonts w:ascii="Century" w:eastAsia="ＭＳ 明朝" w:hAnsi="Century" w:cs="Times New Roman" w:hint="eastAsia"/>
        </w:rPr>
        <w:t>100%</w:t>
      </w:r>
      <w:r w:rsidR="008241D4" w:rsidRPr="002965D3">
        <w:rPr>
          <w:rFonts w:ascii="Century" w:eastAsia="ＭＳ 明朝" w:hAnsi="Century" w:cs="Times New Roman" w:hint="eastAsia"/>
        </w:rPr>
        <w:t>：富裕な顧客や法人向けの脱税の手助け。②</w:t>
      </w:r>
      <w:r w:rsidR="008241D4" w:rsidRPr="002965D3">
        <w:rPr>
          <w:rFonts w:ascii="Century" w:eastAsia="ＭＳ 明朝" w:hAnsi="Century" w:cs="Times New Roman" w:hint="eastAsia"/>
        </w:rPr>
        <w:t>95%</w:t>
      </w:r>
      <w:r w:rsidR="008241D4" w:rsidRPr="002965D3">
        <w:rPr>
          <w:rFonts w:ascii="Century" w:eastAsia="ＭＳ 明朝" w:hAnsi="Century" w:cs="Times New Roman" w:hint="eastAsia"/>
        </w:rPr>
        <w:t>：金利の不正操作（特に</w:t>
      </w:r>
      <w:r w:rsidR="008241D4" w:rsidRPr="002965D3">
        <w:rPr>
          <w:rFonts w:ascii="Century" w:eastAsia="ＭＳ 明朝" w:hAnsi="Century" w:cs="Times New Roman" w:hint="eastAsia"/>
        </w:rPr>
        <w:t>LIBOR[</w:t>
      </w:r>
      <w:r w:rsidR="008241D4" w:rsidRPr="002965D3">
        <w:rPr>
          <w:rFonts w:ascii="Century" w:eastAsia="ＭＳ 明朝" w:hAnsi="Century" w:cs="Times New Roman" w:hint="eastAsia"/>
        </w:rPr>
        <w:t>ロンドン銀行間取引金利</w:t>
      </w:r>
      <w:r w:rsidR="008241D4" w:rsidRPr="002965D3">
        <w:rPr>
          <w:rFonts w:ascii="Century" w:eastAsia="ＭＳ 明朝" w:hAnsi="Century" w:cs="Times New Roman" w:hint="eastAsia"/>
        </w:rPr>
        <w:t>]</w:t>
      </w:r>
      <w:r w:rsidR="008241D4" w:rsidRPr="002965D3">
        <w:rPr>
          <w:rFonts w:ascii="Century" w:eastAsia="ＭＳ 明朝" w:hAnsi="Century" w:cs="Times New Roman" w:hint="eastAsia"/>
        </w:rPr>
        <w:t>やクレジットカードへの金利）。③</w:t>
      </w:r>
      <w:r w:rsidR="008241D4" w:rsidRPr="002965D3">
        <w:rPr>
          <w:rFonts w:ascii="Century" w:eastAsia="ＭＳ 明朝" w:hAnsi="Century" w:cs="Times New Roman" w:hint="eastAsia"/>
        </w:rPr>
        <w:t>86%</w:t>
      </w:r>
      <w:r w:rsidR="008241D4" w:rsidRPr="002965D3">
        <w:rPr>
          <w:rFonts w:ascii="Century" w:eastAsia="ＭＳ 明朝" w:hAnsi="Century" w:cs="Times New Roman" w:hint="eastAsia"/>
        </w:rPr>
        <w:t>：麻薬カルテルや武器業者、詐欺師、その他犯罪者のためのマネーロンダリング（資金洗浄）。④</w:t>
      </w:r>
      <w:r w:rsidR="008241D4" w:rsidRPr="002965D3">
        <w:rPr>
          <w:rFonts w:ascii="Century" w:eastAsia="ＭＳ 明朝" w:hAnsi="Century" w:cs="Times New Roman" w:hint="eastAsia"/>
        </w:rPr>
        <w:t>82%</w:t>
      </w:r>
      <w:r w:rsidR="008241D4" w:rsidRPr="002965D3">
        <w:rPr>
          <w:rFonts w:ascii="Century" w:eastAsia="ＭＳ 明朝" w:hAnsi="Century" w:cs="Times New Roman" w:hint="eastAsia"/>
        </w:rPr>
        <w:t>：不動産担保（モーゲージ）証券やモーゲージ</w:t>
      </w:r>
      <w:r w:rsidR="008241D4" w:rsidRPr="002965D3">
        <w:rPr>
          <w:rFonts w:ascii="Century" w:eastAsia="ＭＳ 明朝" w:hAnsi="Century" w:cs="Times New Roman" w:hint="eastAsia"/>
        </w:rPr>
        <w:t>CDO</w:t>
      </w:r>
      <w:r w:rsidR="008241D4" w:rsidRPr="002965D3">
        <w:rPr>
          <w:rFonts w:ascii="Century" w:eastAsia="ＭＳ 明朝" w:hAnsi="Century" w:cs="Times New Roman" w:hint="eastAsia"/>
        </w:rPr>
        <w:t>（債務担保証券）による年金基金や投資家への詐欺。⑤</w:t>
      </w:r>
      <w:r w:rsidR="008241D4" w:rsidRPr="002965D3">
        <w:rPr>
          <w:rFonts w:ascii="Century" w:eastAsia="ＭＳ 明朝" w:hAnsi="Century" w:cs="Times New Roman" w:hint="eastAsia"/>
        </w:rPr>
        <w:t>59%</w:t>
      </w:r>
      <w:r w:rsidR="008241D4" w:rsidRPr="002965D3">
        <w:rPr>
          <w:rFonts w:ascii="Century" w:eastAsia="ＭＳ 明朝" w:hAnsi="Century" w:cs="Times New Roman" w:hint="eastAsia"/>
        </w:rPr>
        <w:t>：インサイダー取引や市場操作、ローグ・トレーディングを含む不法な証券取引。⑥</w:t>
      </w:r>
      <w:r w:rsidR="008241D4" w:rsidRPr="002965D3">
        <w:rPr>
          <w:rFonts w:ascii="Century" w:eastAsia="ＭＳ 明朝" w:hAnsi="Century" w:cs="Times New Roman" w:hint="eastAsia"/>
        </w:rPr>
        <w:t>50%</w:t>
      </w:r>
      <w:r w:rsidR="008241D4" w:rsidRPr="002965D3">
        <w:rPr>
          <w:rFonts w:ascii="Century" w:eastAsia="ＭＳ 明朝" w:hAnsi="Century" w:cs="Times New Roman" w:hint="eastAsia"/>
        </w:rPr>
        <w:t>：アメリカや国連による経済制裁措置への系統的違反（対象国：ビルマ、キューバ、イラン、リビア、北朝鮮、セルビア、スーダン、ジンバブウェ）。⑦</w:t>
      </w:r>
      <w:r w:rsidR="008241D4" w:rsidRPr="002965D3">
        <w:rPr>
          <w:rFonts w:ascii="Century" w:eastAsia="ＭＳ 明朝" w:hAnsi="Century" w:cs="Times New Roman" w:hint="eastAsia"/>
        </w:rPr>
        <w:t>45%</w:t>
      </w:r>
      <w:r w:rsidR="008241D4" w:rsidRPr="002965D3">
        <w:rPr>
          <w:rFonts w:ascii="Century" w:eastAsia="ＭＳ 明朝" w:hAnsi="Century" w:cs="Times New Roman" w:hint="eastAsia"/>
        </w:rPr>
        <w:t>：不法な譲渡抵当受け戻し権喪失（抵当物差し押さえ）。⑧</w:t>
      </w:r>
      <w:r w:rsidR="008241D4" w:rsidRPr="002965D3">
        <w:rPr>
          <w:rFonts w:ascii="Century" w:eastAsia="ＭＳ 明朝" w:hAnsi="Century" w:cs="Times New Roman" w:hint="eastAsia"/>
        </w:rPr>
        <w:t>41%</w:t>
      </w:r>
      <w:r w:rsidR="008241D4" w:rsidRPr="002965D3">
        <w:rPr>
          <w:rFonts w:ascii="Century" w:eastAsia="ＭＳ 明朝" w:hAnsi="Century" w:cs="Times New Roman" w:hint="eastAsia"/>
        </w:rPr>
        <w:t>：外国為替およびデリバティブ市場での不正操作。⑨</w:t>
      </w:r>
      <w:r w:rsidR="008241D4" w:rsidRPr="002965D3">
        <w:rPr>
          <w:rFonts w:ascii="Century" w:eastAsia="ＭＳ 明朝" w:hAnsi="Century" w:cs="Times New Roman" w:hint="eastAsia"/>
        </w:rPr>
        <w:t>32%</w:t>
      </w:r>
      <w:r w:rsidR="008241D4" w:rsidRPr="002965D3">
        <w:rPr>
          <w:rFonts w:ascii="Century" w:eastAsia="ＭＳ 明朝" w:hAnsi="Century" w:cs="Times New Roman" w:hint="eastAsia"/>
        </w:rPr>
        <w:t>：米国地方債市場での不正操作。⑩</w:t>
      </w:r>
      <w:r w:rsidR="008241D4" w:rsidRPr="002965D3">
        <w:rPr>
          <w:rFonts w:ascii="Century" w:eastAsia="ＭＳ 明朝" w:hAnsi="Century" w:cs="Times New Roman" w:hint="eastAsia"/>
        </w:rPr>
        <w:t>23%</w:t>
      </w:r>
      <w:r w:rsidR="008241D4" w:rsidRPr="002965D3">
        <w:rPr>
          <w:rFonts w:ascii="Century" w:eastAsia="ＭＳ 明朝" w:hAnsi="Century" w:cs="Times New Roman" w:hint="eastAsia"/>
        </w:rPr>
        <w:t>：法人証券による詐欺。⑪</w:t>
      </w:r>
      <w:r w:rsidR="008241D4" w:rsidRPr="002965D3">
        <w:rPr>
          <w:rFonts w:ascii="Century" w:eastAsia="ＭＳ 明朝" w:hAnsi="Century" w:cs="Times New Roman" w:hint="eastAsia"/>
        </w:rPr>
        <w:t>23%</w:t>
      </w:r>
      <w:r w:rsidR="008241D4" w:rsidRPr="002965D3">
        <w:rPr>
          <w:rFonts w:ascii="Century" w:eastAsia="ＭＳ 明朝" w:hAnsi="Century" w:cs="Times New Roman" w:hint="eastAsia"/>
        </w:rPr>
        <w:t>：公務員や地方債発行者、年金基金管理者への贈賄。⑫</w:t>
      </w:r>
      <w:r w:rsidR="008241D4" w:rsidRPr="002965D3">
        <w:rPr>
          <w:rFonts w:ascii="Century" w:eastAsia="ＭＳ 明朝" w:hAnsi="Century" w:cs="Times New Roman" w:hint="eastAsia"/>
        </w:rPr>
        <w:t>18%</w:t>
      </w:r>
      <w:r w:rsidR="008241D4" w:rsidRPr="002965D3">
        <w:rPr>
          <w:rFonts w:ascii="Century" w:eastAsia="ＭＳ 明朝" w:hAnsi="Century" w:cs="Times New Roman" w:hint="eastAsia"/>
        </w:rPr>
        <w:t>：金やその他希少金属、電力、食品などの商品市場での不正操作。⑬</w:t>
      </w:r>
      <w:r w:rsidR="008241D4" w:rsidRPr="002965D3">
        <w:rPr>
          <w:rFonts w:ascii="Century" w:eastAsia="ＭＳ 明朝" w:hAnsi="Century" w:cs="Times New Roman" w:hint="eastAsia"/>
        </w:rPr>
        <w:t>14%</w:t>
      </w:r>
      <w:r w:rsidR="008241D4" w:rsidRPr="002965D3">
        <w:rPr>
          <w:rFonts w:ascii="Century" w:eastAsia="ＭＳ 明朝" w:hAnsi="Century" w:cs="Times New Roman" w:hint="eastAsia"/>
        </w:rPr>
        <w:t>：貸付の際の人種差別。⑭</w:t>
      </w:r>
      <w:r w:rsidR="008241D4" w:rsidRPr="002965D3">
        <w:rPr>
          <w:rFonts w:ascii="Century" w:eastAsia="ＭＳ 明朝" w:hAnsi="Century" w:cs="Times New Roman" w:hint="eastAsia"/>
        </w:rPr>
        <w:t>5%</w:t>
      </w:r>
      <w:r w:rsidR="008241D4" w:rsidRPr="002965D3">
        <w:rPr>
          <w:rFonts w:ascii="Century" w:eastAsia="ＭＳ 明朝" w:hAnsi="Century" w:cs="Times New Roman" w:hint="eastAsia"/>
        </w:rPr>
        <w:t>：クレジットカードあるいは「債務返済補償保険（</w:t>
      </w:r>
      <w:r w:rsidR="008241D4" w:rsidRPr="002965D3">
        <w:rPr>
          <w:rFonts w:ascii="Century" w:eastAsia="ＭＳ 明朝" w:hAnsi="Century" w:cs="Times New Roman" w:hint="eastAsia"/>
        </w:rPr>
        <w:t>PPI</w:t>
      </w:r>
      <w:r w:rsidR="008241D4" w:rsidRPr="002965D3">
        <w:rPr>
          <w:rFonts w:ascii="Century" w:eastAsia="ＭＳ 明朝" w:hAnsi="Century" w:cs="Times New Roman" w:hint="eastAsia"/>
        </w:rPr>
        <w:t>）」詐欺。</w:t>
      </w:r>
    </w:p>
    <w:p w14:paraId="4FDB9CCF" w14:textId="1CA71D50" w:rsidR="008241D4" w:rsidRPr="002965D3" w:rsidRDefault="00FE25BD" w:rsidP="008241D4">
      <w:pPr>
        <w:rPr>
          <w:rFonts w:ascii="Century" w:eastAsia="ＭＳ 明朝" w:hAnsi="Century" w:cs="Times New Roman"/>
        </w:rPr>
      </w:pPr>
      <w:r>
        <w:rPr>
          <w:rFonts w:ascii="Century" w:eastAsia="ＭＳ 明朝" w:hAnsi="Century" w:cs="Times New Roman" w:hint="eastAsia"/>
        </w:rPr>
        <w:t xml:space="preserve">３　</w:t>
      </w:r>
      <w:r w:rsidR="00C232B5">
        <w:rPr>
          <w:rFonts w:ascii="Century" w:eastAsia="ＭＳ 明朝" w:hAnsi="Century" w:cs="Times New Roman" w:hint="eastAsia"/>
        </w:rPr>
        <w:t>制裁金</w:t>
      </w:r>
      <w:r w:rsidR="00C232B5">
        <w:rPr>
          <w:rFonts w:ascii="Century" w:eastAsia="ＭＳ 明朝" w:hAnsi="Century" w:cs="Times New Roman" w:hint="eastAsia"/>
        </w:rPr>
        <w:t>(penalties)</w:t>
      </w:r>
      <w:r w:rsidR="0074313E" w:rsidRPr="0074313E">
        <w:rPr>
          <w:rFonts w:ascii="Century" w:eastAsia="ＭＳ 明朝" w:hAnsi="Century" w:cs="Times New Roman" w:hint="eastAsia"/>
        </w:rPr>
        <w:t>は、罰金</w:t>
      </w:r>
      <w:r w:rsidR="0074313E" w:rsidRPr="0074313E">
        <w:rPr>
          <w:rFonts w:ascii="Century" w:eastAsia="ＭＳ 明朝" w:hAnsi="Century" w:cs="Times New Roman" w:hint="eastAsia"/>
        </w:rPr>
        <w:t>(fine)</w:t>
      </w:r>
      <w:r w:rsidR="0074313E" w:rsidRPr="0074313E">
        <w:rPr>
          <w:rFonts w:ascii="Century" w:eastAsia="ＭＳ 明朝" w:hAnsi="Century" w:cs="Times New Roman" w:hint="eastAsia"/>
        </w:rPr>
        <w:t>、損害賠償</w:t>
      </w:r>
      <w:r w:rsidR="0074313E" w:rsidRPr="0074313E">
        <w:rPr>
          <w:rFonts w:ascii="Century" w:eastAsia="ＭＳ 明朝" w:hAnsi="Century" w:cs="Times New Roman" w:hint="eastAsia"/>
        </w:rPr>
        <w:t>(restitution)</w:t>
      </w:r>
      <w:r w:rsidR="0074313E" w:rsidRPr="0074313E">
        <w:rPr>
          <w:rFonts w:ascii="Century" w:eastAsia="ＭＳ 明朝" w:hAnsi="Century" w:cs="Times New Roman" w:hint="eastAsia"/>
        </w:rPr>
        <w:t>、未払い利息</w:t>
      </w:r>
      <w:r w:rsidR="0074313E" w:rsidRPr="0074313E">
        <w:rPr>
          <w:rFonts w:ascii="Century" w:eastAsia="ＭＳ 明朝" w:hAnsi="Century" w:cs="Times New Roman" w:hint="eastAsia"/>
        </w:rPr>
        <w:t>(back interest)</w:t>
      </w:r>
      <w:r w:rsidR="0074313E" w:rsidRPr="0074313E">
        <w:rPr>
          <w:rFonts w:ascii="Century" w:eastAsia="ＭＳ 明朝" w:hAnsi="Century" w:cs="Times New Roman" w:hint="eastAsia"/>
        </w:rPr>
        <w:t>、不当利得の吐き出し（</w:t>
      </w:r>
      <w:r w:rsidR="0074313E" w:rsidRPr="0074313E">
        <w:rPr>
          <w:rFonts w:ascii="Century" w:eastAsia="ＭＳ 明朝" w:hAnsi="Century" w:cs="Times New Roman" w:hint="eastAsia"/>
        </w:rPr>
        <w:t>disgorgement</w:t>
      </w:r>
      <w:r w:rsidR="0074313E" w:rsidRPr="0074313E">
        <w:rPr>
          <w:rFonts w:ascii="Century" w:eastAsia="ＭＳ 明朝" w:hAnsi="Century" w:cs="Times New Roman" w:hint="eastAsia"/>
        </w:rPr>
        <w:t>）、示談金</w:t>
      </w:r>
      <w:r w:rsidR="0074313E" w:rsidRPr="0074313E">
        <w:rPr>
          <w:rFonts w:ascii="Century" w:eastAsia="ＭＳ 明朝" w:hAnsi="Century" w:cs="Times New Roman" w:hint="eastAsia"/>
        </w:rPr>
        <w:t>( private settlement)</w:t>
      </w:r>
      <w:r w:rsidR="0074313E" w:rsidRPr="0074313E">
        <w:rPr>
          <w:rFonts w:ascii="Century" w:eastAsia="ＭＳ 明朝" w:hAnsi="Century" w:cs="Times New Roman" w:hint="eastAsia"/>
        </w:rPr>
        <w:t>の合計額。</w:t>
      </w:r>
      <w:r w:rsidR="00A43407">
        <w:rPr>
          <w:rFonts w:ascii="Century" w:eastAsia="ＭＳ 明朝" w:hAnsi="Century" w:cs="Times New Roman" w:hint="eastAsia"/>
        </w:rPr>
        <w:t>制裁金</w:t>
      </w:r>
      <w:r w:rsidR="008241D4" w:rsidRPr="002965D3">
        <w:rPr>
          <w:rFonts w:ascii="Century" w:eastAsia="ＭＳ 明朝" w:hAnsi="Century" w:cs="Times New Roman" w:hint="eastAsia"/>
        </w:rPr>
        <w:t>支払額ランキング上位</w:t>
      </w:r>
      <w:r w:rsidR="008241D4" w:rsidRPr="002965D3">
        <w:rPr>
          <w:rFonts w:ascii="Century" w:eastAsia="ＭＳ 明朝" w:hAnsi="Century" w:cs="Times New Roman" w:hint="eastAsia"/>
        </w:rPr>
        <w:t>23</w:t>
      </w:r>
      <w:r w:rsidR="008241D4" w:rsidRPr="002965D3">
        <w:rPr>
          <w:rFonts w:ascii="Century" w:eastAsia="ＭＳ 明朝" w:hAnsi="Century" w:cs="Times New Roman" w:hint="eastAsia"/>
        </w:rPr>
        <w:t>社に入らない銀行は、－で示した。資産規模</w:t>
      </w:r>
      <w:r w:rsidR="008241D4" w:rsidRPr="002965D3">
        <w:rPr>
          <w:rFonts w:ascii="Century" w:eastAsia="ＭＳ 明朝" w:hAnsi="Century" w:cs="Times New Roman" w:hint="eastAsia"/>
        </w:rPr>
        <w:t>23</w:t>
      </w:r>
      <w:r w:rsidR="008241D4" w:rsidRPr="002965D3">
        <w:rPr>
          <w:rFonts w:ascii="Century" w:eastAsia="ＭＳ 明朝" w:hAnsi="Century" w:cs="Times New Roman" w:hint="eastAsia"/>
        </w:rPr>
        <w:t>位以下の銀行で</w:t>
      </w:r>
      <w:r w:rsidR="00A43407">
        <w:rPr>
          <w:rFonts w:ascii="Century" w:eastAsia="ＭＳ 明朝" w:hAnsi="Century" w:cs="Times New Roman" w:hint="eastAsia"/>
        </w:rPr>
        <w:t>制裁金</w:t>
      </w:r>
      <w:r w:rsidR="008241D4" w:rsidRPr="002965D3">
        <w:rPr>
          <w:rFonts w:ascii="Century" w:eastAsia="ＭＳ 明朝" w:hAnsi="Century" w:cs="Times New Roman" w:hint="eastAsia"/>
        </w:rPr>
        <w:t>支払額ランキング上位に入る銀行は、以下の通り。</w:t>
      </w:r>
      <w:r w:rsidR="008241D4" w:rsidRPr="002965D3">
        <w:rPr>
          <w:rFonts w:ascii="Century" w:eastAsia="ＭＳ 明朝" w:hAnsi="Century" w:cs="Times New Roman" w:hint="eastAsia"/>
        </w:rPr>
        <w:t>15</w:t>
      </w:r>
      <w:r w:rsidR="008241D4" w:rsidRPr="002965D3">
        <w:rPr>
          <w:rFonts w:ascii="Century" w:eastAsia="ＭＳ 明朝" w:hAnsi="Century" w:cs="Times New Roman" w:hint="eastAsia"/>
        </w:rPr>
        <w:t>位</w:t>
      </w:r>
      <w:r w:rsidR="008241D4" w:rsidRPr="002965D3">
        <w:rPr>
          <w:rFonts w:ascii="Century" w:eastAsia="ＭＳ 明朝" w:hAnsi="Century" w:cs="Times New Roman" w:hint="eastAsia"/>
        </w:rPr>
        <w:t>CIBC,</w:t>
      </w:r>
      <w:r w:rsidR="008241D4" w:rsidRPr="002965D3">
        <w:rPr>
          <w:rFonts w:ascii="Century" w:eastAsia="ＭＳ 明朝" w:hAnsi="Century" w:cs="Times New Roman" w:hint="eastAsia"/>
        </w:rPr>
        <w:t xml:space="preserve">　</w:t>
      </w:r>
      <w:r w:rsidR="008241D4" w:rsidRPr="002965D3">
        <w:rPr>
          <w:rFonts w:ascii="Century" w:eastAsia="ＭＳ 明朝" w:hAnsi="Century" w:cs="Times New Roman" w:hint="eastAsia"/>
        </w:rPr>
        <w:t>16</w:t>
      </w:r>
      <w:r w:rsidR="008241D4" w:rsidRPr="002965D3">
        <w:rPr>
          <w:rFonts w:ascii="Century" w:eastAsia="ＭＳ 明朝" w:hAnsi="Century" w:cs="Times New Roman" w:hint="eastAsia"/>
        </w:rPr>
        <w:t>位</w:t>
      </w:r>
      <w:r w:rsidR="008241D4" w:rsidRPr="002965D3">
        <w:rPr>
          <w:rFonts w:ascii="Century" w:eastAsia="ＭＳ 明朝" w:hAnsi="Century" w:cs="Times New Roman" w:hint="eastAsia"/>
        </w:rPr>
        <w:t>Suntrust,</w:t>
      </w:r>
      <w:r w:rsidR="008241D4" w:rsidRPr="002965D3">
        <w:rPr>
          <w:rFonts w:ascii="Century" w:eastAsia="ＭＳ 明朝" w:hAnsi="Century" w:cs="Times New Roman" w:hint="eastAsia"/>
        </w:rPr>
        <w:t xml:space="preserve">　</w:t>
      </w:r>
      <w:r w:rsidR="008241D4" w:rsidRPr="002965D3">
        <w:rPr>
          <w:rFonts w:ascii="Century" w:eastAsia="ＭＳ 明朝" w:hAnsi="Century" w:cs="Times New Roman" w:hint="eastAsia"/>
        </w:rPr>
        <w:t>18</w:t>
      </w:r>
      <w:r w:rsidR="008241D4" w:rsidRPr="002965D3">
        <w:rPr>
          <w:rFonts w:ascii="Century" w:eastAsia="ＭＳ 明朝" w:hAnsi="Century" w:cs="Times New Roman" w:hint="eastAsia"/>
        </w:rPr>
        <w:t>位</w:t>
      </w:r>
      <w:r w:rsidR="008241D4" w:rsidRPr="002965D3">
        <w:rPr>
          <w:rFonts w:ascii="Century" w:eastAsia="ＭＳ 明朝" w:hAnsi="Century" w:cs="Times New Roman" w:hint="eastAsia"/>
        </w:rPr>
        <w:t>AIG, 19</w:t>
      </w:r>
      <w:r w:rsidR="008241D4" w:rsidRPr="002965D3">
        <w:rPr>
          <w:rFonts w:ascii="Century" w:eastAsia="ＭＳ 明朝" w:hAnsi="Century" w:cs="Times New Roman" w:hint="eastAsia"/>
        </w:rPr>
        <w:t>位</w:t>
      </w:r>
      <w:r w:rsidR="008241D4" w:rsidRPr="002965D3">
        <w:rPr>
          <w:rFonts w:ascii="Century" w:eastAsia="ＭＳ 明朝" w:hAnsi="Century" w:cs="Times New Roman" w:hint="eastAsia"/>
        </w:rPr>
        <w:t>GM/Ally</w:t>
      </w:r>
      <w:r w:rsidR="008241D4" w:rsidRPr="002965D3">
        <w:rPr>
          <w:rFonts w:ascii="Century" w:eastAsia="ＭＳ 明朝" w:hAnsi="Century" w:cs="Times New Roman" w:hint="eastAsia"/>
        </w:rPr>
        <w:t>、</w:t>
      </w:r>
      <w:r w:rsidR="008241D4" w:rsidRPr="002965D3">
        <w:rPr>
          <w:rFonts w:ascii="Century" w:eastAsia="ＭＳ 明朝" w:hAnsi="Century" w:cs="Times New Roman" w:hint="eastAsia"/>
        </w:rPr>
        <w:t>20</w:t>
      </w:r>
      <w:r w:rsidR="008241D4" w:rsidRPr="002965D3">
        <w:rPr>
          <w:rFonts w:ascii="Century" w:eastAsia="ＭＳ 明朝" w:hAnsi="Century" w:cs="Times New Roman" w:hint="eastAsia"/>
        </w:rPr>
        <w:t>位</w:t>
      </w:r>
      <w:r w:rsidR="008241D4" w:rsidRPr="002965D3">
        <w:rPr>
          <w:rFonts w:ascii="Century" w:eastAsia="ＭＳ 明朝" w:hAnsi="Century" w:cs="Times New Roman" w:hint="eastAsia"/>
        </w:rPr>
        <w:t>US</w:t>
      </w:r>
      <w:r w:rsidR="008241D4" w:rsidRPr="002965D3">
        <w:rPr>
          <w:rFonts w:ascii="Century" w:eastAsia="ＭＳ 明朝" w:hAnsi="Century" w:cs="Times New Roman" w:hint="eastAsia"/>
        </w:rPr>
        <w:t xml:space="preserve">　</w:t>
      </w:r>
      <w:r w:rsidR="008241D4" w:rsidRPr="002965D3">
        <w:rPr>
          <w:rFonts w:ascii="Century" w:eastAsia="ＭＳ 明朝" w:hAnsi="Century" w:cs="Times New Roman" w:hint="eastAsia"/>
        </w:rPr>
        <w:t>Bancorp</w:t>
      </w:r>
      <w:r w:rsidR="008241D4" w:rsidRPr="002965D3">
        <w:rPr>
          <w:rFonts w:ascii="Century" w:eastAsia="ＭＳ 明朝" w:hAnsi="Century" w:cs="Times New Roman" w:hint="eastAsia"/>
        </w:rPr>
        <w:t>および</w:t>
      </w:r>
      <w:r w:rsidR="008241D4" w:rsidRPr="002965D3">
        <w:rPr>
          <w:rFonts w:ascii="Century" w:eastAsia="ＭＳ 明朝" w:hAnsi="Century" w:cs="Times New Roman" w:hint="eastAsia"/>
        </w:rPr>
        <w:t>PNC</w:t>
      </w:r>
      <w:r w:rsidR="008241D4" w:rsidRPr="002965D3">
        <w:rPr>
          <w:rFonts w:ascii="Century" w:eastAsia="ＭＳ 明朝" w:hAnsi="Century" w:cs="Times New Roman" w:hint="eastAsia"/>
        </w:rPr>
        <w:t>（</w:t>
      </w:r>
      <w:r w:rsidR="00A43407">
        <w:rPr>
          <w:rFonts w:ascii="Century" w:eastAsia="ＭＳ 明朝" w:hAnsi="Century" w:cs="Times New Roman" w:hint="eastAsia"/>
        </w:rPr>
        <w:t>制裁金</w:t>
      </w:r>
      <w:r w:rsidR="008241D4" w:rsidRPr="002965D3">
        <w:rPr>
          <w:rFonts w:ascii="Century" w:eastAsia="ＭＳ 明朝" w:hAnsi="Century" w:cs="Times New Roman" w:hint="eastAsia"/>
        </w:rPr>
        <w:t>支払い同額が二行）</w:t>
      </w:r>
      <w:r w:rsidR="008241D4" w:rsidRPr="002965D3">
        <w:rPr>
          <w:rFonts w:ascii="Century" w:eastAsia="ＭＳ 明朝" w:hAnsi="Century" w:cs="Times New Roman" w:hint="eastAsia"/>
        </w:rPr>
        <w:t>,</w:t>
      </w:r>
      <w:r w:rsidR="008241D4" w:rsidRPr="002965D3">
        <w:rPr>
          <w:rFonts w:ascii="Century" w:eastAsia="ＭＳ 明朝" w:hAnsi="Century" w:cs="Times New Roman" w:hint="eastAsia"/>
        </w:rPr>
        <w:t xml:space="preserve">　</w:t>
      </w:r>
      <w:r w:rsidR="008241D4" w:rsidRPr="002965D3">
        <w:rPr>
          <w:rFonts w:ascii="Century" w:eastAsia="ＭＳ 明朝" w:hAnsi="Century" w:cs="Times New Roman" w:hint="eastAsia"/>
        </w:rPr>
        <w:t>22</w:t>
      </w:r>
      <w:r w:rsidR="008241D4" w:rsidRPr="002965D3">
        <w:rPr>
          <w:rFonts w:ascii="Century" w:eastAsia="ＭＳ 明朝" w:hAnsi="Century" w:cs="Times New Roman" w:hint="eastAsia"/>
        </w:rPr>
        <w:t>位</w:t>
      </w:r>
      <w:r w:rsidR="008241D4" w:rsidRPr="002965D3">
        <w:rPr>
          <w:rFonts w:ascii="Century" w:eastAsia="ＭＳ 明朝" w:hAnsi="Century" w:cs="Times New Roman" w:hint="eastAsia"/>
        </w:rPr>
        <w:t>State Street Bk</w:t>
      </w:r>
      <w:r w:rsidR="008241D4" w:rsidRPr="002965D3">
        <w:rPr>
          <w:rFonts w:ascii="Century" w:eastAsia="ＭＳ 明朝" w:hAnsi="Century" w:cs="Times New Roman" w:hint="eastAsia"/>
        </w:rPr>
        <w:t>（同上）、</w:t>
      </w:r>
      <w:r w:rsidR="008241D4" w:rsidRPr="002965D3">
        <w:rPr>
          <w:rFonts w:ascii="Century" w:eastAsia="ＭＳ 明朝" w:hAnsi="Century" w:cs="Times New Roman" w:hint="eastAsia"/>
        </w:rPr>
        <w:t>23</w:t>
      </w:r>
      <w:r w:rsidR="008241D4" w:rsidRPr="002965D3">
        <w:rPr>
          <w:rFonts w:ascii="Century" w:eastAsia="ＭＳ 明朝" w:hAnsi="Century" w:cs="Times New Roman" w:hint="eastAsia"/>
        </w:rPr>
        <w:t>位</w:t>
      </w:r>
      <w:r w:rsidR="008241D4" w:rsidRPr="002965D3">
        <w:rPr>
          <w:rFonts w:ascii="Century" w:eastAsia="ＭＳ 明朝" w:hAnsi="Century" w:cs="Times New Roman" w:hint="eastAsia"/>
        </w:rPr>
        <w:t>Commerzbank</w:t>
      </w:r>
      <w:r w:rsidR="008241D4" w:rsidRPr="002965D3">
        <w:rPr>
          <w:rFonts w:ascii="Century" w:eastAsia="ＭＳ 明朝" w:hAnsi="Century" w:cs="Times New Roman" w:hint="eastAsia"/>
        </w:rPr>
        <w:t>（同上）である。</w:t>
      </w:r>
    </w:p>
    <w:p w14:paraId="371B9528" w14:textId="577BBA4E" w:rsidR="008241D4" w:rsidRDefault="00FE25BD" w:rsidP="008241D4">
      <w:pPr>
        <w:rPr>
          <w:rFonts w:ascii="Century" w:eastAsia="ＭＳ 明朝" w:hAnsi="Century" w:cs="Times New Roman"/>
        </w:rPr>
      </w:pPr>
      <w:r>
        <w:rPr>
          <w:rFonts w:ascii="Century" w:eastAsia="ＭＳ 明朝" w:hAnsi="Century" w:cs="Times New Roman" w:hint="eastAsia"/>
        </w:rPr>
        <w:t xml:space="preserve">４　</w:t>
      </w:r>
      <w:r w:rsidR="006545AF">
        <w:rPr>
          <w:rFonts w:ascii="Century" w:eastAsia="ＭＳ 明朝" w:hAnsi="Century" w:cs="Times New Roman" w:hint="eastAsia"/>
        </w:rPr>
        <w:t>総資産額上位</w:t>
      </w:r>
      <w:r w:rsidR="006545AF">
        <w:rPr>
          <w:rFonts w:ascii="Century" w:eastAsia="ＭＳ 明朝" w:hAnsi="Century" w:cs="Times New Roman" w:hint="eastAsia"/>
        </w:rPr>
        <w:t>22</w:t>
      </w:r>
      <w:r w:rsidR="006545AF">
        <w:rPr>
          <w:rFonts w:ascii="Century" w:eastAsia="ＭＳ 明朝" w:hAnsi="Century" w:cs="Times New Roman" w:hint="eastAsia"/>
        </w:rPr>
        <w:t>行に入っていない銀行で、運用資産額でみた上位</w:t>
      </w:r>
      <w:r w:rsidR="006545AF">
        <w:rPr>
          <w:rFonts w:ascii="Century" w:eastAsia="ＭＳ 明朝" w:hAnsi="Century" w:cs="Times New Roman" w:hint="eastAsia"/>
        </w:rPr>
        <w:t>22</w:t>
      </w:r>
      <w:r w:rsidR="006545AF">
        <w:rPr>
          <w:rFonts w:ascii="Century" w:eastAsia="ＭＳ 明朝" w:hAnsi="Century" w:cs="Times New Roman" w:hint="eastAsia"/>
        </w:rPr>
        <w:t>行に入っている銀行は次の通り。</w:t>
      </w:r>
      <w:r w:rsidR="006545AF">
        <w:rPr>
          <w:rFonts w:ascii="Century" w:eastAsia="ＭＳ 明朝" w:hAnsi="Century" w:cs="Times New Roman" w:hint="eastAsia"/>
        </w:rPr>
        <w:t>2005</w:t>
      </w:r>
      <w:r w:rsidR="006545AF">
        <w:rPr>
          <w:rFonts w:ascii="Century" w:eastAsia="ＭＳ 明朝" w:hAnsi="Century" w:cs="Times New Roman" w:hint="eastAsia"/>
        </w:rPr>
        <w:t>年：</w:t>
      </w:r>
      <w:r w:rsidR="006545AF">
        <w:rPr>
          <w:rFonts w:ascii="Century" w:eastAsia="ＭＳ 明朝" w:hAnsi="Century" w:cs="Times New Roman" w:hint="eastAsia"/>
        </w:rPr>
        <w:t>11</w:t>
      </w:r>
      <w:r w:rsidR="006545AF">
        <w:rPr>
          <w:rFonts w:ascii="Century" w:eastAsia="ＭＳ 明朝" w:hAnsi="Century" w:cs="Times New Roman" w:hint="eastAsia"/>
        </w:rPr>
        <w:t>位</w:t>
      </w:r>
      <w:r w:rsidR="002C407A">
        <w:rPr>
          <w:rFonts w:ascii="Century" w:eastAsia="ＭＳ 明朝" w:hAnsi="Century" w:cs="Times New Roman" w:hint="eastAsia"/>
        </w:rPr>
        <w:t>ピクテ銀行（</w:t>
      </w:r>
      <w:r w:rsidR="006545AF">
        <w:rPr>
          <w:rFonts w:ascii="Century" w:eastAsia="ＭＳ 明朝" w:hAnsi="Century" w:cs="Times New Roman" w:hint="eastAsia"/>
        </w:rPr>
        <w:t>Pictet</w:t>
      </w:r>
      <w:r w:rsidR="002C407A">
        <w:rPr>
          <w:rFonts w:ascii="Century" w:eastAsia="ＭＳ 明朝" w:hAnsi="Century" w:cs="Times New Roman" w:hint="eastAsia"/>
        </w:rPr>
        <w:t>）</w:t>
      </w:r>
      <w:r w:rsidR="008D1BB6">
        <w:rPr>
          <w:rFonts w:ascii="Century" w:eastAsia="ＭＳ 明朝" w:hAnsi="Century" w:cs="Times New Roman" w:hint="eastAsia"/>
        </w:rPr>
        <w:t>[</w:t>
      </w:r>
      <w:r w:rsidR="008D1BB6">
        <w:rPr>
          <w:rFonts w:ascii="Century" w:eastAsia="ＭＳ 明朝" w:hAnsi="Century" w:cs="Times New Roman" w:hint="eastAsia"/>
        </w:rPr>
        <w:t>スイス</w:t>
      </w:r>
      <w:r w:rsidR="008D1BB6">
        <w:rPr>
          <w:rFonts w:ascii="Century" w:eastAsia="ＭＳ 明朝" w:hAnsi="Century" w:cs="Times New Roman" w:hint="eastAsia"/>
        </w:rPr>
        <w:t>]</w:t>
      </w:r>
      <w:r w:rsidR="006545AF">
        <w:rPr>
          <w:rFonts w:ascii="Century" w:eastAsia="ＭＳ 明朝" w:hAnsi="Century" w:cs="Times New Roman" w:hint="eastAsia"/>
        </w:rPr>
        <w:t>、</w:t>
      </w:r>
      <w:r w:rsidR="006545AF">
        <w:rPr>
          <w:rFonts w:ascii="Century" w:eastAsia="ＭＳ 明朝" w:hAnsi="Century" w:cs="Times New Roman" w:hint="eastAsia"/>
        </w:rPr>
        <w:t>12</w:t>
      </w:r>
      <w:r w:rsidR="006545AF">
        <w:rPr>
          <w:rFonts w:ascii="Century" w:eastAsia="ＭＳ 明朝" w:hAnsi="Century" w:cs="Times New Roman" w:hint="eastAsia"/>
        </w:rPr>
        <w:t>位</w:t>
      </w:r>
      <w:r w:rsidR="008D1BB6">
        <w:rPr>
          <w:rFonts w:ascii="Century" w:eastAsia="ＭＳ 明朝" w:hAnsi="Century" w:cs="Times New Roman" w:hint="eastAsia"/>
        </w:rPr>
        <w:t>バンク・レウミ（</w:t>
      </w:r>
      <w:r w:rsidR="006545AF">
        <w:rPr>
          <w:rFonts w:ascii="Century" w:eastAsia="ＭＳ 明朝" w:hAnsi="Century" w:cs="Times New Roman" w:hint="eastAsia"/>
        </w:rPr>
        <w:t>Bank Leumi</w:t>
      </w:r>
      <w:r w:rsidR="008D1BB6">
        <w:rPr>
          <w:rFonts w:ascii="Century" w:eastAsia="ＭＳ 明朝" w:hAnsi="Century" w:cs="Times New Roman" w:hint="eastAsia"/>
        </w:rPr>
        <w:t>）</w:t>
      </w:r>
      <w:r w:rsidR="008D1BB6">
        <w:rPr>
          <w:rFonts w:ascii="Century" w:eastAsia="ＭＳ 明朝" w:hAnsi="Century" w:cs="Times New Roman"/>
        </w:rPr>
        <w:t>[</w:t>
      </w:r>
      <w:r w:rsidR="008D1BB6">
        <w:rPr>
          <w:rFonts w:ascii="Century" w:eastAsia="ＭＳ 明朝" w:hAnsi="Century" w:cs="Times New Roman" w:hint="eastAsia"/>
        </w:rPr>
        <w:t>イスラエル</w:t>
      </w:r>
      <w:r w:rsidR="008D1BB6">
        <w:rPr>
          <w:rFonts w:ascii="Century" w:eastAsia="ＭＳ 明朝" w:hAnsi="Century" w:cs="Times New Roman"/>
        </w:rPr>
        <w:t>]</w:t>
      </w:r>
      <w:r w:rsidR="006545AF">
        <w:rPr>
          <w:rFonts w:ascii="Century" w:eastAsia="ＭＳ 明朝" w:hAnsi="Century" w:cs="Times New Roman" w:hint="eastAsia"/>
        </w:rPr>
        <w:t>、</w:t>
      </w:r>
      <w:r w:rsidR="002C407A" w:rsidRPr="002C407A">
        <w:rPr>
          <w:rFonts w:ascii="Century" w:eastAsia="ＭＳ 明朝" w:hAnsi="Century" w:cs="Times New Roman" w:hint="eastAsia"/>
        </w:rPr>
        <w:t>14</w:t>
      </w:r>
      <w:r w:rsidR="002C407A" w:rsidRPr="002C407A">
        <w:rPr>
          <w:rFonts w:ascii="Century" w:eastAsia="ＭＳ 明朝" w:hAnsi="Century" w:cs="Times New Roman" w:hint="eastAsia"/>
        </w:rPr>
        <w:t>位</w:t>
      </w:r>
      <w:r w:rsidR="008D1BB6">
        <w:rPr>
          <w:rFonts w:ascii="Century" w:eastAsia="ＭＳ 明朝" w:hAnsi="Century" w:cs="Times New Roman" w:hint="eastAsia"/>
        </w:rPr>
        <w:t>ロンバー・オディエ（</w:t>
      </w:r>
      <w:r w:rsidR="002C407A" w:rsidRPr="002C407A">
        <w:rPr>
          <w:rFonts w:ascii="Century" w:eastAsia="ＭＳ 明朝" w:hAnsi="Century" w:cs="Times New Roman" w:hint="eastAsia"/>
        </w:rPr>
        <w:t>Lombard Odier</w:t>
      </w:r>
      <w:r w:rsidR="008D1BB6">
        <w:rPr>
          <w:rFonts w:ascii="Century" w:eastAsia="ＭＳ 明朝" w:hAnsi="Century" w:cs="Times New Roman" w:hint="eastAsia"/>
        </w:rPr>
        <w:t>）</w:t>
      </w:r>
      <w:r w:rsidR="008D1BB6">
        <w:rPr>
          <w:rFonts w:ascii="Century" w:eastAsia="ＭＳ 明朝" w:hAnsi="Century" w:cs="Times New Roman" w:hint="eastAsia"/>
        </w:rPr>
        <w:t>[</w:t>
      </w:r>
      <w:r w:rsidR="008D1BB6">
        <w:rPr>
          <w:rFonts w:ascii="Century" w:eastAsia="ＭＳ 明朝" w:hAnsi="Century" w:cs="Times New Roman" w:hint="eastAsia"/>
        </w:rPr>
        <w:t>スイス</w:t>
      </w:r>
      <w:r w:rsidR="008D1BB6">
        <w:rPr>
          <w:rFonts w:ascii="Century" w:eastAsia="ＭＳ 明朝" w:hAnsi="Century" w:cs="Times New Roman" w:hint="eastAsia"/>
        </w:rPr>
        <w:t>]</w:t>
      </w:r>
      <w:r w:rsidR="002C407A" w:rsidRPr="002C407A">
        <w:rPr>
          <w:rFonts w:ascii="Century" w:eastAsia="ＭＳ 明朝" w:hAnsi="Century" w:cs="Times New Roman" w:hint="eastAsia"/>
        </w:rPr>
        <w:t>、</w:t>
      </w:r>
      <w:r w:rsidR="006545AF">
        <w:rPr>
          <w:rFonts w:ascii="Century" w:eastAsia="ＭＳ 明朝" w:hAnsi="Century" w:cs="Times New Roman" w:hint="eastAsia"/>
        </w:rPr>
        <w:t>17</w:t>
      </w:r>
      <w:r w:rsidR="006545AF">
        <w:rPr>
          <w:rFonts w:ascii="Century" w:eastAsia="ＭＳ 明朝" w:hAnsi="Century" w:cs="Times New Roman" w:hint="eastAsia"/>
        </w:rPr>
        <w:t>位</w:t>
      </w:r>
      <w:r w:rsidR="008D1BB6">
        <w:rPr>
          <w:rFonts w:ascii="Century" w:eastAsia="ＭＳ 明朝" w:hAnsi="Century" w:cs="Times New Roman" w:hint="eastAsia"/>
        </w:rPr>
        <w:t>ノーザン・トラスト（</w:t>
      </w:r>
      <w:r w:rsidR="006545AF">
        <w:rPr>
          <w:rFonts w:ascii="Century" w:eastAsia="ＭＳ 明朝" w:hAnsi="Century" w:cs="Times New Roman" w:hint="eastAsia"/>
        </w:rPr>
        <w:t>North</w:t>
      </w:r>
      <w:r w:rsidR="006545AF">
        <w:rPr>
          <w:rFonts w:ascii="Century" w:eastAsia="ＭＳ 明朝" w:hAnsi="Century" w:cs="Times New Roman"/>
        </w:rPr>
        <w:t>r</w:t>
      </w:r>
      <w:r w:rsidR="006545AF">
        <w:rPr>
          <w:rFonts w:ascii="Century" w:eastAsia="ＭＳ 明朝" w:hAnsi="Century" w:cs="Times New Roman" w:hint="eastAsia"/>
        </w:rPr>
        <w:t>en</w:t>
      </w:r>
      <w:r w:rsidR="006545AF">
        <w:rPr>
          <w:rFonts w:ascii="Century" w:eastAsia="ＭＳ 明朝" w:hAnsi="Century" w:cs="Times New Roman"/>
        </w:rPr>
        <w:t xml:space="preserve"> Trust</w:t>
      </w:r>
      <w:r w:rsidR="008D1BB6">
        <w:rPr>
          <w:rFonts w:ascii="Century" w:eastAsia="ＭＳ 明朝" w:hAnsi="Century" w:cs="Times New Roman" w:hint="eastAsia"/>
        </w:rPr>
        <w:t>）</w:t>
      </w:r>
      <w:r w:rsidR="008D1BB6">
        <w:rPr>
          <w:rFonts w:ascii="Century" w:eastAsia="ＭＳ 明朝" w:hAnsi="Century" w:cs="Times New Roman" w:hint="eastAsia"/>
        </w:rPr>
        <w:t>[</w:t>
      </w:r>
      <w:r w:rsidR="008D1BB6">
        <w:rPr>
          <w:rFonts w:ascii="Century" w:eastAsia="ＭＳ 明朝" w:hAnsi="Century" w:cs="Times New Roman" w:hint="eastAsia"/>
        </w:rPr>
        <w:t>アメリカ、シカゴ</w:t>
      </w:r>
      <w:r w:rsidR="008D1BB6">
        <w:rPr>
          <w:rFonts w:ascii="Century" w:eastAsia="ＭＳ 明朝" w:hAnsi="Century" w:cs="Times New Roman" w:hint="eastAsia"/>
        </w:rPr>
        <w:t>]</w:t>
      </w:r>
      <w:r w:rsidR="006545AF">
        <w:rPr>
          <w:rFonts w:ascii="Century" w:eastAsia="ＭＳ 明朝" w:hAnsi="Century" w:cs="Times New Roman" w:hint="eastAsia"/>
        </w:rPr>
        <w:t>、</w:t>
      </w:r>
      <w:r w:rsidR="006545AF">
        <w:rPr>
          <w:rFonts w:ascii="Century" w:eastAsia="ＭＳ 明朝" w:hAnsi="Century" w:cs="Times New Roman" w:hint="eastAsia"/>
        </w:rPr>
        <w:t>22</w:t>
      </w:r>
      <w:r w:rsidR="006545AF">
        <w:rPr>
          <w:rFonts w:ascii="Century" w:eastAsia="ＭＳ 明朝" w:hAnsi="Century" w:cs="Times New Roman" w:hint="eastAsia"/>
        </w:rPr>
        <w:t>位</w:t>
      </w:r>
      <w:r w:rsidR="006545AF">
        <w:rPr>
          <w:rFonts w:ascii="Century" w:eastAsia="ＭＳ 明朝" w:hAnsi="Century" w:cs="Times New Roman" w:hint="eastAsia"/>
        </w:rPr>
        <w:t>KBC/KBL</w:t>
      </w:r>
      <w:r w:rsidR="00BF4FE1">
        <w:rPr>
          <w:rFonts w:ascii="Century" w:eastAsia="ＭＳ 明朝" w:hAnsi="Century" w:cs="Times New Roman" w:hint="eastAsia"/>
        </w:rPr>
        <w:t>[</w:t>
      </w:r>
      <w:r w:rsidR="00BF4FE1">
        <w:rPr>
          <w:rFonts w:ascii="Century" w:eastAsia="ＭＳ 明朝" w:hAnsi="Century" w:cs="Times New Roman" w:hint="eastAsia"/>
        </w:rPr>
        <w:t>ベルギー</w:t>
      </w:r>
      <w:r w:rsidR="00BF4FE1">
        <w:rPr>
          <w:rFonts w:ascii="Century" w:eastAsia="ＭＳ 明朝" w:hAnsi="Century" w:cs="Times New Roman" w:hint="eastAsia"/>
        </w:rPr>
        <w:t>/</w:t>
      </w:r>
      <w:r w:rsidR="00BF4FE1">
        <w:rPr>
          <w:rFonts w:ascii="Century" w:eastAsia="ＭＳ 明朝" w:hAnsi="Century" w:cs="Times New Roman" w:hint="eastAsia"/>
        </w:rPr>
        <w:t>ルクセンブルク</w:t>
      </w:r>
      <w:r w:rsidR="00BF4FE1">
        <w:rPr>
          <w:rFonts w:ascii="Century" w:eastAsia="ＭＳ 明朝" w:hAnsi="Century" w:cs="Times New Roman" w:hint="eastAsia"/>
        </w:rPr>
        <w:t>]</w:t>
      </w:r>
      <w:r w:rsidR="002C407A">
        <w:rPr>
          <w:rFonts w:ascii="Century" w:eastAsia="ＭＳ 明朝" w:hAnsi="Century" w:cs="Times New Roman" w:hint="eastAsia"/>
        </w:rPr>
        <w:t xml:space="preserve">。　</w:t>
      </w:r>
      <w:r w:rsidR="002C407A">
        <w:rPr>
          <w:rFonts w:ascii="Century" w:eastAsia="ＭＳ 明朝" w:hAnsi="Century" w:cs="Times New Roman" w:hint="eastAsia"/>
        </w:rPr>
        <w:t>2010</w:t>
      </w:r>
      <w:r w:rsidR="002C407A">
        <w:rPr>
          <w:rFonts w:ascii="Century" w:eastAsia="ＭＳ 明朝" w:hAnsi="Century" w:cs="Times New Roman" w:hint="eastAsia"/>
        </w:rPr>
        <w:t>年：</w:t>
      </w:r>
      <w:r w:rsidR="002C407A">
        <w:rPr>
          <w:rFonts w:ascii="Century" w:eastAsia="ＭＳ 明朝" w:hAnsi="Century" w:cs="Times New Roman" w:hint="eastAsia"/>
        </w:rPr>
        <w:t>9</w:t>
      </w:r>
      <w:r w:rsidR="006545AF" w:rsidRPr="006545AF">
        <w:rPr>
          <w:rFonts w:ascii="Century" w:eastAsia="ＭＳ 明朝" w:hAnsi="Century" w:cs="Times New Roman" w:hint="eastAsia"/>
        </w:rPr>
        <w:t>位</w:t>
      </w:r>
      <w:r w:rsidR="006545AF" w:rsidRPr="006545AF">
        <w:rPr>
          <w:rFonts w:ascii="Century" w:eastAsia="ＭＳ 明朝" w:hAnsi="Century" w:cs="Times New Roman" w:hint="eastAsia"/>
        </w:rPr>
        <w:t>Pictet</w:t>
      </w:r>
      <w:r w:rsidR="006545AF" w:rsidRPr="006545AF">
        <w:rPr>
          <w:rFonts w:ascii="Century" w:eastAsia="ＭＳ 明朝" w:hAnsi="Century" w:cs="Times New Roman" w:hint="eastAsia"/>
        </w:rPr>
        <w:t>、</w:t>
      </w:r>
      <w:r w:rsidR="006545AF" w:rsidRPr="006545AF">
        <w:rPr>
          <w:rFonts w:ascii="Century" w:eastAsia="ＭＳ 明朝" w:hAnsi="Century" w:cs="Times New Roman" w:hint="eastAsia"/>
        </w:rPr>
        <w:t>1</w:t>
      </w:r>
      <w:r w:rsidR="002C407A">
        <w:rPr>
          <w:rFonts w:ascii="Century" w:eastAsia="ＭＳ 明朝" w:hAnsi="Century" w:cs="Times New Roman"/>
        </w:rPr>
        <w:t>4</w:t>
      </w:r>
      <w:r w:rsidR="006545AF" w:rsidRPr="006545AF">
        <w:rPr>
          <w:rFonts w:ascii="Century" w:eastAsia="ＭＳ 明朝" w:hAnsi="Century" w:cs="Times New Roman" w:hint="eastAsia"/>
        </w:rPr>
        <w:t>位</w:t>
      </w:r>
      <w:r w:rsidR="006545AF" w:rsidRPr="006545AF">
        <w:rPr>
          <w:rFonts w:ascii="Century" w:eastAsia="ＭＳ 明朝" w:hAnsi="Century" w:cs="Times New Roman" w:hint="eastAsia"/>
        </w:rPr>
        <w:t>Bank Leumi</w:t>
      </w:r>
      <w:r w:rsidR="006545AF" w:rsidRPr="006545AF">
        <w:rPr>
          <w:rFonts w:ascii="Century" w:eastAsia="ＭＳ 明朝" w:hAnsi="Century" w:cs="Times New Roman" w:hint="eastAsia"/>
        </w:rPr>
        <w:t>、</w:t>
      </w:r>
      <w:r w:rsidR="006545AF" w:rsidRPr="006545AF">
        <w:rPr>
          <w:rFonts w:ascii="Century" w:eastAsia="ＭＳ 明朝" w:hAnsi="Century" w:cs="Times New Roman" w:hint="eastAsia"/>
        </w:rPr>
        <w:t>1</w:t>
      </w:r>
      <w:r w:rsidR="002C407A">
        <w:rPr>
          <w:rFonts w:ascii="Century" w:eastAsia="ＭＳ 明朝" w:hAnsi="Century" w:cs="Times New Roman"/>
        </w:rPr>
        <w:t>8</w:t>
      </w:r>
      <w:r w:rsidR="006545AF" w:rsidRPr="006545AF">
        <w:rPr>
          <w:rFonts w:ascii="Century" w:eastAsia="ＭＳ 明朝" w:hAnsi="Century" w:cs="Times New Roman" w:hint="eastAsia"/>
        </w:rPr>
        <w:t>位</w:t>
      </w:r>
      <w:r w:rsidR="006545AF" w:rsidRPr="006545AF">
        <w:rPr>
          <w:rFonts w:ascii="Century" w:eastAsia="ＭＳ 明朝" w:hAnsi="Century" w:cs="Times New Roman" w:hint="eastAsia"/>
        </w:rPr>
        <w:t>Northren Trust</w:t>
      </w:r>
      <w:r w:rsidR="006545AF" w:rsidRPr="006545AF">
        <w:rPr>
          <w:rFonts w:ascii="Century" w:eastAsia="ＭＳ 明朝" w:hAnsi="Century" w:cs="Times New Roman" w:hint="eastAsia"/>
        </w:rPr>
        <w:t>、</w:t>
      </w:r>
      <w:r w:rsidR="002C407A">
        <w:rPr>
          <w:rFonts w:ascii="Century" w:eastAsia="ＭＳ 明朝" w:hAnsi="Century" w:cs="Times New Roman" w:hint="eastAsia"/>
        </w:rPr>
        <w:t>20</w:t>
      </w:r>
      <w:r w:rsidR="006545AF" w:rsidRPr="006545AF">
        <w:rPr>
          <w:rFonts w:ascii="Century" w:eastAsia="ＭＳ 明朝" w:hAnsi="Century" w:cs="Times New Roman" w:hint="eastAsia"/>
        </w:rPr>
        <w:t>位</w:t>
      </w:r>
      <w:r w:rsidR="006545AF" w:rsidRPr="006545AF">
        <w:rPr>
          <w:rFonts w:ascii="Century" w:eastAsia="ＭＳ 明朝" w:hAnsi="Century" w:cs="Times New Roman" w:hint="eastAsia"/>
        </w:rPr>
        <w:t>Lombard Odier</w:t>
      </w:r>
      <w:r w:rsidR="006545AF" w:rsidRPr="006545AF">
        <w:rPr>
          <w:rFonts w:ascii="Century" w:eastAsia="ＭＳ 明朝" w:hAnsi="Century" w:cs="Times New Roman" w:hint="eastAsia"/>
        </w:rPr>
        <w:t>、</w:t>
      </w:r>
      <w:r w:rsidR="006545AF" w:rsidRPr="006545AF">
        <w:rPr>
          <w:rFonts w:ascii="Century" w:eastAsia="ＭＳ 明朝" w:hAnsi="Century" w:cs="Times New Roman" w:hint="eastAsia"/>
        </w:rPr>
        <w:t>22</w:t>
      </w:r>
      <w:r w:rsidR="006545AF" w:rsidRPr="006545AF">
        <w:rPr>
          <w:rFonts w:ascii="Century" w:eastAsia="ＭＳ 明朝" w:hAnsi="Century" w:cs="Times New Roman" w:hint="eastAsia"/>
        </w:rPr>
        <w:t>位</w:t>
      </w:r>
      <w:r w:rsidR="002C407A">
        <w:rPr>
          <w:rFonts w:ascii="Century" w:eastAsia="ＭＳ 明朝" w:hAnsi="Century" w:cs="Times New Roman" w:hint="eastAsia"/>
        </w:rPr>
        <w:t>EFG I</w:t>
      </w:r>
      <w:r w:rsidR="002C407A">
        <w:rPr>
          <w:rFonts w:ascii="Century" w:eastAsia="ＭＳ 明朝" w:hAnsi="Century" w:cs="Times New Roman"/>
        </w:rPr>
        <w:t>n</w:t>
      </w:r>
      <w:r w:rsidR="002C407A">
        <w:rPr>
          <w:rFonts w:ascii="Century" w:eastAsia="ＭＳ 明朝" w:hAnsi="Century" w:cs="Times New Roman" w:hint="eastAsia"/>
        </w:rPr>
        <w:t>tl</w:t>
      </w:r>
      <w:r w:rsidR="00BF4FE1">
        <w:rPr>
          <w:rFonts w:ascii="Century" w:eastAsia="ＭＳ 明朝" w:hAnsi="Century" w:cs="Times New Roman"/>
        </w:rPr>
        <w:t>[</w:t>
      </w:r>
      <w:r w:rsidR="00BF4FE1">
        <w:rPr>
          <w:rFonts w:ascii="Century" w:eastAsia="ＭＳ 明朝" w:hAnsi="Century" w:cs="Times New Roman" w:hint="eastAsia"/>
        </w:rPr>
        <w:t>スイス</w:t>
      </w:r>
      <w:r w:rsidR="00BF4FE1">
        <w:rPr>
          <w:rFonts w:ascii="Century" w:eastAsia="ＭＳ 明朝" w:hAnsi="Century" w:cs="Times New Roman"/>
        </w:rPr>
        <w:t>]</w:t>
      </w:r>
      <w:r w:rsidR="002C407A">
        <w:rPr>
          <w:rFonts w:ascii="Century" w:eastAsia="ＭＳ 明朝" w:hAnsi="Century" w:cs="Times New Roman" w:hint="eastAsia"/>
        </w:rPr>
        <w:t>。</w:t>
      </w:r>
    </w:p>
    <w:p w14:paraId="521C5A35" w14:textId="77777777" w:rsidR="00FE25BD" w:rsidRPr="006545AF" w:rsidRDefault="00FE25BD" w:rsidP="008241D4">
      <w:pPr>
        <w:rPr>
          <w:rFonts w:ascii="Century" w:eastAsia="ＭＳ 明朝" w:hAnsi="Century" w:cs="Times New Roman"/>
        </w:rPr>
      </w:pPr>
    </w:p>
    <w:p w14:paraId="3835DED9" w14:textId="5830F7C1" w:rsidR="008241D4" w:rsidRPr="002965D3" w:rsidRDefault="008241D4" w:rsidP="008241D4">
      <w:pPr>
        <w:rPr>
          <w:rFonts w:ascii="Century" w:eastAsia="ＭＳ 明朝" w:hAnsi="Century" w:cs="Times New Roman"/>
        </w:rPr>
      </w:pPr>
      <w:r w:rsidRPr="002965D3">
        <w:rPr>
          <w:rFonts w:ascii="Century" w:eastAsia="ＭＳ 明朝" w:hAnsi="Century" w:cs="Times New Roman" w:hint="eastAsia"/>
        </w:rPr>
        <w:lastRenderedPageBreak/>
        <w:t>図</w:t>
      </w:r>
      <w:r>
        <w:rPr>
          <w:rFonts w:ascii="Century" w:eastAsia="ＭＳ 明朝" w:hAnsi="Century" w:cs="Times New Roman" w:hint="eastAsia"/>
        </w:rPr>
        <w:t>１</w:t>
      </w:r>
      <w:r w:rsidRPr="002965D3">
        <w:rPr>
          <w:rFonts w:ascii="Century" w:eastAsia="ＭＳ 明朝" w:hAnsi="Century" w:cs="Times New Roman" w:hint="eastAsia"/>
        </w:rPr>
        <w:t xml:space="preserve">　</w:t>
      </w:r>
      <w:r w:rsidR="00147593">
        <w:rPr>
          <w:rFonts w:ascii="Century" w:eastAsia="ＭＳ 明朝" w:hAnsi="Century" w:cs="Times New Roman" w:hint="eastAsia"/>
        </w:rPr>
        <w:t>グローバル・プライベイト・バンク資産額</w:t>
      </w:r>
      <w:r w:rsidR="00147593" w:rsidRPr="002965D3">
        <w:rPr>
          <w:rFonts w:ascii="Century" w:eastAsia="ＭＳ 明朝" w:hAnsi="Century" w:cs="Times New Roman" w:hint="eastAsia"/>
        </w:rPr>
        <w:t>上位</w:t>
      </w:r>
      <w:r w:rsidR="00147593" w:rsidRPr="002965D3">
        <w:rPr>
          <w:rFonts w:ascii="Century" w:eastAsia="ＭＳ 明朝" w:hAnsi="Century" w:cs="Times New Roman" w:hint="eastAsia"/>
        </w:rPr>
        <w:t>22</w:t>
      </w:r>
      <w:r w:rsidR="00147593">
        <w:rPr>
          <w:rFonts w:ascii="Century" w:eastAsia="ＭＳ 明朝" w:hAnsi="Century" w:cs="Times New Roman" w:hint="eastAsia"/>
        </w:rPr>
        <w:t>行</w:t>
      </w:r>
      <w:r w:rsidRPr="002965D3">
        <w:rPr>
          <w:rFonts w:ascii="Century" w:eastAsia="ＭＳ 明朝" w:hAnsi="Century" w:cs="Times New Roman" w:hint="eastAsia"/>
        </w:rPr>
        <w:t>全体の業績と</w:t>
      </w:r>
      <w:r w:rsidR="00A43407">
        <w:rPr>
          <w:rFonts w:ascii="Century" w:eastAsia="ＭＳ 明朝" w:hAnsi="Century" w:cs="Times New Roman" w:hint="eastAsia"/>
        </w:rPr>
        <w:t>制裁金</w:t>
      </w:r>
      <w:r w:rsidRPr="002965D3">
        <w:rPr>
          <w:rFonts w:ascii="Century" w:eastAsia="ＭＳ 明朝" w:hAnsi="Century" w:cs="Times New Roman" w:hint="eastAsia"/>
        </w:rPr>
        <w:t>支払総額の推移、</w:t>
      </w:r>
      <w:r w:rsidRPr="002965D3">
        <w:rPr>
          <w:rFonts w:ascii="Century" w:eastAsia="ＭＳ 明朝" w:hAnsi="Century" w:cs="Times New Roman" w:hint="eastAsia"/>
        </w:rPr>
        <w:t>1998-2014</w:t>
      </w:r>
      <w:r w:rsidRPr="002965D3">
        <w:rPr>
          <w:rFonts w:ascii="Century" w:eastAsia="ＭＳ 明朝" w:hAnsi="Century" w:cs="Times New Roman" w:hint="eastAsia"/>
        </w:rPr>
        <w:t>年</w:t>
      </w:r>
    </w:p>
    <w:p w14:paraId="05B2F0F8" w14:textId="5ED2C65D" w:rsidR="008241D4" w:rsidRPr="002965D3" w:rsidRDefault="008241D4" w:rsidP="008241D4">
      <w:pPr>
        <w:rPr>
          <w:rFonts w:ascii="Century" w:eastAsia="ＭＳ 明朝" w:hAnsi="Century" w:cs="Times New Roman"/>
        </w:rPr>
      </w:pPr>
      <w:r w:rsidRPr="002965D3">
        <w:rPr>
          <w:rFonts w:ascii="Century" w:eastAsia="ＭＳ 明朝" w:hAnsi="Century" w:cs="Times New Roman" w:hint="eastAsia"/>
        </w:rPr>
        <w:t>（単位：</w:t>
      </w:r>
      <w:r w:rsidRPr="002965D3">
        <w:rPr>
          <w:rFonts w:ascii="Century" w:eastAsia="ＭＳ 明朝" w:hAnsi="Century" w:cs="Times New Roman" w:hint="eastAsia"/>
        </w:rPr>
        <w:t>EBITDA</w:t>
      </w:r>
      <w:r w:rsidRPr="002965D3">
        <w:rPr>
          <w:rFonts w:ascii="Century" w:eastAsia="ＭＳ 明朝" w:hAnsi="Century" w:cs="Times New Roman" w:hint="eastAsia"/>
        </w:rPr>
        <w:t>および</w:t>
      </w:r>
      <w:r w:rsidR="00A43407">
        <w:rPr>
          <w:rFonts w:ascii="Century" w:eastAsia="ＭＳ 明朝" w:hAnsi="Century" w:cs="Times New Roman" w:hint="eastAsia"/>
        </w:rPr>
        <w:t>制裁金</w:t>
      </w:r>
      <w:r w:rsidRPr="002965D3">
        <w:rPr>
          <w:rFonts w:ascii="Century" w:eastAsia="ＭＳ 明朝" w:hAnsi="Century" w:cs="Times New Roman" w:hint="eastAsia"/>
        </w:rPr>
        <w:t>支払額＝</w:t>
      </w:r>
      <w:r w:rsidRPr="002965D3">
        <w:rPr>
          <w:rFonts w:ascii="Century" w:eastAsia="ＭＳ 明朝" w:hAnsi="Century" w:cs="Times New Roman" w:hint="eastAsia"/>
        </w:rPr>
        <w:t>10</w:t>
      </w:r>
      <w:r w:rsidRPr="002965D3">
        <w:rPr>
          <w:rFonts w:ascii="Century" w:eastAsia="ＭＳ 明朝" w:hAnsi="Century" w:cs="Times New Roman" w:hint="eastAsia"/>
        </w:rPr>
        <w:t>億</w:t>
      </w:r>
      <w:r w:rsidRPr="002965D3">
        <w:rPr>
          <w:rFonts w:ascii="Century" w:eastAsia="ＭＳ 明朝" w:hAnsi="Century" w:cs="Times New Roman" w:hint="eastAsia"/>
        </w:rPr>
        <w:t>$</w:t>
      </w:r>
      <w:r w:rsidRPr="002965D3">
        <w:rPr>
          <w:rFonts w:ascii="Century" w:eastAsia="ＭＳ 明朝" w:hAnsi="Century" w:cs="Times New Roman" w:hint="eastAsia"/>
        </w:rPr>
        <w:t>、利益率および</w:t>
      </w:r>
      <w:r w:rsidR="00A43407">
        <w:rPr>
          <w:rFonts w:ascii="Century" w:eastAsia="ＭＳ 明朝" w:hAnsi="Century" w:cs="Times New Roman" w:hint="eastAsia"/>
        </w:rPr>
        <w:t>制裁金</w:t>
      </w:r>
      <w:r w:rsidRPr="002965D3">
        <w:rPr>
          <w:rFonts w:ascii="Century" w:eastAsia="ＭＳ 明朝" w:hAnsi="Century" w:cs="Times New Roman" w:hint="eastAsia"/>
        </w:rPr>
        <w:t>率＝‰）</w:t>
      </w:r>
    </w:p>
    <w:p w14:paraId="3CD30E2B" w14:textId="77777777" w:rsidR="008241D4" w:rsidRPr="002965D3" w:rsidRDefault="008241D4" w:rsidP="008241D4">
      <w:pPr>
        <w:rPr>
          <w:rFonts w:ascii="Century" w:eastAsia="ＭＳ 明朝" w:hAnsi="Century" w:cs="Times New Roman"/>
        </w:rPr>
      </w:pPr>
      <w:r w:rsidRPr="002965D3">
        <w:rPr>
          <w:rFonts w:ascii="Century" w:eastAsia="ＭＳ 明朝" w:hAnsi="Century" w:cs="Times New Roman"/>
          <w:noProof/>
        </w:rPr>
        <w:drawing>
          <wp:inline distT="0" distB="0" distL="0" distR="0" wp14:anchorId="3924D46C" wp14:editId="35BB1CC4">
            <wp:extent cx="5400040" cy="3150235"/>
            <wp:effectExtent l="0" t="0" r="10160" b="120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D36AAE" w14:textId="77777777" w:rsidR="008241D4" w:rsidRPr="002965D3" w:rsidRDefault="008241D4" w:rsidP="008241D4">
      <w:pPr>
        <w:rPr>
          <w:rFonts w:ascii="Century" w:eastAsia="ＭＳ 明朝" w:hAnsi="Century" w:cs="Times New Roman"/>
        </w:rPr>
      </w:pPr>
    </w:p>
    <w:p w14:paraId="54B04DA2" w14:textId="59C947D1" w:rsidR="008241D4" w:rsidRPr="002965D3" w:rsidRDefault="008241D4" w:rsidP="008241D4">
      <w:pPr>
        <w:rPr>
          <w:rFonts w:ascii="Century" w:eastAsia="ＭＳ 明朝" w:hAnsi="Century" w:cs="Times New Roman"/>
        </w:rPr>
      </w:pPr>
      <w:r w:rsidRPr="002965D3">
        <w:rPr>
          <w:rFonts w:ascii="Century" w:eastAsia="ＭＳ 明朝" w:hAnsi="Century" w:cs="Times New Roman" w:hint="eastAsia"/>
        </w:rPr>
        <w:t>［資料出所］</w:t>
      </w:r>
      <w:r w:rsidR="001675E0">
        <w:rPr>
          <w:rFonts w:ascii="Century" w:eastAsia="ＭＳ 明朝" w:hAnsi="Century" w:cs="Times New Roman" w:hint="eastAsia"/>
        </w:rPr>
        <w:t>Henry 2016:72 Figure2.11</w:t>
      </w:r>
      <w:r w:rsidR="001675E0">
        <w:rPr>
          <w:rFonts w:ascii="Century" w:eastAsia="ＭＳ 明朝" w:hAnsi="Century" w:cs="Times New Roman" w:hint="eastAsia"/>
        </w:rPr>
        <w:t>；</w:t>
      </w:r>
      <w:r w:rsidRPr="002965D3">
        <w:rPr>
          <w:rFonts w:ascii="Century" w:eastAsia="ＭＳ 明朝" w:hAnsi="Century" w:cs="Times New Roman" w:hint="eastAsia"/>
        </w:rPr>
        <w:t>75 Figure2.14</w:t>
      </w:r>
      <w:r w:rsidRPr="002965D3">
        <w:rPr>
          <w:rFonts w:ascii="Century" w:eastAsia="ＭＳ 明朝" w:hAnsi="Century" w:cs="Times New Roman" w:hint="eastAsia"/>
        </w:rPr>
        <w:t>によって筆者作成。</w:t>
      </w:r>
    </w:p>
    <w:p w14:paraId="0A9F1114" w14:textId="66DDE8D7" w:rsidR="008241D4" w:rsidRDefault="008241D4" w:rsidP="008241D4">
      <w:pPr>
        <w:rPr>
          <w:rFonts w:ascii="Century" w:eastAsia="ＭＳ 明朝" w:hAnsi="Century" w:cs="Times New Roman"/>
        </w:rPr>
      </w:pPr>
      <w:r w:rsidRPr="002965D3">
        <w:rPr>
          <w:rFonts w:ascii="Century" w:eastAsia="ＭＳ 明朝" w:hAnsi="Century" w:cs="Times New Roman" w:hint="eastAsia"/>
        </w:rPr>
        <w:t>［備考］利益率は、自己資本簿価に対する</w:t>
      </w:r>
      <w:r w:rsidRPr="002965D3">
        <w:rPr>
          <w:rFonts w:ascii="Century" w:eastAsia="ＭＳ 明朝" w:hAnsi="Century" w:cs="Times New Roman" w:hint="eastAsia"/>
        </w:rPr>
        <w:t>EBITDA</w:t>
      </w:r>
      <w:r w:rsidRPr="002965D3">
        <w:rPr>
          <w:rFonts w:ascii="Century" w:eastAsia="ＭＳ 明朝" w:hAnsi="Century" w:cs="Times New Roman" w:hint="eastAsia"/>
        </w:rPr>
        <w:t>の比率。</w:t>
      </w:r>
      <w:r w:rsidR="00A43407">
        <w:rPr>
          <w:rFonts w:ascii="Century" w:eastAsia="ＭＳ 明朝" w:hAnsi="Century" w:cs="Times New Roman" w:hint="eastAsia"/>
        </w:rPr>
        <w:t>制裁金</w:t>
      </w:r>
      <w:r w:rsidRPr="002965D3">
        <w:rPr>
          <w:rFonts w:ascii="Century" w:eastAsia="ＭＳ 明朝" w:hAnsi="Century" w:cs="Times New Roman" w:hint="eastAsia"/>
        </w:rPr>
        <w:t>率は、自己資本簿価に対する</w:t>
      </w:r>
      <w:r w:rsidR="00A43407">
        <w:rPr>
          <w:rFonts w:ascii="Century" w:eastAsia="ＭＳ 明朝" w:hAnsi="Century" w:cs="Times New Roman" w:hint="eastAsia"/>
        </w:rPr>
        <w:t>制裁金</w:t>
      </w:r>
      <w:r w:rsidRPr="002965D3">
        <w:rPr>
          <w:rFonts w:ascii="Century" w:eastAsia="ＭＳ 明朝" w:hAnsi="Century" w:cs="Times New Roman" w:hint="eastAsia"/>
        </w:rPr>
        <w:t>支払い額の比率。</w:t>
      </w:r>
    </w:p>
    <w:p w14:paraId="674973B0" w14:textId="77777777" w:rsidR="001675E0" w:rsidRPr="002965D3" w:rsidRDefault="001675E0" w:rsidP="008241D4">
      <w:pPr>
        <w:rPr>
          <w:rFonts w:ascii="Century" w:eastAsia="ＭＳ 明朝" w:hAnsi="Century" w:cs="Times New Roman"/>
        </w:rPr>
      </w:pPr>
    </w:p>
    <w:p w14:paraId="135EDBD9" w14:textId="77777777" w:rsidR="008241D4" w:rsidRDefault="008241D4" w:rsidP="008241D4">
      <w:pPr>
        <w:rPr>
          <w:rFonts w:ascii="Century" w:eastAsia="ＭＳ 明朝" w:hAnsi="Century" w:cs="Times New Roman"/>
        </w:rPr>
      </w:pPr>
    </w:p>
    <w:p w14:paraId="11E83C1C" w14:textId="33B38836" w:rsidR="002965D3" w:rsidRPr="002965D3" w:rsidRDefault="002965D3" w:rsidP="002965D3">
      <w:pPr>
        <w:rPr>
          <w:rFonts w:ascii="Century" w:eastAsia="ＭＳ 明朝" w:hAnsi="Century" w:cs="Times New Roman"/>
        </w:rPr>
      </w:pPr>
      <w:r w:rsidRPr="002965D3">
        <w:rPr>
          <w:rFonts w:ascii="Century" w:eastAsia="ＭＳ 明朝" w:hAnsi="Century" w:cs="Times New Roman" w:hint="eastAsia"/>
        </w:rPr>
        <w:t>＜</w:t>
      </w:r>
      <w:r w:rsidR="0015737C">
        <w:rPr>
          <w:rFonts w:ascii="Century" w:eastAsia="ＭＳ 明朝" w:hAnsi="Century" w:cs="Times New Roman" w:hint="eastAsia"/>
        </w:rPr>
        <w:t>グローバル・プライベイト・バンク</w:t>
      </w:r>
      <w:r w:rsidRPr="002965D3">
        <w:rPr>
          <w:rFonts w:ascii="Century" w:eastAsia="ＭＳ 明朝" w:hAnsi="Century" w:cs="Times New Roman" w:hint="eastAsia"/>
        </w:rPr>
        <w:t>上位</w:t>
      </w:r>
      <w:r w:rsidRPr="002965D3">
        <w:rPr>
          <w:rFonts w:ascii="Century" w:eastAsia="ＭＳ 明朝" w:hAnsi="Century" w:cs="Times New Roman" w:hint="eastAsia"/>
        </w:rPr>
        <w:t>22</w:t>
      </w:r>
      <w:r w:rsidRPr="002965D3">
        <w:rPr>
          <w:rFonts w:ascii="Century" w:eastAsia="ＭＳ 明朝" w:hAnsi="Century" w:cs="Times New Roman" w:hint="eastAsia"/>
        </w:rPr>
        <w:t>社の犯罪統計＞</w:t>
      </w:r>
    </w:p>
    <w:p w14:paraId="1FF30E22" w14:textId="72A384C9" w:rsidR="006A6C1C" w:rsidRDefault="00B11436" w:rsidP="002965D3">
      <w:pPr>
        <w:rPr>
          <w:rFonts w:ascii="Century" w:eastAsia="ＭＳ 明朝" w:hAnsi="Century" w:cs="Times New Roman"/>
        </w:rPr>
      </w:pPr>
      <w:r>
        <w:rPr>
          <w:rFonts w:ascii="Century" w:eastAsia="ＭＳ 明朝" w:hAnsi="Century" w:cs="Times New Roman" w:hint="eastAsia"/>
          <w:sz w:val="16"/>
        </w:rPr>
        <w:t xml:space="preserve">　</w:t>
      </w:r>
      <w:r w:rsidR="002965D3" w:rsidRPr="002965D3">
        <w:rPr>
          <w:rFonts w:ascii="Century" w:eastAsia="ＭＳ 明朝" w:hAnsi="Century" w:cs="Times New Roman" w:hint="eastAsia"/>
        </w:rPr>
        <w:t>これまでの大多国籍銀行の犯罪に関する報道や研究は、個々の事件には注目しても、多国籍企業集団の中枢にある金融機関集団</w:t>
      </w:r>
      <w:r w:rsidR="0015737C">
        <w:rPr>
          <w:rFonts w:ascii="Century" w:eastAsia="ＭＳ 明朝" w:hAnsi="Century" w:cs="Times New Roman" w:hint="eastAsia"/>
        </w:rPr>
        <w:t>、とりわけタックスヘイブンとともに急成長してきたグローバル・プライベイト・バンク</w:t>
      </w:r>
      <w:r w:rsidR="002965D3" w:rsidRPr="002965D3">
        <w:rPr>
          <w:rFonts w:ascii="Century" w:eastAsia="ＭＳ 明朝" w:hAnsi="Century" w:cs="Times New Roman" w:hint="eastAsia"/>
        </w:rPr>
        <w:t>の企業犯罪の全体像</w:t>
      </w:r>
      <w:r w:rsidR="00730476">
        <w:rPr>
          <w:rFonts w:ascii="Century" w:eastAsia="ＭＳ 明朝" w:hAnsi="Century" w:cs="Times New Roman" w:hint="eastAsia"/>
        </w:rPr>
        <w:t>を、</w:t>
      </w:r>
      <w:r w:rsidR="002965D3" w:rsidRPr="002965D3">
        <w:rPr>
          <w:rFonts w:ascii="Century" w:eastAsia="ＭＳ 明朝" w:hAnsi="Century" w:cs="Times New Roman" w:hint="eastAsia"/>
        </w:rPr>
        <w:t>時系列の変化とともに示</w:t>
      </w:r>
      <w:r w:rsidR="00730476">
        <w:rPr>
          <w:rFonts w:ascii="Century" w:eastAsia="ＭＳ 明朝" w:hAnsi="Century" w:cs="Times New Roman" w:hint="eastAsia"/>
        </w:rPr>
        <w:t>した</w:t>
      </w:r>
      <w:r w:rsidR="002965D3" w:rsidRPr="002965D3">
        <w:rPr>
          <w:rFonts w:ascii="Century" w:eastAsia="ＭＳ 明朝" w:hAnsi="Century" w:cs="Times New Roman" w:hint="eastAsia"/>
        </w:rPr>
        <w:t>ことはなかった。</w:t>
      </w:r>
      <w:r w:rsidR="00D6719E" w:rsidRPr="00D6719E">
        <w:rPr>
          <w:rFonts w:ascii="Century" w:eastAsia="ＭＳ 明朝" w:hAnsi="Century" w:cs="Times New Roman" w:hint="eastAsia"/>
        </w:rPr>
        <w:t>そ</w:t>
      </w:r>
      <w:r w:rsidR="00D6719E">
        <w:rPr>
          <w:rFonts w:ascii="Century" w:eastAsia="ＭＳ 明朝" w:hAnsi="Century" w:cs="Times New Roman" w:hint="eastAsia"/>
        </w:rPr>
        <w:t>こで、</w:t>
      </w:r>
      <w:r w:rsidR="00D6719E" w:rsidRPr="00D6719E">
        <w:rPr>
          <w:rFonts w:ascii="Century" w:eastAsia="ＭＳ 明朝" w:hAnsi="Century" w:cs="Times New Roman" w:hint="eastAsia"/>
        </w:rPr>
        <w:t>世界</w:t>
      </w:r>
      <w:r w:rsidR="00D6719E" w:rsidRPr="00D6719E">
        <w:rPr>
          <w:rFonts w:ascii="Century" w:eastAsia="ＭＳ 明朝" w:hAnsi="Century" w:cs="Times New Roman" w:hint="eastAsia"/>
        </w:rPr>
        <w:t>35</w:t>
      </w:r>
      <w:r w:rsidR="00D6719E" w:rsidRPr="00D6719E">
        <w:rPr>
          <w:rFonts w:ascii="Century" w:eastAsia="ＭＳ 明朝" w:hAnsi="Century" w:cs="Times New Roman" w:hint="eastAsia"/>
        </w:rPr>
        <w:t>ヵ国の</w:t>
      </w:r>
      <w:r w:rsidR="00D6719E" w:rsidRPr="00D6719E">
        <w:rPr>
          <w:rFonts w:ascii="Century" w:eastAsia="ＭＳ 明朝" w:hAnsi="Century" w:cs="Times New Roman" w:hint="eastAsia"/>
        </w:rPr>
        <w:t>51</w:t>
      </w:r>
      <w:r w:rsidR="00D6719E" w:rsidRPr="00D6719E">
        <w:rPr>
          <w:rFonts w:ascii="Century" w:eastAsia="ＭＳ 明朝" w:hAnsi="Century" w:cs="Times New Roman" w:hint="eastAsia"/>
        </w:rPr>
        <w:t>の規制機関、摘発された銀行各社のプレスリリースや公表資料、そして報道記事などをもとに</w:t>
      </w:r>
      <w:r w:rsidR="006A6C1C">
        <w:rPr>
          <w:rFonts w:ascii="Century" w:eastAsia="ＭＳ 明朝" w:hAnsi="Century" w:cs="Times New Roman" w:hint="eastAsia"/>
        </w:rPr>
        <w:t>ヘンリー氏</w:t>
      </w:r>
      <w:r w:rsidR="007B4969">
        <w:rPr>
          <w:rFonts w:ascii="Century" w:eastAsia="ＭＳ 明朝" w:hAnsi="Century" w:cs="Times New Roman" w:hint="eastAsia"/>
        </w:rPr>
        <w:t>が</w:t>
      </w:r>
      <w:r w:rsidR="00D6719E" w:rsidRPr="00D6719E">
        <w:rPr>
          <w:rFonts w:ascii="Century" w:eastAsia="ＭＳ 明朝" w:hAnsi="Century" w:cs="Times New Roman" w:hint="eastAsia"/>
        </w:rPr>
        <w:t>作成</w:t>
      </w:r>
      <w:r w:rsidR="007B4969">
        <w:rPr>
          <w:rFonts w:ascii="Century" w:eastAsia="ＭＳ 明朝" w:hAnsi="Century" w:cs="Times New Roman" w:hint="eastAsia"/>
        </w:rPr>
        <w:t>し</w:t>
      </w:r>
      <w:r w:rsidR="00D6719E">
        <w:rPr>
          <w:rFonts w:ascii="Century" w:eastAsia="ＭＳ 明朝" w:hAnsi="Century" w:cs="Times New Roman" w:hint="eastAsia"/>
        </w:rPr>
        <w:t>たのが、</w:t>
      </w:r>
      <w:r w:rsidR="006A6C1C" w:rsidRPr="006A6C1C">
        <w:rPr>
          <w:rFonts w:ascii="Century" w:eastAsia="ＭＳ 明朝" w:hAnsi="Century" w:cs="Times New Roman" w:hint="eastAsia"/>
        </w:rPr>
        <w:t>『多国籍銀行犯罪データベース（</w:t>
      </w:r>
      <w:r w:rsidR="006A6C1C" w:rsidRPr="006A6C1C">
        <w:rPr>
          <w:rFonts w:ascii="Century" w:eastAsia="ＭＳ 明朝" w:hAnsi="Century" w:cs="Times New Roman" w:hint="eastAsia"/>
        </w:rPr>
        <w:t>1998-2014</w:t>
      </w:r>
      <w:r w:rsidR="006A6C1C" w:rsidRPr="006A6C1C">
        <w:rPr>
          <w:rFonts w:ascii="Century" w:eastAsia="ＭＳ 明朝" w:hAnsi="Century" w:cs="Times New Roman" w:hint="eastAsia"/>
        </w:rPr>
        <w:t>年）』</w:t>
      </w:r>
      <w:r w:rsidR="006A6C1C">
        <w:rPr>
          <w:rFonts w:ascii="Century" w:eastAsia="ＭＳ 明朝" w:hAnsi="Century" w:cs="Times New Roman" w:hint="eastAsia"/>
        </w:rPr>
        <w:t>である</w:t>
      </w:r>
      <w:r w:rsidR="00D6719E" w:rsidRPr="00D6719E">
        <w:rPr>
          <w:rFonts w:ascii="Century" w:eastAsia="ＭＳ 明朝" w:hAnsi="Century" w:cs="Times New Roman" w:hint="eastAsia"/>
        </w:rPr>
        <w:t>（</w:t>
      </w:r>
      <w:r w:rsidR="00D6719E" w:rsidRPr="00D6719E">
        <w:rPr>
          <w:rFonts w:ascii="Century" w:eastAsia="ＭＳ 明朝" w:hAnsi="Century" w:cs="Times New Roman" w:hint="eastAsia"/>
        </w:rPr>
        <w:t>Henry 2016:56</w:t>
      </w:r>
      <w:r w:rsidR="00D6719E" w:rsidRPr="00D6719E">
        <w:rPr>
          <w:rFonts w:ascii="Century" w:eastAsia="ＭＳ 明朝" w:hAnsi="Century" w:cs="Times New Roman" w:hint="eastAsia"/>
        </w:rPr>
        <w:t>）。</w:t>
      </w:r>
    </w:p>
    <w:p w14:paraId="1556BE77" w14:textId="75883A6E" w:rsidR="002965D3" w:rsidRDefault="00D6719E" w:rsidP="006A6C1C">
      <w:pPr>
        <w:ind w:firstLine="210"/>
        <w:rPr>
          <w:rFonts w:ascii="Century" w:eastAsia="ＭＳ 明朝" w:hAnsi="Century" w:cs="Times New Roman"/>
        </w:rPr>
      </w:pPr>
      <w:r>
        <w:rPr>
          <w:rFonts w:ascii="Century" w:eastAsia="ＭＳ 明朝" w:hAnsi="Century" w:cs="Times New Roman" w:hint="eastAsia"/>
        </w:rPr>
        <w:t>ヘンリー氏は、</w:t>
      </w:r>
      <w:r w:rsidR="002965D3" w:rsidRPr="002965D3">
        <w:rPr>
          <w:rFonts w:ascii="Century" w:eastAsia="ＭＳ 明朝" w:hAnsi="Century" w:cs="Times New Roman" w:hint="eastAsia"/>
        </w:rPr>
        <w:t>多国籍企業向けの戦略コンサルティング会社での勤務経験を</w:t>
      </w:r>
      <w:r>
        <w:rPr>
          <w:rFonts w:ascii="Century" w:eastAsia="ＭＳ 明朝" w:hAnsi="Century" w:cs="Times New Roman" w:hint="eastAsia"/>
        </w:rPr>
        <w:t>もつアメリカの弁護士</w:t>
      </w:r>
      <w:r w:rsidR="00713437">
        <w:rPr>
          <w:rFonts w:ascii="Century" w:eastAsia="ＭＳ 明朝" w:hAnsi="Century" w:cs="Times New Roman" w:hint="eastAsia"/>
        </w:rPr>
        <w:t>でありジャーナリスト</w:t>
      </w:r>
      <w:r>
        <w:rPr>
          <w:rFonts w:ascii="Century" w:eastAsia="ＭＳ 明朝" w:hAnsi="Century" w:cs="Times New Roman" w:hint="eastAsia"/>
        </w:rPr>
        <w:t>であ</w:t>
      </w:r>
      <w:r w:rsidR="008B537D">
        <w:rPr>
          <w:rFonts w:ascii="Century" w:eastAsia="ＭＳ 明朝" w:hAnsi="Century" w:cs="Times New Roman" w:hint="eastAsia"/>
        </w:rPr>
        <w:t>る。</w:t>
      </w:r>
      <w:r w:rsidR="00713437" w:rsidRPr="005D0026">
        <w:rPr>
          <w:rFonts w:ascii="Century" w:eastAsia="ＭＳ 明朝" w:hAnsi="Century" w:cs="Times New Roman" w:hint="eastAsia"/>
          <w:sz w:val="18"/>
        </w:rPr>
        <w:t>（</w:t>
      </w:r>
      <w:r w:rsidR="005D0026" w:rsidRPr="005D0026">
        <w:rPr>
          <w:rFonts w:ascii="Century" w:eastAsia="ＭＳ 明朝" w:hAnsi="Century" w:cs="Times New Roman" w:hint="eastAsia"/>
          <w:sz w:val="18"/>
        </w:rPr>
        <w:t>17</w:t>
      </w:r>
      <w:r w:rsidR="00713437" w:rsidRPr="005D0026">
        <w:rPr>
          <w:rFonts w:ascii="Century" w:eastAsia="ＭＳ 明朝" w:hAnsi="Century" w:cs="Times New Roman" w:hint="eastAsia"/>
          <w:sz w:val="18"/>
        </w:rPr>
        <w:t>）</w:t>
      </w:r>
      <w:r w:rsidR="008B537D">
        <w:rPr>
          <w:rFonts w:ascii="Century" w:eastAsia="ＭＳ 明朝" w:hAnsi="Century" w:cs="Times New Roman" w:hint="eastAsia"/>
        </w:rPr>
        <w:t>彼は</w:t>
      </w:r>
      <w:r>
        <w:rPr>
          <w:rFonts w:ascii="Century" w:eastAsia="ＭＳ 明朝" w:hAnsi="Century" w:cs="Times New Roman" w:hint="eastAsia"/>
        </w:rPr>
        <w:t>、</w:t>
      </w:r>
      <w:r w:rsidR="002965D3" w:rsidRPr="002965D3">
        <w:rPr>
          <w:rFonts w:ascii="Century" w:eastAsia="ＭＳ 明朝" w:hAnsi="Century" w:cs="Times New Roman" w:hint="eastAsia"/>
        </w:rPr>
        <w:t>巨大多国籍金融機関の社会的責任やタックスヘイブン問題を追及する</w:t>
      </w:r>
      <w:r w:rsidR="00A75264">
        <w:rPr>
          <w:rFonts w:ascii="Century" w:eastAsia="ＭＳ 明朝" w:hAnsi="Century" w:cs="Times New Roman" w:hint="eastAsia"/>
        </w:rPr>
        <w:t>公正課税運動</w:t>
      </w:r>
      <w:r w:rsidR="000B328F">
        <w:rPr>
          <w:rFonts w:ascii="Century" w:eastAsia="ＭＳ 明朝" w:hAnsi="Century" w:cs="Times New Roman" w:hint="eastAsia"/>
        </w:rPr>
        <w:t>を推進する立場からの論文集</w:t>
      </w:r>
      <w:r w:rsidR="003E186E">
        <w:rPr>
          <w:rFonts w:ascii="Century" w:eastAsia="ＭＳ 明朝" w:hAnsi="Century" w:cs="Times New Roman" w:hint="eastAsia"/>
        </w:rPr>
        <w:t>に</w:t>
      </w:r>
      <w:r w:rsidR="00730476">
        <w:rPr>
          <w:rFonts w:ascii="Century" w:eastAsia="ＭＳ 明朝" w:hAnsi="Century" w:cs="Times New Roman" w:hint="eastAsia"/>
        </w:rPr>
        <w:t>寄稿した</w:t>
      </w:r>
      <w:r w:rsidR="00536457">
        <w:rPr>
          <w:rFonts w:ascii="Century" w:eastAsia="ＭＳ 明朝" w:hAnsi="Century" w:cs="Times New Roman" w:hint="eastAsia"/>
        </w:rPr>
        <w:t>論文</w:t>
      </w:r>
      <w:r w:rsidR="00701D7A" w:rsidRPr="00701D7A">
        <w:rPr>
          <w:rFonts w:ascii="Century" w:eastAsia="ＭＳ 明朝" w:hAnsi="Century" w:cs="Times New Roman" w:hint="eastAsia"/>
        </w:rPr>
        <w:t>（</w:t>
      </w:r>
      <w:r w:rsidR="00701D7A" w:rsidRPr="00701D7A">
        <w:rPr>
          <w:rFonts w:ascii="Century" w:eastAsia="ＭＳ 明朝" w:hAnsi="Century" w:cs="Times New Roman" w:hint="eastAsia"/>
        </w:rPr>
        <w:t>Henry 2016</w:t>
      </w:r>
      <w:r w:rsidR="00701D7A" w:rsidRPr="00701D7A">
        <w:rPr>
          <w:rFonts w:ascii="Century" w:eastAsia="ＭＳ 明朝" w:hAnsi="Century" w:cs="Times New Roman" w:hint="eastAsia"/>
        </w:rPr>
        <w:t>）</w:t>
      </w:r>
      <w:r w:rsidR="00536457">
        <w:rPr>
          <w:rFonts w:ascii="Century" w:eastAsia="ＭＳ 明朝" w:hAnsi="Century" w:cs="Times New Roman" w:hint="eastAsia"/>
        </w:rPr>
        <w:t>で</w:t>
      </w:r>
      <w:r w:rsidR="003E186E">
        <w:rPr>
          <w:rFonts w:ascii="Century" w:eastAsia="ＭＳ 明朝" w:hAnsi="Century" w:cs="Times New Roman" w:hint="eastAsia"/>
        </w:rPr>
        <w:t>、このデータベースを用いてい</w:t>
      </w:r>
      <w:r w:rsidR="00B11436">
        <w:rPr>
          <w:rFonts w:ascii="Century" w:eastAsia="ＭＳ 明朝" w:hAnsi="Century" w:cs="Times New Roman" w:hint="eastAsia"/>
        </w:rPr>
        <w:t>る</w:t>
      </w:r>
      <w:r w:rsidR="002965D3" w:rsidRPr="002965D3">
        <w:rPr>
          <w:rFonts w:ascii="Century" w:eastAsia="ＭＳ 明朝" w:hAnsi="Century" w:cs="Times New Roman" w:hint="eastAsia"/>
        </w:rPr>
        <w:t>。</w:t>
      </w:r>
    </w:p>
    <w:p w14:paraId="687B7150" w14:textId="41AF42B1" w:rsidR="00730476" w:rsidRPr="00730476" w:rsidRDefault="00730476" w:rsidP="00730476">
      <w:pPr>
        <w:ind w:firstLine="210"/>
        <w:rPr>
          <w:rFonts w:ascii="Century" w:eastAsia="ＭＳ 明朝" w:hAnsi="Century" w:cs="Times New Roman"/>
        </w:rPr>
      </w:pPr>
      <w:r w:rsidRPr="00730476">
        <w:rPr>
          <w:rFonts w:ascii="Century" w:eastAsia="ＭＳ 明朝" w:hAnsi="Century" w:cs="Times New Roman" w:hint="eastAsia"/>
        </w:rPr>
        <w:t>表</w:t>
      </w:r>
      <w:r w:rsidR="00C9631D">
        <w:rPr>
          <w:rFonts w:ascii="Century" w:eastAsia="ＭＳ 明朝" w:hAnsi="Century" w:cs="Times New Roman" w:hint="eastAsia"/>
        </w:rPr>
        <w:t>３</w:t>
      </w:r>
      <w:r w:rsidRPr="00730476">
        <w:rPr>
          <w:rFonts w:ascii="Century" w:eastAsia="ＭＳ 明朝" w:hAnsi="Century" w:cs="Times New Roman" w:hint="eastAsia"/>
        </w:rPr>
        <w:t>は、</w:t>
      </w:r>
      <w:r>
        <w:rPr>
          <w:rFonts w:ascii="Century" w:eastAsia="ＭＳ 明朝" w:hAnsi="Century" w:cs="Times New Roman" w:hint="eastAsia"/>
        </w:rPr>
        <w:t>そのヘンリー論文をもとに、</w:t>
      </w:r>
      <w:r w:rsidRPr="00730476">
        <w:rPr>
          <w:rFonts w:ascii="Century" w:eastAsia="ＭＳ 明朝" w:hAnsi="Century" w:cs="Times New Roman" w:hint="eastAsia"/>
        </w:rPr>
        <w:t>1998</w:t>
      </w:r>
      <w:r w:rsidRPr="00730476">
        <w:rPr>
          <w:rFonts w:ascii="Century" w:eastAsia="ＭＳ 明朝" w:hAnsi="Century" w:cs="Times New Roman" w:hint="eastAsia"/>
        </w:rPr>
        <w:t>～</w:t>
      </w:r>
      <w:r w:rsidRPr="00730476">
        <w:rPr>
          <w:rFonts w:ascii="Century" w:eastAsia="ＭＳ 明朝" w:hAnsi="Century" w:cs="Times New Roman" w:hint="eastAsia"/>
        </w:rPr>
        <w:t>2014</w:t>
      </w:r>
      <w:r w:rsidRPr="00730476">
        <w:rPr>
          <w:rFonts w:ascii="Century" w:eastAsia="ＭＳ 明朝" w:hAnsi="Century" w:cs="Times New Roman" w:hint="eastAsia"/>
        </w:rPr>
        <w:t>年の</w:t>
      </w:r>
      <w:r w:rsidRPr="00730476">
        <w:rPr>
          <w:rFonts w:ascii="Century" w:eastAsia="ＭＳ 明朝" w:hAnsi="Century" w:cs="Times New Roman" w:hint="eastAsia"/>
        </w:rPr>
        <w:t>16</w:t>
      </w:r>
      <w:r w:rsidRPr="00730476">
        <w:rPr>
          <w:rFonts w:ascii="Century" w:eastAsia="ＭＳ 明朝" w:hAnsi="Century" w:cs="Times New Roman" w:hint="eastAsia"/>
        </w:rPr>
        <w:t>年間について、</w:t>
      </w:r>
      <w:r w:rsidRPr="00730476">
        <w:rPr>
          <w:rFonts w:ascii="Century" w:eastAsia="ＭＳ 明朝" w:hAnsi="Century" w:cs="Times New Roman" w:hint="eastAsia"/>
        </w:rPr>
        <w:t>2014</w:t>
      </w:r>
      <w:r w:rsidRPr="00730476">
        <w:rPr>
          <w:rFonts w:ascii="Century" w:eastAsia="ＭＳ 明朝" w:hAnsi="Century" w:cs="Times New Roman" w:hint="eastAsia"/>
        </w:rPr>
        <w:t>年第</w:t>
      </w:r>
      <w:r w:rsidRPr="00730476">
        <w:rPr>
          <w:rFonts w:ascii="Century" w:eastAsia="ＭＳ 明朝" w:hAnsi="Century" w:cs="Times New Roman" w:hint="eastAsia"/>
        </w:rPr>
        <w:t>3</w:t>
      </w:r>
      <w:r w:rsidRPr="00730476">
        <w:rPr>
          <w:rFonts w:ascii="Century" w:eastAsia="ＭＳ 明朝" w:hAnsi="Century" w:cs="Times New Roman" w:hint="eastAsia"/>
        </w:rPr>
        <w:t>四半期末までのグローバル・プライベイト・バンク資産額上位</w:t>
      </w:r>
      <w:r w:rsidRPr="00730476">
        <w:rPr>
          <w:rFonts w:ascii="Century" w:eastAsia="ＭＳ 明朝" w:hAnsi="Century" w:cs="Times New Roman" w:hint="eastAsia"/>
        </w:rPr>
        <w:t>22</w:t>
      </w:r>
      <w:r w:rsidRPr="00730476">
        <w:rPr>
          <w:rFonts w:ascii="Century" w:eastAsia="ＭＳ 明朝" w:hAnsi="Century" w:cs="Times New Roman" w:hint="eastAsia"/>
        </w:rPr>
        <w:t>行が関与し、有罪が確定し</w:t>
      </w:r>
      <w:r w:rsidRPr="00730476">
        <w:rPr>
          <w:rFonts w:ascii="Century" w:eastAsia="ＭＳ 明朝" w:hAnsi="Century" w:cs="Times New Roman" w:hint="eastAsia"/>
        </w:rPr>
        <w:lastRenderedPageBreak/>
        <w:t>た企業犯罪を示すものだ。（</w:t>
      </w:r>
      <w:r w:rsidR="005D0026">
        <w:rPr>
          <w:rFonts w:ascii="Century" w:eastAsia="ＭＳ 明朝" w:hAnsi="Century" w:cs="Times New Roman" w:hint="eastAsia"/>
        </w:rPr>
        <w:t>18</w:t>
      </w:r>
      <w:r w:rsidRPr="00730476">
        <w:rPr>
          <w:rFonts w:ascii="Century" w:eastAsia="ＭＳ 明朝" w:hAnsi="Century" w:cs="Times New Roman" w:hint="eastAsia"/>
        </w:rPr>
        <w:t>）</w:t>
      </w:r>
    </w:p>
    <w:p w14:paraId="5F75E767" w14:textId="77777777" w:rsidR="00730476" w:rsidRDefault="00730476" w:rsidP="00730476">
      <w:pPr>
        <w:rPr>
          <w:rFonts w:ascii="Century" w:eastAsia="ＭＳ 明朝" w:hAnsi="Century" w:cs="Times New Roman"/>
        </w:rPr>
      </w:pPr>
    </w:p>
    <w:p w14:paraId="29E730A9" w14:textId="2C7BC1A2" w:rsidR="000D4C22" w:rsidRDefault="000D4C22" w:rsidP="00730476">
      <w:pPr>
        <w:rPr>
          <w:rFonts w:ascii="Century" w:eastAsia="ＭＳ 明朝" w:hAnsi="Century" w:cs="Times New Roman"/>
        </w:rPr>
      </w:pPr>
      <w:r>
        <w:rPr>
          <w:rFonts w:ascii="Century" w:eastAsia="ＭＳ 明朝" w:hAnsi="Century" w:cs="Times New Roman" w:hint="eastAsia"/>
        </w:rPr>
        <w:t>＜</w:t>
      </w:r>
      <w:r w:rsidR="00A76303">
        <w:rPr>
          <w:rFonts w:ascii="Century" w:eastAsia="ＭＳ 明朝" w:hAnsi="Century" w:cs="Times New Roman" w:hint="eastAsia"/>
        </w:rPr>
        <w:t>グローバル・プライベイト・バンクの急成長と犯罪＞</w:t>
      </w:r>
    </w:p>
    <w:p w14:paraId="22C0257E" w14:textId="220274D3" w:rsidR="00A76303" w:rsidRDefault="000247ED" w:rsidP="00730476">
      <w:pPr>
        <w:rPr>
          <w:rFonts w:ascii="Century" w:eastAsia="ＭＳ 明朝" w:hAnsi="Century" w:cs="Times New Roman"/>
        </w:rPr>
      </w:pPr>
      <w:r>
        <w:rPr>
          <w:rFonts w:ascii="Century" w:eastAsia="ＭＳ 明朝" w:hAnsi="Century" w:cs="Times New Roman" w:hint="eastAsia"/>
        </w:rPr>
        <w:t xml:space="preserve"> </w:t>
      </w:r>
      <w:r w:rsidR="007F2064">
        <w:rPr>
          <w:rFonts w:ascii="Century" w:eastAsia="ＭＳ 明朝" w:hAnsi="Century" w:cs="Times New Roman"/>
        </w:rPr>
        <w:t xml:space="preserve"> </w:t>
      </w:r>
      <w:r>
        <w:rPr>
          <w:rFonts w:ascii="Century" w:eastAsia="ＭＳ 明朝" w:hAnsi="Century" w:cs="Times New Roman" w:hint="eastAsia"/>
        </w:rPr>
        <w:t>まず表３の合計欄によって、</w:t>
      </w:r>
      <w:r>
        <w:rPr>
          <w:rFonts w:ascii="Century" w:eastAsia="ＭＳ 明朝" w:hAnsi="Century" w:cs="Times New Roman" w:hint="eastAsia"/>
        </w:rPr>
        <w:t>2</w:t>
      </w:r>
      <w:r w:rsidR="00D67AB9">
        <w:rPr>
          <w:rFonts w:ascii="Century" w:eastAsia="ＭＳ 明朝" w:hAnsi="Century" w:cs="Times New Roman" w:hint="eastAsia"/>
        </w:rPr>
        <w:t>0</w:t>
      </w:r>
      <w:r w:rsidR="00D67AB9">
        <w:rPr>
          <w:rFonts w:ascii="Century" w:eastAsia="ＭＳ 明朝" w:hAnsi="Century" w:cs="Times New Roman" w:hint="eastAsia"/>
        </w:rPr>
        <w:t>世紀末から</w:t>
      </w:r>
      <w:r>
        <w:rPr>
          <w:rFonts w:ascii="Century" w:eastAsia="ＭＳ 明朝" w:hAnsi="Century" w:cs="Times New Roman" w:hint="eastAsia"/>
        </w:rPr>
        <w:t>1</w:t>
      </w:r>
      <w:r w:rsidR="00D67AB9">
        <w:rPr>
          <w:rFonts w:ascii="Century" w:eastAsia="ＭＳ 明朝" w:hAnsi="Century" w:cs="Times New Roman" w:hint="eastAsia"/>
        </w:rPr>
        <w:t>5</w:t>
      </w:r>
      <w:r>
        <w:rPr>
          <w:rFonts w:ascii="Century" w:eastAsia="ＭＳ 明朝" w:hAnsi="Century" w:cs="Times New Roman" w:hint="eastAsia"/>
        </w:rPr>
        <w:t>年間のこの業界の</w:t>
      </w:r>
      <w:r w:rsidR="00D67AB9">
        <w:rPr>
          <w:rFonts w:ascii="Century" w:eastAsia="ＭＳ 明朝" w:hAnsi="Century" w:cs="Times New Roman" w:hint="eastAsia"/>
        </w:rPr>
        <w:t>異様な急成長ぶり</w:t>
      </w:r>
      <w:r w:rsidR="007F2064">
        <w:rPr>
          <w:rFonts w:ascii="Century" w:eastAsia="ＭＳ 明朝" w:hAnsi="Century" w:cs="Times New Roman" w:hint="eastAsia"/>
        </w:rPr>
        <w:t>とそれに伴う異様な犯罪の多発</w:t>
      </w:r>
      <w:r w:rsidR="00D67AB9">
        <w:rPr>
          <w:rFonts w:ascii="Century" w:eastAsia="ＭＳ 明朝" w:hAnsi="Century" w:cs="Times New Roman" w:hint="eastAsia"/>
        </w:rPr>
        <w:t>を確認しておこう。上位</w:t>
      </w:r>
      <w:r w:rsidR="00D67AB9">
        <w:rPr>
          <w:rFonts w:ascii="Century" w:eastAsia="ＭＳ 明朝" w:hAnsi="Century" w:cs="Times New Roman" w:hint="eastAsia"/>
        </w:rPr>
        <w:t>22</w:t>
      </w:r>
      <w:r w:rsidR="00D67AB9">
        <w:rPr>
          <w:rFonts w:ascii="Century" w:eastAsia="ＭＳ 明朝" w:hAnsi="Century" w:cs="Times New Roman" w:hint="eastAsia"/>
        </w:rPr>
        <w:t>行平均で</w:t>
      </w:r>
      <w:r w:rsidR="00D67AB9">
        <w:rPr>
          <w:rFonts w:ascii="Century" w:eastAsia="ＭＳ 明朝" w:hAnsi="Century" w:cs="Times New Roman" w:hint="eastAsia"/>
        </w:rPr>
        <w:t>2000</w:t>
      </w:r>
      <w:r w:rsidR="00D67AB9">
        <w:rPr>
          <w:rFonts w:ascii="Century" w:eastAsia="ＭＳ 明朝" w:hAnsi="Century" w:cs="Times New Roman" w:hint="eastAsia"/>
        </w:rPr>
        <w:t>₋</w:t>
      </w:r>
      <w:r w:rsidR="00D67AB9">
        <w:rPr>
          <w:rFonts w:ascii="Century" w:eastAsia="ＭＳ 明朝" w:hAnsi="Century" w:cs="Times New Roman" w:hint="eastAsia"/>
        </w:rPr>
        <w:t>2014</w:t>
      </w:r>
      <w:r w:rsidR="00D67AB9">
        <w:rPr>
          <w:rFonts w:ascii="Century" w:eastAsia="ＭＳ 明朝" w:hAnsi="Century" w:cs="Times New Roman" w:hint="eastAsia"/>
        </w:rPr>
        <w:t>年の資産額伸び率が</w:t>
      </w:r>
      <w:r w:rsidR="00D67AB9">
        <w:rPr>
          <w:rFonts w:ascii="Century" w:eastAsia="ＭＳ 明朝" w:hAnsi="Century" w:cs="Times New Roman" w:hint="eastAsia"/>
        </w:rPr>
        <w:t>335%</w:t>
      </w:r>
      <w:r w:rsidR="00D67AB9">
        <w:rPr>
          <w:rFonts w:ascii="Century" w:eastAsia="ＭＳ 明朝" w:hAnsi="Century" w:cs="Times New Roman" w:hint="eastAsia"/>
        </w:rPr>
        <w:t>、年率</w:t>
      </w:r>
      <w:r w:rsidR="00D67AB9">
        <w:rPr>
          <w:rFonts w:ascii="Century" w:eastAsia="ＭＳ 明朝" w:hAnsi="Century" w:cs="Times New Roman" w:hint="eastAsia"/>
        </w:rPr>
        <w:t>9.7%</w:t>
      </w:r>
      <w:r w:rsidR="00D67AB9">
        <w:rPr>
          <w:rFonts w:ascii="Century" w:eastAsia="ＭＳ 明朝" w:hAnsi="Century" w:cs="Times New Roman" w:hint="eastAsia"/>
        </w:rPr>
        <w:t>となっている。その間にこれらの銀行の犯行であることが確定した全</w:t>
      </w:r>
      <w:r w:rsidR="00D67AB9">
        <w:rPr>
          <w:rFonts w:ascii="Century" w:eastAsia="ＭＳ 明朝" w:hAnsi="Century" w:cs="Times New Roman" w:hint="eastAsia"/>
        </w:rPr>
        <w:t>14</w:t>
      </w:r>
      <w:r w:rsidR="00D67AB9">
        <w:rPr>
          <w:rFonts w:ascii="Century" w:eastAsia="ＭＳ 明朝" w:hAnsi="Century" w:cs="Times New Roman" w:hint="eastAsia"/>
        </w:rPr>
        <w:t>種類の犯罪事件数は</w:t>
      </w:r>
      <w:r w:rsidR="00D67AB9">
        <w:rPr>
          <w:rFonts w:ascii="Century" w:eastAsia="ＭＳ 明朝" w:hAnsi="Century" w:cs="Times New Roman" w:hint="eastAsia"/>
        </w:rPr>
        <w:t>665</w:t>
      </w:r>
      <w:r w:rsidR="00D67AB9">
        <w:rPr>
          <w:rFonts w:ascii="Century" w:eastAsia="ＭＳ 明朝" w:hAnsi="Century" w:cs="Times New Roman" w:hint="eastAsia"/>
        </w:rPr>
        <w:t>件</w:t>
      </w:r>
      <w:r w:rsidR="007F2064">
        <w:rPr>
          <w:rFonts w:ascii="Century" w:eastAsia="ＭＳ 明朝" w:hAnsi="Century" w:cs="Times New Roman" w:hint="eastAsia"/>
        </w:rPr>
        <w:t>であり、</w:t>
      </w:r>
      <w:r w:rsidR="007F2064">
        <w:rPr>
          <w:rFonts w:ascii="Century" w:eastAsia="ＭＳ 明朝" w:hAnsi="Century" w:cs="Times New Roman" w:hint="eastAsia"/>
        </w:rPr>
        <w:t>1</w:t>
      </w:r>
      <w:r w:rsidR="007F2064">
        <w:rPr>
          <w:rFonts w:ascii="Century" w:eastAsia="ＭＳ 明朝" w:hAnsi="Century" w:cs="Times New Roman" w:hint="eastAsia"/>
        </w:rPr>
        <w:t>行平均</w:t>
      </w:r>
      <w:r w:rsidR="007F2064">
        <w:rPr>
          <w:rFonts w:ascii="Century" w:eastAsia="ＭＳ 明朝" w:hAnsi="Century" w:cs="Times New Roman" w:hint="eastAsia"/>
        </w:rPr>
        <w:t>30</w:t>
      </w:r>
      <w:r w:rsidR="007F2064">
        <w:rPr>
          <w:rFonts w:ascii="Century" w:eastAsia="ＭＳ 明朝" w:hAnsi="Century" w:cs="Times New Roman" w:hint="eastAsia"/>
        </w:rPr>
        <w:t>件、各行年平均</w:t>
      </w:r>
      <w:r w:rsidR="007F2064">
        <w:rPr>
          <w:rFonts w:ascii="Century" w:eastAsia="ＭＳ 明朝" w:hAnsi="Century" w:cs="Times New Roman" w:hint="eastAsia"/>
        </w:rPr>
        <w:t>2</w:t>
      </w:r>
      <w:r w:rsidR="007F2064">
        <w:rPr>
          <w:rFonts w:ascii="Century" w:eastAsia="ＭＳ 明朝" w:hAnsi="Century" w:cs="Times New Roman" w:hint="eastAsia"/>
        </w:rPr>
        <w:t>件ということになる。これらの犯罪の結果としての</w:t>
      </w:r>
      <w:r w:rsidR="00A43407">
        <w:rPr>
          <w:rFonts w:ascii="Century" w:eastAsia="ＭＳ 明朝" w:hAnsi="Century" w:cs="Times New Roman" w:hint="eastAsia"/>
        </w:rPr>
        <w:t>制裁金</w:t>
      </w:r>
      <w:r w:rsidR="007F2064">
        <w:rPr>
          <w:rFonts w:ascii="Century" w:eastAsia="ＭＳ 明朝" w:hAnsi="Century" w:cs="Times New Roman" w:hint="eastAsia"/>
        </w:rPr>
        <w:t>支払額（民事と刑事の制裁金の合計）は</w:t>
      </w:r>
      <w:r w:rsidR="007F2064">
        <w:rPr>
          <w:rFonts w:ascii="Century" w:eastAsia="ＭＳ 明朝" w:hAnsi="Century" w:cs="Times New Roman" w:hint="eastAsia"/>
        </w:rPr>
        <w:t>2,196</w:t>
      </w:r>
      <w:r w:rsidR="007F2064">
        <w:rPr>
          <w:rFonts w:ascii="Century" w:eastAsia="ＭＳ 明朝" w:hAnsi="Century" w:cs="Times New Roman" w:hint="eastAsia"/>
        </w:rPr>
        <w:t>億</w:t>
      </w:r>
      <w:r w:rsidR="007F2064">
        <w:rPr>
          <w:rFonts w:ascii="Century" w:eastAsia="ＭＳ 明朝" w:hAnsi="Century" w:cs="Times New Roman" w:hint="eastAsia"/>
        </w:rPr>
        <w:t>3</w:t>
      </w:r>
      <w:r w:rsidR="007F2064">
        <w:rPr>
          <w:rFonts w:ascii="Century" w:eastAsia="ＭＳ 明朝" w:hAnsi="Century" w:cs="Times New Roman" w:hint="eastAsia"/>
        </w:rPr>
        <w:t>千万ドル、</w:t>
      </w:r>
      <w:r w:rsidR="00F20D63">
        <w:rPr>
          <w:rFonts w:ascii="Century" w:eastAsia="ＭＳ 明朝" w:hAnsi="Century" w:cs="Times New Roman" w:hint="eastAsia"/>
        </w:rPr>
        <w:t>各行平均</w:t>
      </w:r>
      <w:r w:rsidR="00F20D63">
        <w:rPr>
          <w:rFonts w:ascii="Century" w:eastAsia="ＭＳ 明朝" w:hAnsi="Century" w:cs="Times New Roman" w:hint="eastAsia"/>
        </w:rPr>
        <w:t>100</w:t>
      </w:r>
      <w:r w:rsidR="00F20D63">
        <w:rPr>
          <w:rFonts w:ascii="Century" w:eastAsia="ＭＳ 明朝" w:hAnsi="Century" w:cs="Times New Roman" w:hint="eastAsia"/>
        </w:rPr>
        <w:t>億ドル</w:t>
      </w:r>
      <w:r w:rsidR="00C7736C">
        <w:rPr>
          <w:rFonts w:ascii="Century" w:eastAsia="ＭＳ 明朝" w:hAnsi="Century" w:cs="Times New Roman" w:hint="eastAsia"/>
        </w:rPr>
        <w:t>（</w:t>
      </w:r>
      <w:r w:rsidR="00840A1F">
        <w:rPr>
          <w:rFonts w:ascii="Century" w:eastAsia="ＭＳ 明朝" w:hAnsi="Century" w:cs="Times New Roman" w:hint="eastAsia"/>
        </w:rPr>
        <w:t>約</w:t>
      </w:r>
      <w:r w:rsidR="00C7736C">
        <w:rPr>
          <w:rFonts w:ascii="Century" w:eastAsia="ＭＳ 明朝" w:hAnsi="Century" w:cs="Times New Roman" w:hint="eastAsia"/>
        </w:rPr>
        <w:t>１兆円）</w:t>
      </w:r>
      <w:r w:rsidR="00F20D63">
        <w:rPr>
          <w:rFonts w:ascii="Century" w:eastAsia="ＭＳ 明朝" w:hAnsi="Century" w:cs="Times New Roman" w:hint="eastAsia"/>
        </w:rPr>
        <w:t>という巨額なものとなる。しかし、それを</w:t>
      </w:r>
      <w:r w:rsidR="00F20D63">
        <w:rPr>
          <w:rFonts w:ascii="Century" w:eastAsia="ＭＳ 明朝" w:hAnsi="Century" w:cs="Times New Roman" w:hint="eastAsia"/>
        </w:rPr>
        <w:t>2014</w:t>
      </w:r>
      <w:r w:rsidR="00F20D63">
        <w:rPr>
          <w:rFonts w:ascii="Century" w:eastAsia="ＭＳ 明朝" w:hAnsi="Century" w:cs="Times New Roman" w:hint="eastAsia"/>
        </w:rPr>
        <w:t>年の資産額に対する比率で見れば、実に</w:t>
      </w:r>
      <w:r w:rsidR="0028561A">
        <w:rPr>
          <w:rFonts w:ascii="Century" w:eastAsia="ＭＳ 明朝" w:hAnsi="Century" w:cs="Times New Roman" w:hint="eastAsia"/>
        </w:rPr>
        <w:t>平均</w:t>
      </w:r>
      <w:r w:rsidR="00F20D63">
        <w:rPr>
          <w:rFonts w:ascii="Century" w:eastAsia="ＭＳ 明朝" w:hAnsi="Century" w:cs="Times New Roman" w:hint="eastAsia"/>
        </w:rPr>
        <w:t>0.66%</w:t>
      </w:r>
      <w:r w:rsidR="00F20D63">
        <w:rPr>
          <w:rFonts w:ascii="Century" w:eastAsia="ＭＳ 明朝" w:hAnsi="Century" w:cs="Times New Roman" w:hint="eastAsia"/>
        </w:rPr>
        <w:t>にすぎない。</w:t>
      </w:r>
      <w:r w:rsidR="00E72ED2">
        <w:rPr>
          <w:rFonts w:ascii="Century" w:eastAsia="ＭＳ 明朝" w:hAnsi="Century" w:cs="Times New Roman" w:hint="eastAsia"/>
        </w:rPr>
        <w:t>表３には記していないが、それは実質キャッシュフローに対する比率でみても、平均</w:t>
      </w:r>
      <w:r w:rsidR="00E72ED2">
        <w:rPr>
          <w:rFonts w:ascii="Century" w:eastAsia="ＭＳ 明朝" w:hAnsi="Century" w:cs="Times New Roman" w:hint="eastAsia"/>
        </w:rPr>
        <w:t>6.2</w:t>
      </w:r>
      <w:r w:rsidR="00E72ED2">
        <w:rPr>
          <w:rFonts w:ascii="Century" w:eastAsia="ＭＳ 明朝" w:hAnsi="Century" w:cs="Times New Roman" w:hint="eastAsia"/>
        </w:rPr>
        <w:t>％にすぎず、犯罪件数上位</w:t>
      </w:r>
      <w:r w:rsidR="00056F04">
        <w:rPr>
          <w:rFonts w:ascii="Century" w:eastAsia="ＭＳ 明朝" w:hAnsi="Century" w:cs="Times New Roman" w:hint="eastAsia"/>
        </w:rPr>
        <w:t>の</w:t>
      </w:r>
      <w:r w:rsidR="00E72ED2">
        <w:rPr>
          <w:rFonts w:ascii="Century" w:eastAsia="ＭＳ 明朝" w:hAnsi="Century" w:cs="Times New Roman" w:hint="eastAsia"/>
        </w:rPr>
        <w:t>４行を除けば、すべて５</w:t>
      </w:r>
      <w:r w:rsidR="00E72ED2">
        <w:rPr>
          <w:rFonts w:ascii="Century" w:eastAsia="ＭＳ 明朝" w:hAnsi="Century" w:cs="Times New Roman" w:hint="eastAsia"/>
        </w:rPr>
        <w:t>%</w:t>
      </w:r>
      <w:r w:rsidR="00E72ED2">
        <w:rPr>
          <w:rFonts w:ascii="Century" w:eastAsia="ＭＳ 明朝" w:hAnsi="Century" w:cs="Times New Roman" w:hint="eastAsia"/>
        </w:rPr>
        <w:t>以下になるという（</w:t>
      </w:r>
      <w:r w:rsidR="00E72ED2">
        <w:rPr>
          <w:rFonts w:ascii="Century" w:eastAsia="ＭＳ 明朝" w:hAnsi="Century" w:cs="Times New Roman" w:hint="eastAsia"/>
        </w:rPr>
        <w:t>Henry(2016): 69</w:t>
      </w:r>
      <w:r w:rsidR="00E72ED2">
        <w:rPr>
          <w:rFonts w:ascii="Century" w:eastAsia="ＭＳ 明朝" w:hAnsi="Century" w:cs="Times New Roman" w:hint="eastAsia"/>
        </w:rPr>
        <w:t>）。</w:t>
      </w:r>
    </w:p>
    <w:p w14:paraId="5C0E34D3" w14:textId="5C49E32E" w:rsidR="00CE3163" w:rsidRDefault="00CE3163" w:rsidP="00730476">
      <w:pPr>
        <w:rPr>
          <w:rFonts w:ascii="Century" w:eastAsia="ＭＳ 明朝" w:hAnsi="Century" w:cs="Times New Roman"/>
        </w:rPr>
      </w:pPr>
      <w:r>
        <w:rPr>
          <w:rFonts w:ascii="Century" w:eastAsia="ＭＳ 明朝" w:hAnsi="Century" w:cs="Times New Roman" w:hint="eastAsia"/>
        </w:rPr>
        <w:t xml:space="preserve">　ヘンリーはこのような</w:t>
      </w:r>
      <w:r w:rsidR="00717678">
        <w:rPr>
          <w:rFonts w:ascii="Century" w:eastAsia="ＭＳ 明朝" w:hAnsi="Century" w:cs="Times New Roman" w:hint="eastAsia"/>
        </w:rPr>
        <w:t>①</w:t>
      </w:r>
      <w:r w:rsidR="00A43407">
        <w:rPr>
          <w:rFonts w:ascii="Century" w:eastAsia="ＭＳ 明朝" w:hAnsi="Century" w:cs="Times New Roman" w:hint="eastAsia"/>
        </w:rPr>
        <w:t>制裁金</w:t>
      </w:r>
      <w:r>
        <w:rPr>
          <w:rFonts w:ascii="Century" w:eastAsia="ＭＳ 明朝" w:hAnsi="Century" w:cs="Times New Roman" w:hint="eastAsia"/>
        </w:rPr>
        <w:t>支払額の実質的な低さとともに、</w:t>
      </w:r>
      <w:r w:rsidR="00717678">
        <w:rPr>
          <w:rFonts w:ascii="Century" w:eastAsia="ＭＳ 明朝" w:hAnsi="Century" w:cs="Times New Roman" w:hint="eastAsia"/>
        </w:rPr>
        <w:t>②</w:t>
      </w:r>
      <w:r w:rsidR="00A43407">
        <w:rPr>
          <w:rFonts w:ascii="Century" w:eastAsia="ＭＳ 明朝" w:hAnsi="Century" w:cs="Times New Roman" w:hint="eastAsia"/>
        </w:rPr>
        <w:t>制裁金</w:t>
      </w:r>
      <w:r>
        <w:rPr>
          <w:rFonts w:ascii="Century" w:eastAsia="ＭＳ 明朝" w:hAnsi="Century" w:cs="Times New Roman" w:hint="eastAsia"/>
        </w:rPr>
        <w:t>支払が確定するまでに</w:t>
      </w:r>
      <w:r w:rsidR="00717678">
        <w:rPr>
          <w:rFonts w:ascii="Century" w:eastAsia="ＭＳ 明朝" w:hAnsi="Century" w:cs="Times New Roman" w:hint="eastAsia"/>
        </w:rPr>
        <w:t>数年以上の</w:t>
      </w:r>
      <w:r>
        <w:rPr>
          <w:rFonts w:ascii="Century" w:eastAsia="ＭＳ 明朝" w:hAnsi="Century" w:cs="Times New Roman" w:hint="eastAsia"/>
        </w:rPr>
        <w:t>時間がかかるためにすでに、犯行を指示した銀行の役員は</w:t>
      </w:r>
      <w:r w:rsidR="0009021B">
        <w:rPr>
          <w:rFonts w:ascii="Century" w:eastAsia="ＭＳ 明朝" w:hAnsi="Century" w:cs="Times New Roman" w:hint="eastAsia"/>
        </w:rPr>
        <w:t>制裁金</w:t>
      </w:r>
      <w:r>
        <w:rPr>
          <w:rFonts w:ascii="Century" w:eastAsia="ＭＳ 明朝" w:hAnsi="Century" w:cs="Times New Roman" w:hint="eastAsia"/>
        </w:rPr>
        <w:t>支払を考慮しない業績に応じた巨額の報酬をもらって退職</w:t>
      </w:r>
      <w:r w:rsidR="00717678">
        <w:rPr>
          <w:rFonts w:ascii="Century" w:eastAsia="ＭＳ 明朝" w:hAnsi="Century" w:cs="Times New Roman" w:hint="eastAsia"/>
        </w:rPr>
        <w:t>あるいは</w:t>
      </w:r>
      <w:r>
        <w:rPr>
          <w:rFonts w:ascii="Century" w:eastAsia="ＭＳ 明朝" w:hAnsi="Century" w:cs="Times New Roman" w:hint="eastAsia"/>
        </w:rPr>
        <w:t>転職してしまっていること、そして、</w:t>
      </w:r>
      <w:r w:rsidR="00717678">
        <w:rPr>
          <w:rFonts w:ascii="Century" w:eastAsia="ＭＳ 明朝" w:hAnsi="Century" w:cs="Times New Roman" w:hint="eastAsia"/>
        </w:rPr>
        <w:t>これだけの犯罪を指示しておきながら、③これら上位</w:t>
      </w:r>
      <w:r w:rsidR="00717678">
        <w:rPr>
          <w:rFonts w:ascii="Century" w:eastAsia="ＭＳ 明朝" w:hAnsi="Century" w:cs="Times New Roman" w:hint="eastAsia"/>
        </w:rPr>
        <w:t>22</w:t>
      </w:r>
      <w:r w:rsidR="00717678">
        <w:rPr>
          <w:rFonts w:ascii="Century" w:eastAsia="ＭＳ 明朝" w:hAnsi="Century" w:cs="Times New Roman" w:hint="eastAsia"/>
        </w:rPr>
        <w:t>行の経営に責任を持つ役員はだれも逮捕されて</w:t>
      </w:r>
      <w:r w:rsidR="00635130">
        <w:rPr>
          <w:rFonts w:ascii="Century" w:eastAsia="ＭＳ 明朝" w:hAnsi="Century" w:cs="Times New Roman" w:hint="eastAsia"/>
        </w:rPr>
        <w:t>拘置所送りになって</w:t>
      </w:r>
      <w:r w:rsidR="00717678">
        <w:rPr>
          <w:rFonts w:ascii="Century" w:eastAsia="ＭＳ 明朝" w:hAnsi="Century" w:cs="Times New Roman" w:hint="eastAsia"/>
        </w:rPr>
        <w:t>いない</w:t>
      </w:r>
      <w:r w:rsidR="00C232B5">
        <w:rPr>
          <w:rFonts w:ascii="Century" w:eastAsia="ＭＳ 明朝" w:hAnsi="Century" w:cs="Times New Roman" w:hint="eastAsia"/>
        </w:rPr>
        <w:t>、つまり「大きすぎてつぶせないし捕まえられない（</w:t>
      </w:r>
      <w:r w:rsidR="00C232B5">
        <w:rPr>
          <w:rFonts w:ascii="Century" w:eastAsia="ＭＳ 明朝" w:hAnsi="Century" w:cs="Times New Roman" w:hint="eastAsia"/>
        </w:rPr>
        <w:t>too-big-to-fail-or-jail</w:t>
      </w:r>
      <w:r w:rsidR="00C232B5">
        <w:rPr>
          <w:rFonts w:ascii="Century" w:eastAsia="ＭＳ 明朝" w:hAnsi="Century" w:cs="Times New Roman" w:hint="eastAsia"/>
        </w:rPr>
        <w:t>）」状態になっている</w:t>
      </w:r>
      <w:r w:rsidR="00717678">
        <w:rPr>
          <w:rFonts w:ascii="Century" w:eastAsia="ＭＳ 明朝" w:hAnsi="Century" w:cs="Times New Roman" w:hint="eastAsia"/>
        </w:rPr>
        <w:t>ことを挙げて、この業界への規制</w:t>
      </w:r>
      <w:r w:rsidR="00635130">
        <w:rPr>
          <w:rFonts w:ascii="Century" w:eastAsia="ＭＳ 明朝" w:hAnsi="Century" w:cs="Times New Roman" w:hint="eastAsia"/>
        </w:rPr>
        <w:t>の弱さを</w:t>
      </w:r>
      <w:r w:rsidR="00B05148">
        <w:rPr>
          <w:rFonts w:ascii="Century" w:eastAsia="ＭＳ 明朝" w:hAnsi="Century" w:cs="Times New Roman" w:hint="eastAsia"/>
        </w:rPr>
        <w:t>結論づけ</w:t>
      </w:r>
      <w:r w:rsidR="00635130">
        <w:rPr>
          <w:rFonts w:ascii="Century" w:eastAsia="ＭＳ 明朝" w:hAnsi="Century" w:cs="Times New Roman" w:hint="eastAsia"/>
        </w:rPr>
        <w:t>ている</w:t>
      </w:r>
      <w:r w:rsidR="00717678">
        <w:rPr>
          <w:rFonts w:ascii="Century" w:eastAsia="ＭＳ 明朝" w:hAnsi="Century" w:cs="Times New Roman" w:hint="eastAsia"/>
        </w:rPr>
        <w:t>（</w:t>
      </w:r>
      <w:r w:rsidR="00717678">
        <w:rPr>
          <w:rFonts w:ascii="Century" w:eastAsia="ＭＳ 明朝" w:hAnsi="Century" w:cs="Times New Roman" w:hint="eastAsia"/>
        </w:rPr>
        <w:t>Henry(2016)</w:t>
      </w:r>
      <w:r w:rsidR="00717678">
        <w:rPr>
          <w:rFonts w:ascii="Century" w:eastAsia="ＭＳ 明朝" w:hAnsi="Century" w:cs="Times New Roman" w:hint="eastAsia"/>
        </w:rPr>
        <w:t>：</w:t>
      </w:r>
      <w:r w:rsidR="00635130">
        <w:rPr>
          <w:rFonts w:ascii="Century" w:eastAsia="ＭＳ 明朝" w:hAnsi="Century" w:cs="Times New Roman" w:hint="eastAsia"/>
        </w:rPr>
        <w:t>69</w:t>
      </w:r>
      <w:r w:rsidR="00635130">
        <w:rPr>
          <w:rFonts w:ascii="Century" w:eastAsia="ＭＳ 明朝" w:hAnsi="Century" w:cs="Times New Roman" w:hint="eastAsia"/>
        </w:rPr>
        <w:t>₋</w:t>
      </w:r>
      <w:r w:rsidR="00635130">
        <w:rPr>
          <w:rFonts w:ascii="Century" w:eastAsia="ＭＳ 明朝" w:hAnsi="Century" w:cs="Times New Roman" w:hint="eastAsia"/>
        </w:rPr>
        <w:t>75</w:t>
      </w:r>
      <w:r w:rsidR="00635130">
        <w:rPr>
          <w:rFonts w:ascii="Century" w:eastAsia="ＭＳ 明朝" w:hAnsi="Century" w:cs="Times New Roman" w:hint="eastAsia"/>
        </w:rPr>
        <w:t>）</w:t>
      </w:r>
      <w:r w:rsidR="00717678">
        <w:rPr>
          <w:rFonts w:ascii="Century" w:eastAsia="ＭＳ 明朝" w:hAnsi="Century" w:cs="Times New Roman" w:hint="eastAsia"/>
        </w:rPr>
        <w:t>。</w:t>
      </w:r>
      <w:r w:rsidR="0009021B">
        <w:rPr>
          <w:rFonts w:ascii="Century" w:eastAsia="ＭＳ 明朝" w:hAnsi="Century" w:cs="Times New Roman" w:hint="eastAsia"/>
        </w:rPr>
        <w:t>（</w:t>
      </w:r>
      <w:r w:rsidR="005D0026">
        <w:rPr>
          <w:rFonts w:ascii="Century" w:eastAsia="ＭＳ 明朝" w:hAnsi="Century" w:cs="Times New Roman" w:hint="eastAsia"/>
        </w:rPr>
        <w:t>19</w:t>
      </w:r>
      <w:r w:rsidR="0009021B">
        <w:rPr>
          <w:rFonts w:ascii="Century" w:eastAsia="ＭＳ 明朝" w:hAnsi="Century" w:cs="Times New Roman" w:hint="eastAsia"/>
        </w:rPr>
        <w:t>）</w:t>
      </w:r>
    </w:p>
    <w:p w14:paraId="50491766" w14:textId="54D46A99" w:rsidR="009340EB" w:rsidRDefault="00635130" w:rsidP="00154CFE">
      <w:pPr>
        <w:rPr>
          <w:rFonts w:ascii="Century" w:eastAsia="ＭＳ 明朝" w:hAnsi="Century" w:cs="Times New Roman"/>
        </w:rPr>
      </w:pPr>
      <w:r>
        <w:rPr>
          <w:rFonts w:ascii="Century" w:eastAsia="ＭＳ 明朝" w:hAnsi="Century" w:cs="Times New Roman" w:hint="eastAsia"/>
        </w:rPr>
        <w:t xml:space="preserve">　次に、個々の銀行についてみておこう。</w:t>
      </w:r>
      <w:r w:rsidR="004B46F7">
        <w:rPr>
          <w:rFonts w:ascii="Century" w:eastAsia="ＭＳ 明朝" w:hAnsi="Century" w:cs="Times New Roman" w:hint="eastAsia"/>
        </w:rPr>
        <w:t>犯罪的銀行の</w:t>
      </w:r>
      <w:r w:rsidR="004B46F7">
        <w:rPr>
          <w:rFonts w:ascii="Century" w:eastAsia="ＭＳ 明朝" w:hAnsi="Century" w:cs="Times New Roman" w:hint="eastAsia"/>
        </w:rPr>
        <w:t>1</w:t>
      </w:r>
      <w:r w:rsidR="004B46F7">
        <w:rPr>
          <w:rFonts w:ascii="Century" w:eastAsia="ＭＳ 明朝" w:hAnsi="Century" w:cs="Times New Roman" w:hint="eastAsia"/>
        </w:rPr>
        <w:t>位は、バンク・オブ・アメリカである。</w:t>
      </w:r>
      <w:r w:rsidR="002965D3" w:rsidRPr="002965D3">
        <w:rPr>
          <w:rFonts w:ascii="Century" w:eastAsia="ＭＳ 明朝" w:hAnsi="Century" w:cs="Times New Roman" w:hint="eastAsia"/>
        </w:rPr>
        <w:t>犯罪事件数</w:t>
      </w:r>
      <w:r w:rsidR="002965D3" w:rsidRPr="002965D3">
        <w:rPr>
          <w:rFonts w:ascii="Century" w:eastAsia="ＭＳ 明朝" w:hAnsi="Century" w:cs="Times New Roman" w:hint="eastAsia"/>
        </w:rPr>
        <w:t>97</w:t>
      </w:r>
      <w:r w:rsidR="002965D3" w:rsidRPr="002965D3">
        <w:rPr>
          <w:rFonts w:ascii="Century" w:eastAsia="ＭＳ 明朝" w:hAnsi="Century" w:cs="Times New Roman" w:hint="eastAsia"/>
        </w:rPr>
        <w:t>件</w:t>
      </w:r>
      <w:r>
        <w:rPr>
          <w:rFonts w:ascii="Century" w:eastAsia="ＭＳ 明朝" w:hAnsi="Century" w:cs="Times New Roman" w:hint="eastAsia"/>
        </w:rPr>
        <w:t>、</w:t>
      </w:r>
      <w:r w:rsidR="00A43407">
        <w:rPr>
          <w:rFonts w:ascii="Century" w:eastAsia="ＭＳ 明朝" w:hAnsi="Century" w:cs="Times New Roman" w:hint="eastAsia"/>
        </w:rPr>
        <w:t>制裁金</w:t>
      </w:r>
      <w:r w:rsidR="004B46F7">
        <w:rPr>
          <w:rFonts w:ascii="Century" w:eastAsia="ＭＳ 明朝" w:hAnsi="Century" w:cs="Times New Roman" w:hint="eastAsia"/>
        </w:rPr>
        <w:t>支払額</w:t>
      </w:r>
      <w:r w:rsidR="004B46F7">
        <w:rPr>
          <w:rFonts w:ascii="Century" w:eastAsia="ＭＳ 明朝" w:hAnsi="Century" w:cs="Times New Roman" w:hint="eastAsia"/>
        </w:rPr>
        <w:t>727</w:t>
      </w:r>
      <w:r w:rsidR="004B46F7">
        <w:rPr>
          <w:rFonts w:ascii="Century" w:eastAsia="ＭＳ 明朝" w:hAnsi="Century" w:cs="Times New Roman" w:hint="eastAsia"/>
        </w:rPr>
        <w:t>億ドルで、他行を大きく抜いている。</w:t>
      </w:r>
      <w:r w:rsidR="004B46F7">
        <w:rPr>
          <w:rFonts w:ascii="Century" w:eastAsia="ＭＳ 明朝" w:hAnsi="Century" w:cs="Times New Roman" w:hint="eastAsia"/>
        </w:rPr>
        <w:t>2</w:t>
      </w:r>
      <w:r w:rsidR="004B46F7">
        <w:rPr>
          <w:rFonts w:ascii="Century" w:eastAsia="ＭＳ 明朝" w:hAnsi="Century" w:cs="Times New Roman" w:hint="eastAsia"/>
        </w:rPr>
        <w:t>位は、</w:t>
      </w:r>
      <w:r w:rsidR="00A43407">
        <w:rPr>
          <w:rFonts w:ascii="Century" w:eastAsia="ＭＳ 明朝" w:hAnsi="Century" w:cs="Times New Roman" w:hint="eastAsia"/>
        </w:rPr>
        <w:t>制裁金</w:t>
      </w:r>
      <w:r w:rsidR="009340EB" w:rsidRPr="009340EB">
        <w:rPr>
          <w:rFonts w:ascii="Century" w:eastAsia="ＭＳ 明朝" w:hAnsi="Century" w:cs="Times New Roman" w:hint="eastAsia"/>
        </w:rPr>
        <w:t>支払額</w:t>
      </w:r>
      <w:r w:rsidR="009340EB" w:rsidRPr="009340EB">
        <w:rPr>
          <w:rFonts w:ascii="Century" w:eastAsia="ＭＳ 明朝" w:hAnsi="Century" w:cs="Times New Roman" w:hint="eastAsia"/>
        </w:rPr>
        <w:t>2</w:t>
      </w:r>
      <w:r w:rsidR="009340EB" w:rsidRPr="009340EB">
        <w:rPr>
          <w:rFonts w:ascii="Century" w:eastAsia="ＭＳ 明朝" w:hAnsi="Century" w:cs="Times New Roman" w:hint="eastAsia"/>
        </w:rPr>
        <w:t>位</w:t>
      </w:r>
      <w:r w:rsidR="009340EB" w:rsidRPr="009340EB">
        <w:rPr>
          <w:rFonts w:ascii="Century" w:eastAsia="ＭＳ 明朝" w:hAnsi="Century" w:cs="Times New Roman" w:hint="eastAsia"/>
        </w:rPr>
        <w:t>391</w:t>
      </w:r>
      <w:r w:rsidR="009340EB" w:rsidRPr="009340EB">
        <w:rPr>
          <w:rFonts w:ascii="Century" w:eastAsia="ＭＳ 明朝" w:hAnsi="Century" w:cs="Times New Roman" w:hint="eastAsia"/>
        </w:rPr>
        <w:t>億ドルの</w:t>
      </w:r>
      <w:r w:rsidR="009340EB" w:rsidRPr="009340EB">
        <w:rPr>
          <w:rFonts w:ascii="Century" w:eastAsia="ＭＳ 明朝" w:hAnsi="Century" w:cs="Times New Roman" w:hint="eastAsia"/>
        </w:rPr>
        <w:t>JP</w:t>
      </w:r>
      <w:r w:rsidR="009340EB" w:rsidRPr="009340EB">
        <w:rPr>
          <w:rFonts w:ascii="Century" w:eastAsia="ＭＳ 明朝" w:hAnsi="Century" w:cs="Times New Roman" w:hint="eastAsia"/>
        </w:rPr>
        <w:t>モルガン・チェース</w:t>
      </w:r>
      <w:r w:rsidR="009340EB">
        <w:rPr>
          <w:rFonts w:ascii="Century" w:eastAsia="ＭＳ 明朝" w:hAnsi="Century" w:cs="Times New Roman" w:hint="eastAsia"/>
        </w:rPr>
        <w:t>であろう。同行は、</w:t>
      </w:r>
      <w:r w:rsidR="004B46F7">
        <w:rPr>
          <w:rFonts w:ascii="Century" w:eastAsia="ＭＳ 明朝" w:hAnsi="Century" w:cs="Times New Roman" w:hint="eastAsia"/>
        </w:rPr>
        <w:t>犯罪件数</w:t>
      </w:r>
      <w:r w:rsidR="00B05148">
        <w:rPr>
          <w:rFonts w:ascii="Century" w:eastAsia="ＭＳ 明朝" w:hAnsi="Century" w:cs="Times New Roman" w:hint="eastAsia"/>
        </w:rPr>
        <w:t>で</w:t>
      </w:r>
      <w:r w:rsidR="009340EB">
        <w:rPr>
          <w:rFonts w:ascii="Century" w:eastAsia="ＭＳ 明朝" w:hAnsi="Century" w:cs="Times New Roman" w:hint="eastAsia"/>
        </w:rPr>
        <w:t>は</w:t>
      </w:r>
      <w:r w:rsidR="009340EB">
        <w:rPr>
          <w:rFonts w:ascii="Century" w:eastAsia="ＭＳ 明朝" w:hAnsi="Century" w:cs="Times New Roman" w:hint="eastAsia"/>
        </w:rPr>
        <w:t>68</w:t>
      </w:r>
      <w:r w:rsidR="009340EB">
        <w:rPr>
          <w:rFonts w:ascii="Century" w:eastAsia="ＭＳ 明朝" w:hAnsi="Century" w:cs="Times New Roman" w:hint="eastAsia"/>
        </w:rPr>
        <w:t>件</w:t>
      </w:r>
      <w:r w:rsidR="004B46F7">
        <w:rPr>
          <w:rFonts w:ascii="Century" w:eastAsia="ＭＳ 明朝" w:hAnsi="Century" w:cs="Times New Roman" w:hint="eastAsia"/>
        </w:rPr>
        <w:t>で</w:t>
      </w:r>
      <w:r w:rsidR="009340EB">
        <w:rPr>
          <w:rFonts w:ascii="Century" w:eastAsia="ＭＳ 明朝" w:hAnsi="Century" w:cs="Times New Roman" w:hint="eastAsia"/>
        </w:rPr>
        <w:t>、</w:t>
      </w:r>
      <w:r w:rsidR="002965D3" w:rsidRPr="002965D3">
        <w:rPr>
          <w:rFonts w:ascii="Century" w:eastAsia="ＭＳ 明朝" w:hAnsi="Century" w:cs="Times New Roman" w:hint="eastAsia"/>
        </w:rPr>
        <w:t>69</w:t>
      </w:r>
      <w:r w:rsidR="002965D3" w:rsidRPr="002965D3">
        <w:rPr>
          <w:rFonts w:ascii="Century" w:eastAsia="ＭＳ 明朝" w:hAnsi="Century" w:cs="Times New Roman" w:hint="eastAsia"/>
        </w:rPr>
        <w:t>件</w:t>
      </w:r>
      <w:r w:rsidR="004B46F7">
        <w:rPr>
          <w:rFonts w:ascii="Century" w:eastAsia="ＭＳ 明朝" w:hAnsi="Century" w:cs="Times New Roman" w:hint="eastAsia"/>
        </w:rPr>
        <w:t>のシティグループ</w:t>
      </w:r>
      <w:r w:rsidR="009340EB">
        <w:rPr>
          <w:rFonts w:ascii="Century" w:eastAsia="ＭＳ 明朝" w:hAnsi="Century" w:cs="Times New Roman" w:hint="eastAsia"/>
        </w:rPr>
        <w:t>よりわずかに少ない</w:t>
      </w:r>
      <w:r w:rsidR="00B05148">
        <w:rPr>
          <w:rFonts w:ascii="Century" w:eastAsia="ＭＳ 明朝" w:hAnsi="Century" w:cs="Times New Roman" w:hint="eastAsia"/>
        </w:rPr>
        <w:t>。</w:t>
      </w:r>
      <w:r w:rsidR="009340EB">
        <w:rPr>
          <w:rFonts w:ascii="Century" w:eastAsia="ＭＳ 明朝" w:hAnsi="Century" w:cs="Times New Roman" w:hint="eastAsia"/>
        </w:rPr>
        <w:t>3</w:t>
      </w:r>
      <w:r w:rsidR="009340EB">
        <w:rPr>
          <w:rFonts w:ascii="Century" w:eastAsia="ＭＳ 明朝" w:hAnsi="Century" w:cs="Times New Roman" w:hint="eastAsia"/>
        </w:rPr>
        <w:t>位は、そのシティグループで</w:t>
      </w:r>
      <w:r w:rsidR="00B05148">
        <w:rPr>
          <w:rFonts w:ascii="Century" w:eastAsia="ＭＳ 明朝" w:hAnsi="Century" w:cs="Times New Roman" w:hint="eastAsia"/>
        </w:rPr>
        <w:t>ある。犯罪件数では</w:t>
      </w:r>
      <w:r w:rsidR="00B05148">
        <w:rPr>
          <w:rFonts w:ascii="Century" w:eastAsia="ＭＳ 明朝" w:hAnsi="Century" w:cs="Times New Roman" w:hint="eastAsia"/>
        </w:rPr>
        <w:t>2</w:t>
      </w:r>
      <w:r w:rsidR="00B05148">
        <w:rPr>
          <w:rFonts w:ascii="Century" w:eastAsia="ＭＳ 明朝" w:hAnsi="Century" w:cs="Times New Roman" w:hint="eastAsia"/>
        </w:rPr>
        <w:t>位だが、</w:t>
      </w:r>
      <w:r w:rsidR="00A43407">
        <w:rPr>
          <w:rFonts w:ascii="Century" w:eastAsia="ＭＳ 明朝" w:hAnsi="Century" w:cs="Times New Roman" w:hint="eastAsia"/>
        </w:rPr>
        <w:t>制裁金</w:t>
      </w:r>
      <w:r w:rsidR="009340EB">
        <w:rPr>
          <w:rFonts w:ascii="Century" w:eastAsia="ＭＳ 明朝" w:hAnsi="Century" w:cs="Times New Roman" w:hint="eastAsia"/>
        </w:rPr>
        <w:t>支払額は</w:t>
      </w:r>
      <w:r w:rsidR="009340EB">
        <w:rPr>
          <w:rFonts w:ascii="Century" w:eastAsia="ＭＳ 明朝" w:hAnsi="Century" w:cs="Times New Roman" w:hint="eastAsia"/>
        </w:rPr>
        <w:t>241</w:t>
      </w:r>
      <w:r w:rsidR="009340EB">
        <w:rPr>
          <w:rFonts w:ascii="Century" w:eastAsia="ＭＳ 明朝" w:hAnsi="Century" w:cs="Times New Roman" w:hint="eastAsia"/>
        </w:rPr>
        <w:t>億ドル</w:t>
      </w:r>
      <w:r w:rsidR="00B05148">
        <w:rPr>
          <w:rFonts w:ascii="Century" w:eastAsia="ＭＳ 明朝" w:hAnsi="Century" w:cs="Times New Roman" w:hint="eastAsia"/>
        </w:rPr>
        <w:t>と</w:t>
      </w:r>
      <w:r w:rsidR="00B05148">
        <w:rPr>
          <w:rFonts w:ascii="Century" w:eastAsia="ＭＳ 明朝" w:hAnsi="Century" w:cs="Times New Roman" w:hint="eastAsia"/>
        </w:rPr>
        <w:t>2</w:t>
      </w:r>
      <w:r w:rsidR="00B05148">
        <w:rPr>
          <w:rFonts w:ascii="Century" w:eastAsia="ＭＳ 明朝" w:hAnsi="Century" w:cs="Times New Roman" w:hint="eastAsia"/>
        </w:rPr>
        <w:t>位の</w:t>
      </w:r>
      <w:r w:rsidR="00B05148">
        <w:rPr>
          <w:rFonts w:ascii="Century" w:eastAsia="ＭＳ 明朝" w:hAnsi="Century" w:cs="Times New Roman" w:hint="eastAsia"/>
        </w:rPr>
        <w:t>JP</w:t>
      </w:r>
      <w:r w:rsidR="0063648D">
        <w:rPr>
          <w:rFonts w:ascii="Century" w:eastAsia="ＭＳ 明朝" w:hAnsi="Century" w:cs="Times New Roman" w:hint="eastAsia"/>
        </w:rPr>
        <w:t>モルガン・チェースより</w:t>
      </w:r>
      <w:r w:rsidR="00B05148">
        <w:rPr>
          <w:rFonts w:ascii="Century" w:eastAsia="ＭＳ 明朝" w:hAnsi="Century" w:cs="Times New Roman" w:hint="eastAsia"/>
        </w:rPr>
        <w:t>かなり低い</w:t>
      </w:r>
      <w:r w:rsidR="00852A8A">
        <w:rPr>
          <w:rFonts w:ascii="Century" w:eastAsia="ＭＳ 明朝" w:hAnsi="Century" w:cs="Times New Roman" w:hint="eastAsia"/>
        </w:rPr>
        <w:t>が、制裁金支払額</w:t>
      </w:r>
      <w:r w:rsidR="00852A8A">
        <w:rPr>
          <w:rFonts w:ascii="Century" w:eastAsia="ＭＳ 明朝" w:hAnsi="Century" w:cs="Times New Roman" w:hint="eastAsia"/>
        </w:rPr>
        <w:t>4</w:t>
      </w:r>
      <w:r w:rsidR="00852A8A">
        <w:rPr>
          <w:rFonts w:ascii="Century" w:eastAsia="ＭＳ 明朝" w:hAnsi="Century" w:cs="Times New Roman" w:hint="eastAsia"/>
        </w:rPr>
        <w:t>位の</w:t>
      </w:r>
      <w:r w:rsidR="00852A8A">
        <w:rPr>
          <w:rFonts w:ascii="Century" w:eastAsia="ＭＳ 明朝" w:hAnsi="Century" w:cs="Times New Roman" w:hint="eastAsia"/>
        </w:rPr>
        <w:t>UBS</w:t>
      </w:r>
      <w:r w:rsidR="00852A8A">
        <w:rPr>
          <w:rFonts w:ascii="Century" w:eastAsia="ＭＳ 明朝" w:hAnsi="Century" w:cs="Times New Roman" w:hint="eastAsia"/>
        </w:rPr>
        <w:t>よりは各段に多い</w:t>
      </w:r>
      <w:r w:rsidR="00B05148">
        <w:rPr>
          <w:rFonts w:ascii="Century" w:eastAsia="ＭＳ 明朝" w:hAnsi="Century" w:cs="Times New Roman" w:hint="eastAsia"/>
        </w:rPr>
        <w:t>。</w:t>
      </w:r>
      <w:r w:rsidR="009340EB">
        <w:rPr>
          <w:rFonts w:ascii="Century" w:eastAsia="ＭＳ 明朝" w:hAnsi="Century" w:cs="Times New Roman" w:hint="eastAsia"/>
        </w:rPr>
        <w:t>以上のいわばメダル級の犯罪</w:t>
      </w:r>
      <w:r w:rsidR="00E30ED1">
        <w:rPr>
          <w:rFonts w:ascii="Century" w:eastAsia="ＭＳ 明朝" w:hAnsi="Century" w:cs="Times New Roman" w:hint="eastAsia"/>
        </w:rPr>
        <w:t>的銀行はいずれもアメリカの多国籍銀行である</w:t>
      </w:r>
      <w:r w:rsidR="00207CD7">
        <w:rPr>
          <w:rFonts w:ascii="Century" w:eastAsia="ＭＳ 明朝" w:hAnsi="Century" w:cs="Times New Roman" w:hint="eastAsia"/>
        </w:rPr>
        <w:t>が、富裕層向けのみでなく、大規模に大衆的な事業展開をしているため、犯罪としての告発につながりやすかったとも考えられる。</w:t>
      </w:r>
    </w:p>
    <w:p w14:paraId="5C03612B" w14:textId="36298F29" w:rsidR="00852A8A" w:rsidRDefault="00E30ED1" w:rsidP="009340EB">
      <w:pPr>
        <w:ind w:firstLine="210"/>
        <w:rPr>
          <w:rFonts w:ascii="Century" w:eastAsia="ＭＳ 明朝" w:hAnsi="Century" w:cs="Times New Roman"/>
        </w:rPr>
      </w:pPr>
      <w:r>
        <w:rPr>
          <w:rFonts w:ascii="Century" w:eastAsia="ＭＳ 明朝" w:hAnsi="Century" w:cs="Times New Roman" w:hint="eastAsia"/>
        </w:rPr>
        <w:t>それ以下の諸行については、</w:t>
      </w:r>
      <w:r w:rsidR="00852A8A" w:rsidRPr="00852A8A">
        <w:rPr>
          <w:rFonts w:ascii="Century" w:eastAsia="ＭＳ 明朝" w:hAnsi="Century" w:cs="Times New Roman" w:hint="eastAsia"/>
        </w:rPr>
        <w:t>欧米系の銀行も入って</w:t>
      </w:r>
      <w:r w:rsidR="00553550">
        <w:rPr>
          <w:rFonts w:ascii="Century" w:eastAsia="ＭＳ 明朝" w:hAnsi="Century" w:cs="Times New Roman" w:hint="eastAsia"/>
        </w:rPr>
        <w:t>くる。</w:t>
      </w:r>
      <w:r>
        <w:rPr>
          <w:rFonts w:ascii="Century" w:eastAsia="ＭＳ 明朝" w:hAnsi="Century" w:cs="Times New Roman" w:hint="eastAsia"/>
        </w:rPr>
        <w:t>犯罪件数では、</w:t>
      </w:r>
      <w:r w:rsidR="002965D3" w:rsidRPr="002965D3">
        <w:rPr>
          <w:rFonts w:ascii="Century" w:eastAsia="ＭＳ 明朝" w:hAnsi="Century" w:cs="Times New Roman" w:hint="eastAsia"/>
        </w:rPr>
        <w:t>4</w:t>
      </w:r>
      <w:r w:rsidR="002965D3" w:rsidRPr="002965D3">
        <w:rPr>
          <w:rFonts w:ascii="Century" w:eastAsia="ＭＳ 明朝" w:hAnsi="Century" w:cs="Times New Roman" w:hint="eastAsia"/>
        </w:rPr>
        <w:t>位モルガン・スタンレー</w:t>
      </w:r>
      <w:r w:rsidR="002965D3" w:rsidRPr="002965D3">
        <w:rPr>
          <w:rFonts w:ascii="Century" w:eastAsia="ＭＳ 明朝" w:hAnsi="Century" w:cs="Times New Roman" w:hint="eastAsia"/>
        </w:rPr>
        <w:t>60</w:t>
      </w:r>
      <w:r w:rsidR="002A206E">
        <w:rPr>
          <w:rFonts w:ascii="Century" w:eastAsia="ＭＳ 明朝" w:hAnsi="Century" w:cs="Times New Roman" w:hint="eastAsia"/>
        </w:rPr>
        <w:t>件、</w:t>
      </w:r>
      <w:r w:rsidR="002965D3" w:rsidRPr="002965D3">
        <w:rPr>
          <w:rFonts w:ascii="Century" w:eastAsia="ＭＳ 明朝" w:hAnsi="Century" w:cs="Times New Roman" w:hint="eastAsia"/>
        </w:rPr>
        <w:t>5</w:t>
      </w:r>
      <w:r w:rsidR="002965D3" w:rsidRPr="002965D3">
        <w:rPr>
          <w:rFonts w:ascii="Century" w:eastAsia="ＭＳ 明朝" w:hAnsi="Century" w:cs="Times New Roman" w:hint="eastAsia"/>
        </w:rPr>
        <w:t>位</w:t>
      </w:r>
      <w:r w:rsidR="002965D3" w:rsidRPr="002965D3">
        <w:rPr>
          <w:rFonts w:ascii="Century" w:eastAsia="ＭＳ 明朝" w:hAnsi="Century" w:cs="Times New Roman" w:hint="eastAsia"/>
        </w:rPr>
        <w:t>UBS50</w:t>
      </w:r>
      <w:r w:rsidR="002965D3" w:rsidRPr="002965D3">
        <w:rPr>
          <w:rFonts w:ascii="Century" w:eastAsia="ＭＳ 明朝" w:hAnsi="Century" w:cs="Times New Roman" w:hint="eastAsia"/>
        </w:rPr>
        <w:t>件、</w:t>
      </w:r>
      <w:r w:rsidR="002965D3" w:rsidRPr="002965D3">
        <w:rPr>
          <w:rFonts w:ascii="Century" w:eastAsia="ＭＳ 明朝" w:hAnsi="Century" w:cs="Times New Roman" w:hint="eastAsia"/>
        </w:rPr>
        <w:t>6</w:t>
      </w:r>
      <w:r w:rsidR="002965D3" w:rsidRPr="002965D3">
        <w:rPr>
          <w:rFonts w:ascii="Century" w:eastAsia="ＭＳ 明朝" w:hAnsi="Century" w:cs="Times New Roman" w:hint="eastAsia"/>
        </w:rPr>
        <w:t>位ウェルズ・ファーゴ</w:t>
      </w:r>
      <w:r w:rsidR="002965D3" w:rsidRPr="002965D3">
        <w:rPr>
          <w:rFonts w:ascii="Century" w:eastAsia="ＭＳ 明朝" w:hAnsi="Century" w:cs="Times New Roman" w:hint="eastAsia"/>
        </w:rPr>
        <w:t>46</w:t>
      </w:r>
      <w:r w:rsidR="002965D3" w:rsidRPr="002965D3">
        <w:rPr>
          <w:rFonts w:ascii="Century" w:eastAsia="ＭＳ 明朝" w:hAnsi="Century" w:cs="Times New Roman" w:hint="eastAsia"/>
        </w:rPr>
        <w:t>件、</w:t>
      </w:r>
      <w:r w:rsidR="002965D3" w:rsidRPr="002965D3">
        <w:rPr>
          <w:rFonts w:ascii="Century" w:eastAsia="ＭＳ 明朝" w:hAnsi="Century" w:cs="Times New Roman" w:hint="eastAsia"/>
        </w:rPr>
        <w:t>7</w:t>
      </w:r>
      <w:r w:rsidR="002965D3" w:rsidRPr="002965D3">
        <w:rPr>
          <w:rFonts w:ascii="Century" w:eastAsia="ＭＳ 明朝" w:hAnsi="Century" w:cs="Times New Roman" w:hint="eastAsia"/>
        </w:rPr>
        <w:t>位</w:t>
      </w:r>
      <w:r w:rsidR="00211CFD">
        <w:rPr>
          <w:rFonts w:ascii="Century" w:eastAsia="ＭＳ 明朝" w:hAnsi="Century" w:cs="Times New Roman" w:hint="eastAsia"/>
        </w:rPr>
        <w:t>ロイヤル・バンク・オブ・スコットランドおよび</w:t>
      </w:r>
      <w:r w:rsidR="00211CFD">
        <w:rPr>
          <w:rFonts w:ascii="Century" w:eastAsia="ＭＳ 明朝" w:hAnsi="Century" w:cs="Times New Roman" w:hint="eastAsia"/>
        </w:rPr>
        <w:t>ABN</w:t>
      </w:r>
      <w:r w:rsidR="00211CFD">
        <w:rPr>
          <w:rFonts w:ascii="Century" w:eastAsia="ＭＳ 明朝" w:hAnsi="Century" w:cs="Times New Roman" w:hint="eastAsia"/>
        </w:rPr>
        <w:t>アムロ</w:t>
      </w:r>
      <w:r w:rsidR="002965D3" w:rsidRPr="002965D3">
        <w:rPr>
          <w:rFonts w:ascii="Century" w:eastAsia="ＭＳ 明朝" w:hAnsi="Century" w:cs="Times New Roman" w:hint="eastAsia"/>
        </w:rPr>
        <w:t>41</w:t>
      </w:r>
      <w:r w:rsidR="002965D3" w:rsidRPr="002965D3">
        <w:rPr>
          <w:rFonts w:ascii="Century" w:eastAsia="ＭＳ 明朝" w:hAnsi="Century" w:cs="Times New Roman" w:hint="eastAsia"/>
        </w:rPr>
        <w:t>件、</w:t>
      </w:r>
      <w:r w:rsidR="002965D3" w:rsidRPr="002965D3">
        <w:rPr>
          <w:rFonts w:ascii="Century" w:eastAsia="ＭＳ 明朝" w:hAnsi="Century" w:cs="Times New Roman" w:hint="eastAsia"/>
        </w:rPr>
        <w:t>8</w:t>
      </w:r>
      <w:r w:rsidR="002965D3" w:rsidRPr="002965D3">
        <w:rPr>
          <w:rFonts w:ascii="Century" w:eastAsia="ＭＳ 明朝" w:hAnsi="Century" w:cs="Times New Roman" w:hint="eastAsia"/>
        </w:rPr>
        <w:t>位ドイツ銀行</w:t>
      </w:r>
      <w:r w:rsidR="002965D3" w:rsidRPr="002965D3">
        <w:rPr>
          <w:rFonts w:ascii="Century" w:eastAsia="ＭＳ 明朝" w:hAnsi="Century" w:cs="Times New Roman" w:hint="eastAsia"/>
        </w:rPr>
        <w:t>40</w:t>
      </w:r>
      <w:r w:rsidR="002A206E">
        <w:rPr>
          <w:rFonts w:ascii="Century" w:eastAsia="ＭＳ 明朝" w:hAnsi="Century" w:cs="Times New Roman" w:hint="eastAsia"/>
        </w:rPr>
        <w:t>件、</w:t>
      </w:r>
      <w:r w:rsidR="002965D3" w:rsidRPr="002965D3">
        <w:rPr>
          <w:rFonts w:ascii="Century" w:eastAsia="ＭＳ 明朝" w:hAnsi="Century" w:cs="Times New Roman" w:hint="eastAsia"/>
        </w:rPr>
        <w:t>9</w:t>
      </w:r>
      <w:r w:rsidR="002965D3" w:rsidRPr="002965D3">
        <w:rPr>
          <w:rFonts w:ascii="Century" w:eastAsia="ＭＳ 明朝" w:hAnsi="Century" w:cs="Times New Roman" w:hint="eastAsia"/>
        </w:rPr>
        <w:t>位クレディ・スイス</w:t>
      </w:r>
      <w:r w:rsidR="002965D3" w:rsidRPr="002965D3">
        <w:rPr>
          <w:rFonts w:ascii="Century" w:eastAsia="ＭＳ 明朝" w:hAnsi="Century" w:cs="Times New Roman" w:hint="eastAsia"/>
        </w:rPr>
        <w:t>35</w:t>
      </w:r>
      <w:r w:rsidR="002965D3" w:rsidRPr="002965D3">
        <w:rPr>
          <w:rFonts w:ascii="Century" w:eastAsia="ＭＳ 明朝" w:hAnsi="Century" w:cs="Times New Roman" w:hint="eastAsia"/>
        </w:rPr>
        <w:t>件、</w:t>
      </w:r>
      <w:r w:rsidR="002965D3" w:rsidRPr="002965D3">
        <w:rPr>
          <w:rFonts w:ascii="Century" w:eastAsia="ＭＳ 明朝" w:hAnsi="Century" w:cs="Times New Roman" w:hint="eastAsia"/>
        </w:rPr>
        <w:t>10</w:t>
      </w:r>
      <w:r w:rsidR="002965D3" w:rsidRPr="002965D3">
        <w:rPr>
          <w:rFonts w:ascii="Century" w:eastAsia="ＭＳ 明朝" w:hAnsi="Century" w:cs="Times New Roman" w:hint="eastAsia"/>
        </w:rPr>
        <w:t>位ゴールドマン・サックス</w:t>
      </w:r>
      <w:r w:rsidR="002965D3" w:rsidRPr="002965D3">
        <w:rPr>
          <w:rFonts w:ascii="Century" w:eastAsia="ＭＳ 明朝" w:hAnsi="Century" w:cs="Times New Roman" w:hint="eastAsia"/>
        </w:rPr>
        <w:t>33</w:t>
      </w:r>
      <w:r w:rsidR="002965D3" w:rsidRPr="002965D3">
        <w:rPr>
          <w:rFonts w:ascii="Century" w:eastAsia="ＭＳ 明朝" w:hAnsi="Century" w:cs="Times New Roman" w:hint="eastAsia"/>
        </w:rPr>
        <w:t>件とな</w:t>
      </w:r>
      <w:r w:rsidR="00785D37">
        <w:rPr>
          <w:rFonts w:ascii="Century" w:eastAsia="ＭＳ 明朝" w:hAnsi="Century" w:cs="Times New Roman" w:hint="eastAsia"/>
        </w:rPr>
        <w:t>る。</w:t>
      </w:r>
    </w:p>
    <w:p w14:paraId="12414750" w14:textId="6813CFC2" w:rsidR="007A6658" w:rsidRDefault="00D13170" w:rsidP="009340EB">
      <w:pPr>
        <w:ind w:firstLine="210"/>
        <w:rPr>
          <w:rFonts w:ascii="Century" w:eastAsia="ＭＳ 明朝" w:hAnsi="Century" w:cs="Times New Roman"/>
        </w:rPr>
      </w:pPr>
      <w:r>
        <w:rPr>
          <w:rFonts w:ascii="Century" w:eastAsia="ＭＳ 明朝" w:hAnsi="Century" w:cs="Times New Roman" w:hint="eastAsia"/>
        </w:rPr>
        <w:t>制裁金</w:t>
      </w:r>
      <w:r w:rsidR="00E30ED1">
        <w:rPr>
          <w:rFonts w:ascii="Century" w:eastAsia="ＭＳ 明朝" w:hAnsi="Century" w:cs="Times New Roman" w:hint="eastAsia"/>
        </w:rPr>
        <w:t>支払額で</w:t>
      </w:r>
      <w:r w:rsidR="00785D37">
        <w:rPr>
          <w:rFonts w:ascii="Century" w:eastAsia="ＭＳ 明朝" w:hAnsi="Century" w:cs="Times New Roman" w:hint="eastAsia"/>
        </w:rPr>
        <w:t>見れば</w:t>
      </w:r>
      <w:r w:rsidR="00E30ED1">
        <w:rPr>
          <w:rFonts w:ascii="Century" w:eastAsia="ＭＳ 明朝" w:hAnsi="Century" w:cs="Times New Roman" w:hint="eastAsia"/>
        </w:rPr>
        <w:t>、</w:t>
      </w:r>
      <w:r w:rsidR="00E30ED1">
        <w:rPr>
          <w:rFonts w:ascii="Century" w:eastAsia="ＭＳ 明朝" w:hAnsi="Century" w:cs="Times New Roman" w:hint="eastAsia"/>
        </w:rPr>
        <w:t>4</w:t>
      </w:r>
      <w:r w:rsidR="00E30ED1">
        <w:rPr>
          <w:rFonts w:ascii="Century" w:eastAsia="ＭＳ 明朝" w:hAnsi="Century" w:cs="Times New Roman" w:hint="eastAsia"/>
        </w:rPr>
        <w:t>位</w:t>
      </w:r>
      <w:r w:rsidR="00E30ED1">
        <w:rPr>
          <w:rFonts w:ascii="Century" w:eastAsia="ＭＳ 明朝" w:hAnsi="Century" w:cs="Times New Roman" w:hint="eastAsia"/>
        </w:rPr>
        <w:t>UBS138</w:t>
      </w:r>
      <w:r w:rsidR="00E30ED1">
        <w:rPr>
          <w:rFonts w:ascii="Century" w:eastAsia="ＭＳ 明朝" w:hAnsi="Century" w:cs="Times New Roman" w:hint="eastAsia"/>
        </w:rPr>
        <w:t>億ドル、</w:t>
      </w:r>
      <w:r w:rsidR="00E30ED1">
        <w:rPr>
          <w:rFonts w:ascii="Century" w:eastAsia="ＭＳ 明朝" w:hAnsi="Century" w:cs="Times New Roman" w:hint="eastAsia"/>
        </w:rPr>
        <w:t>5</w:t>
      </w:r>
      <w:r w:rsidR="00E30ED1">
        <w:rPr>
          <w:rFonts w:ascii="Century" w:eastAsia="ＭＳ 明朝" w:hAnsi="Century" w:cs="Times New Roman" w:hint="eastAsia"/>
        </w:rPr>
        <w:t>位ウェルズ・ファーゴ</w:t>
      </w:r>
      <w:r w:rsidR="00E30ED1">
        <w:rPr>
          <w:rFonts w:ascii="Century" w:eastAsia="ＭＳ 明朝" w:hAnsi="Century" w:cs="Times New Roman" w:hint="eastAsia"/>
        </w:rPr>
        <w:t>105</w:t>
      </w:r>
      <w:r w:rsidR="00E30ED1">
        <w:rPr>
          <w:rFonts w:ascii="Century" w:eastAsia="ＭＳ 明朝" w:hAnsi="Century" w:cs="Times New Roman" w:hint="eastAsia"/>
        </w:rPr>
        <w:t>億ドル、</w:t>
      </w:r>
      <w:r w:rsidR="00083C32">
        <w:rPr>
          <w:rFonts w:ascii="Century" w:eastAsia="ＭＳ 明朝" w:hAnsi="Century" w:cs="Times New Roman" w:hint="eastAsia"/>
        </w:rPr>
        <w:t>6</w:t>
      </w:r>
      <w:r w:rsidR="00083C32">
        <w:rPr>
          <w:rFonts w:ascii="Century" w:eastAsia="ＭＳ 明朝" w:hAnsi="Century" w:cs="Times New Roman" w:hint="eastAsia"/>
        </w:rPr>
        <w:t>位</w:t>
      </w:r>
      <w:r w:rsidR="00083C32">
        <w:rPr>
          <w:rFonts w:ascii="Century" w:eastAsia="ＭＳ 明朝" w:hAnsi="Century" w:cs="Times New Roman" w:hint="eastAsia"/>
        </w:rPr>
        <w:t>BNP</w:t>
      </w:r>
      <w:r w:rsidR="00083C32">
        <w:rPr>
          <w:rFonts w:ascii="Century" w:eastAsia="ＭＳ 明朝" w:hAnsi="Century" w:cs="Times New Roman" w:hint="eastAsia"/>
        </w:rPr>
        <w:t>パリバ</w:t>
      </w:r>
      <w:r w:rsidR="00083C32">
        <w:rPr>
          <w:rFonts w:ascii="Century" w:eastAsia="ＭＳ 明朝" w:hAnsi="Century" w:cs="Times New Roman" w:hint="eastAsia"/>
        </w:rPr>
        <w:t>92</w:t>
      </w:r>
      <w:r w:rsidR="00083C32">
        <w:rPr>
          <w:rFonts w:ascii="Century" w:eastAsia="ＭＳ 明朝" w:hAnsi="Century" w:cs="Times New Roman" w:hint="eastAsia"/>
        </w:rPr>
        <w:t>億ドル、</w:t>
      </w:r>
      <w:r w:rsidR="00083C32">
        <w:rPr>
          <w:rFonts w:ascii="Century" w:eastAsia="ＭＳ 明朝" w:hAnsi="Century" w:cs="Times New Roman" w:hint="eastAsia"/>
        </w:rPr>
        <w:t>7</w:t>
      </w:r>
      <w:r w:rsidR="00083C32">
        <w:rPr>
          <w:rFonts w:ascii="Century" w:eastAsia="ＭＳ 明朝" w:hAnsi="Century" w:cs="Times New Roman" w:hint="eastAsia"/>
        </w:rPr>
        <w:t>位ドイツ銀行</w:t>
      </w:r>
      <w:r w:rsidR="00083C32">
        <w:rPr>
          <w:rFonts w:ascii="Century" w:eastAsia="ＭＳ 明朝" w:hAnsi="Century" w:cs="Times New Roman" w:hint="eastAsia"/>
        </w:rPr>
        <w:t>69</w:t>
      </w:r>
      <w:r w:rsidR="00083C32">
        <w:rPr>
          <w:rFonts w:ascii="Century" w:eastAsia="ＭＳ 明朝" w:hAnsi="Century" w:cs="Times New Roman" w:hint="eastAsia"/>
        </w:rPr>
        <w:t>億ドル、</w:t>
      </w:r>
      <w:r w:rsidR="00083C32">
        <w:rPr>
          <w:rFonts w:ascii="Century" w:eastAsia="ＭＳ 明朝" w:hAnsi="Century" w:cs="Times New Roman" w:hint="eastAsia"/>
        </w:rPr>
        <w:t>8</w:t>
      </w:r>
      <w:r w:rsidR="00083C32">
        <w:rPr>
          <w:rFonts w:ascii="Century" w:eastAsia="ＭＳ 明朝" w:hAnsi="Century" w:cs="Times New Roman" w:hint="eastAsia"/>
        </w:rPr>
        <w:t>位クレディ・スイス</w:t>
      </w:r>
      <w:r w:rsidR="00083C32">
        <w:rPr>
          <w:rFonts w:ascii="Century" w:eastAsia="ＭＳ 明朝" w:hAnsi="Century" w:cs="Times New Roman" w:hint="eastAsia"/>
        </w:rPr>
        <w:t>68</w:t>
      </w:r>
      <w:r w:rsidR="00083C32">
        <w:rPr>
          <w:rFonts w:ascii="Century" w:eastAsia="ＭＳ 明朝" w:hAnsi="Century" w:cs="Times New Roman" w:hint="eastAsia"/>
        </w:rPr>
        <w:t>億ドル、</w:t>
      </w:r>
      <w:r w:rsidR="00083C32">
        <w:rPr>
          <w:rFonts w:ascii="Century" w:eastAsia="ＭＳ 明朝" w:hAnsi="Century" w:cs="Times New Roman" w:hint="eastAsia"/>
        </w:rPr>
        <w:t>9</w:t>
      </w:r>
      <w:r w:rsidR="00083C32">
        <w:rPr>
          <w:rFonts w:ascii="Century" w:eastAsia="ＭＳ 明朝" w:hAnsi="Century" w:cs="Times New Roman" w:hint="eastAsia"/>
        </w:rPr>
        <w:t>位</w:t>
      </w:r>
      <w:r w:rsidR="00083C32" w:rsidRPr="00083C32">
        <w:rPr>
          <w:rFonts w:ascii="Century" w:eastAsia="ＭＳ 明朝" w:hAnsi="Century" w:cs="Times New Roman" w:hint="eastAsia"/>
        </w:rPr>
        <w:t>ロイヤル・バンク・オブ・スコットランドおよび</w:t>
      </w:r>
      <w:r w:rsidR="00083C32" w:rsidRPr="00083C32">
        <w:rPr>
          <w:rFonts w:ascii="Century" w:eastAsia="ＭＳ 明朝" w:hAnsi="Century" w:cs="Times New Roman" w:hint="eastAsia"/>
        </w:rPr>
        <w:t>ABN</w:t>
      </w:r>
      <w:r w:rsidR="00083C32" w:rsidRPr="00083C32">
        <w:rPr>
          <w:rFonts w:ascii="Century" w:eastAsia="ＭＳ 明朝" w:hAnsi="Century" w:cs="Times New Roman" w:hint="eastAsia"/>
        </w:rPr>
        <w:t>アムロ</w:t>
      </w:r>
      <w:r w:rsidR="00083C32">
        <w:rPr>
          <w:rFonts w:ascii="Century" w:eastAsia="ＭＳ 明朝" w:hAnsi="Century" w:cs="Times New Roman" w:hint="eastAsia"/>
        </w:rPr>
        <w:t>67</w:t>
      </w:r>
      <w:r w:rsidR="00083C32">
        <w:rPr>
          <w:rFonts w:ascii="Century" w:eastAsia="ＭＳ 明朝" w:hAnsi="Century" w:cs="Times New Roman" w:hint="eastAsia"/>
        </w:rPr>
        <w:t>億ドル、</w:t>
      </w:r>
      <w:r w:rsidR="00083C32">
        <w:rPr>
          <w:rFonts w:ascii="Century" w:eastAsia="ＭＳ 明朝" w:hAnsi="Century" w:cs="Times New Roman" w:hint="eastAsia"/>
        </w:rPr>
        <w:t>10</w:t>
      </w:r>
      <w:r w:rsidR="00083C32">
        <w:rPr>
          <w:rFonts w:ascii="Century" w:eastAsia="ＭＳ 明朝" w:hAnsi="Century" w:cs="Times New Roman" w:hint="eastAsia"/>
        </w:rPr>
        <w:t>位ロイズ</w:t>
      </w:r>
      <w:r w:rsidR="00083C32">
        <w:rPr>
          <w:rFonts w:ascii="Century" w:eastAsia="ＭＳ 明朝" w:hAnsi="Century" w:cs="Times New Roman" w:hint="eastAsia"/>
        </w:rPr>
        <w:t>63</w:t>
      </w:r>
      <w:r w:rsidR="00083C32">
        <w:rPr>
          <w:rFonts w:ascii="Century" w:eastAsia="ＭＳ 明朝" w:hAnsi="Century" w:cs="Times New Roman" w:hint="eastAsia"/>
        </w:rPr>
        <w:t>億ドルとなり、</w:t>
      </w:r>
      <w:r w:rsidR="00867EFF">
        <w:rPr>
          <w:rFonts w:ascii="Century" w:eastAsia="ＭＳ 明朝" w:hAnsi="Century" w:cs="Times New Roman" w:hint="eastAsia"/>
        </w:rPr>
        <w:t>若干前後しながらほぼ同じ顔触れとなる。</w:t>
      </w:r>
      <w:r w:rsidR="007A6658">
        <w:rPr>
          <w:rFonts w:ascii="Century" w:eastAsia="ＭＳ 明朝" w:hAnsi="Century" w:cs="Times New Roman" w:hint="eastAsia"/>
        </w:rPr>
        <w:t>ヘンリーは、</w:t>
      </w:r>
      <w:r w:rsidR="00A80DD4">
        <w:rPr>
          <w:rFonts w:ascii="Century" w:eastAsia="ＭＳ 明朝" w:hAnsi="Century" w:cs="Times New Roman" w:hint="eastAsia"/>
        </w:rPr>
        <w:t>これに</w:t>
      </w:r>
      <w:r w:rsidR="007A6658">
        <w:rPr>
          <w:rFonts w:ascii="Century" w:eastAsia="ＭＳ 明朝" w:hAnsi="Century" w:cs="Times New Roman" w:hint="eastAsia"/>
        </w:rPr>
        <w:t>11</w:t>
      </w:r>
      <w:r w:rsidR="007A6658">
        <w:rPr>
          <w:rFonts w:ascii="Century" w:eastAsia="ＭＳ 明朝" w:hAnsi="Century" w:cs="Times New Roman" w:hint="eastAsia"/>
        </w:rPr>
        <w:t>位の</w:t>
      </w:r>
      <w:r w:rsidR="007A6658">
        <w:rPr>
          <w:rFonts w:ascii="Century" w:eastAsia="ＭＳ 明朝" w:hAnsi="Century" w:cs="Times New Roman" w:hint="eastAsia"/>
        </w:rPr>
        <w:t>HSBC</w:t>
      </w:r>
      <w:r w:rsidR="007A6658">
        <w:rPr>
          <w:rFonts w:ascii="Century" w:eastAsia="ＭＳ 明朝" w:hAnsi="Century" w:cs="Times New Roman" w:hint="eastAsia"/>
        </w:rPr>
        <w:t>、</w:t>
      </w:r>
      <w:r w:rsidR="007A6658">
        <w:rPr>
          <w:rFonts w:ascii="Century" w:eastAsia="ＭＳ 明朝" w:hAnsi="Century" w:cs="Times New Roman" w:hint="eastAsia"/>
        </w:rPr>
        <w:t>12</w:t>
      </w:r>
      <w:r w:rsidR="0063648D">
        <w:rPr>
          <w:rFonts w:ascii="Century" w:eastAsia="ＭＳ 明朝" w:hAnsi="Century" w:cs="Times New Roman" w:hint="eastAsia"/>
        </w:rPr>
        <w:t>位のゴールドマン・サックスまで含めた</w:t>
      </w:r>
      <w:r w:rsidR="0063648D">
        <w:rPr>
          <w:rFonts w:ascii="Century" w:eastAsia="ＭＳ 明朝" w:hAnsi="Century" w:cs="Times New Roman" w:hint="eastAsia"/>
        </w:rPr>
        <w:t>12</w:t>
      </w:r>
      <w:r w:rsidR="0063648D">
        <w:rPr>
          <w:rFonts w:ascii="Century" w:eastAsia="ＭＳ 明朝" w:hAnsi="Century" w:cs="Times New Roman" w:hint="eastAsia"/>
        </w:rPr>
        <w:t>行が</w:t>
      </w:r>
      <w:r w:rsidR="007A6658">
        <w:rPr>
          <w:rFonts w:ascii="Century" w:eastAsia="ＭＳ 明朝" w:hAnsi="Century" w:cs="Times New Roman" w:hint="eastAsia"/>
        </w:rPr>
        <w:t>、</w:t>
      </w:r>
      <w:r w:rsidR="00A80DD4" w:rsidRPr="00A80DD4">
        <w:rPr>
          <w:rFonts w:ascii="Century" w:eastAsia="ＭＳ 明朝" w:hAnsi="Century" w:cs="Times New Roman" w:hint="eastAsia"/>
        </w:rPr>
        <w:t>23</w:t>
      </w:r>
      <w:r w:rsidR="00A80DD4" w:rsidRPr="00A80DD4">
        <w:rPr>
          <w:rFonts w:ascii="Century" w:eastAsia="ＭＳ 明朝" w:hAnsi="Century" w:cs="Times New Roman" w:hint="eastAsia"/>
        </w:rPr>
        <w:t>位以下の銀行も含む</w:t>
      </w:r>
      <w:r w:rsidR="00A80DD4">
        <w:rPr>
          <w:rFonts w:ascii="Century" w:eastAsia="ＭＳ 明朝" w:hAnsi="Century" w:cs="Times New Roman" w:hint="eastAsia"/>
        </w:rPr>
        <w:t>1998~2014</w:t>
      </w:r>
      <w:r w:rsidR="00A80DD4">
        <w:rPr>
          <w:rFonts w:ascii="Century" w:eastAsia="ＭＳ 明朝" w:hAnsi="Century" w:cs="Times New Roman" w:hint="eastAsia"/>
        </w:rPr>
        <w:t>年</w:t>
      </w:r>
      <w:r w:rsidR="00A80DD4">
        <w:rPr>
          <w:rFonts w:ascii="Century" w:eastAsia="ＭＳ 明朝" w:hAnsi="Century" w:cs="Times New Roman" w:hint="eastAsia"/>
        </w:rPr>
        <w:lastRenderedPageBreak/>
        <w:t>の</w:t>
      </w:r>
      <w:r w:rsidR="00A80DD4" w:rsidRPr="00A80DD4">
        <w:rPr>
          <w:rFonts w:ascii="Century" w:eastAsia="ＭＳ 明朝" w:hAnsi="Century" w:cs="Times New Roman" w:hint="eastAsia"/>
        </w:rPr>
        <w:t>全制裁金支払額</w:t>
      </w:r>
      <w:r w:rsidR="00A80DD4">
        <w:rPr>
          <w:rFonts w:ascii="Century" w:eastAsia="ＭＳ 明朝" w:hAnsi="Century" w:cs="Times New Roman" w:hint="eastAsia"/>
        </w:rPr>
        <w:t>合計</w:t>
      </w:r>
      <w:r w:rsidR="00A80DD4" w:rsidRPr="00A80DD4">
        <w:rPr>
          <w:rFonts w:ascii="Century" w:eastAsia="ＭＳ 明朝" w:hAnsi="Century" w:cs="Times New Roman" w:hint="eastAsia"/>
        </w:rPr>
        <w:t>2460</w:t>
      </w:r>
      <w:r w:rsidR="00A80DD4" w:rsidRPr="00A80DD4">
        <w:rPr>
          <w:rFonts w:ascii="Century" w:eastAsia="ＭＳ 明朝" w:hAnsi="Century" w:cs="Times New Roman" w:hint="eastAsia"/>
        </w:rPr>
        <w:t>億ドルの</w:t>
      </w:r>
      <w:r w:rsidR="00A80DD4" w:rsidRPr="00A80DD4">
        <w:rPr>
          <w:rFonts w:ascii="Century" w:eastAsia="ＭＳ 明朝" w:hAnsi="Century" w:cs="Times New Roman" w:hint="eastAsia"/>
        </w:rPr>
        <w:t>84</w:t>
      </w:r>
      <w:r w:rsidR="00A80DD4" w:rsidRPr="00A80DD4">
        <w:rPr>
          <w:rFonts w:ascii="Century" w:eastAsia="ＭＳ 明朝" w:hAnsi="Century" w:cs="Times New Roman" w:hint="eastAsia"/>
        </w:rPr>
        <w:t>％にあたる</w:t>
      </w:r>
      <w:r w:rsidR="00A80DD4" w:rsidRPr="00A80DD4">
        <w:rPr>
          <w:rFonts w:ascii="Century" w:eastAsia="ＭＳ 明朝" w:hAnsi="Century" w:cs="Times New Roman" w:hint="eastAsia"/>
        </w:rPr>
        <w:t>2054</w:t>
      </w:r>
      <w:r w:rsidR="00A80DD4" w:rsidRPr="00A80DD4">
        <w:rPr>
          <w:rFonts w:ascii="Century" w:eastAsia="ＭＳ 明朝" w:hAnsi="Century" w:cs="Times New Roman" w:hint="eastAsia"/>
        </w:rPr>
        <w:t>億ドル</w:t>
      </w:r>
      <w:r w:rsidR="00A80DD4">
        <w:rPr>
          <w:rFonts w:ascii="Century" w:eastAsia="ＭＳ 明朝" w:hAnsi="Century" w:cs="Times New Roman" w:hint="eastAsia"/>
        </w:rPr>
        <w:t>を占め</w:t>
      </w:r>
      <w:r w:rsidR="0063648D">
        <w:rPr>
          <w:rFonts w:ascii="Century" w:eastAsia="ＭＳ 明朝" w:hAnsi="Century" w:cs="Times New Roman" w:hint="eastAsia"/>
        </w:rPr>
        <w:t>ているとして、</w:t>
      </w:r>
      <w:r w:rsidR="007A6658">
        <w:rPr>
          <w:rFonts w:ascii="Century" w:eastAsia="ＭＳ 明朝" w:hAnsi="Century" w:cs="Times New Roman" w:hint="eastAsia"/>
        </w:rPr>
        <w:t>「汚い</w:t>
      </w:r>
      <w:r w:rsidR="007A6658">
        <w:rPr>
          <w:rFonts w:ascii="Century" w:eastAsia="ＭＳ 明朝" w:hAnsi="Century" w:cs="Times New Roman" w:hint="eastAsia"/>
        </w:rPr>
        <w:t>12</w:t>
      </w:r>
      <w:r w:rsidR="007A6658">
        <w:rPr>
          <w:rFonts w:ascii="Century" w:eastAsia="ＭＳ 明朝" w:hAnsi="Century" w:cs="Times New Roman" w:hint="eastAsia"/>
        </w:rPr>
        <w:t>行（</w:t>
      </w:r>
      <w:r w:rsidR="007A6658">
        <w:rPr>
          <w:rFonts w:ascii="Century" w:eastAsia="ＭＳ 明朝" w:hAnsi="Century" w:cs="Times New Roman" w:hint="eastAsia"/>
        </w:rPr>
        <w:t xml:space="preserve"> </w:t>
      </w:r>
      <w:r w:rsidR="007A6658">
        <w:rPr>
          <w:rFonts w:ascii="Century" w:eastAsia="ＭＳ 明朝" w:hAnsi="Century" w:cs="Times New Roman"/>
        </w:rPr>
        <w:t>“</w:t>
      </w:r>
      <w:r w:rsidR="007A6658">
        <w:rPr>
          <w:rFonts w:ascii="Century" w:eastAsia="ＭＳ 明朝" w:hAnsi="Century" w:cs="Times New Roman" w:hint="eastAsia"/>
        </w:rPr>
        <w:t>dirty dozen</w:t>
      </w:r>
      <w:r w:rsidR="007A6658">
        <w:rPr>
          <w:rFonts w:ascii="Century" w:eastAsia="ＭＳ 明朝" w:hAnsi="Century" w:cs="Times New Roman"/>
        </w:rPr>
        <w:t>” banks</w:t>
      </w:r>
      <w:r w:rsidR="007A6658">
        <w:rPr>
          <w:rFonts w:ascii="Century" w:eastAsia="ＭＳ 明朝" w:hAnsi="Century" w:cs="Times New Roman" w:hint="eastAsia"/>
        </w:rPr>
        <w:t>）」</w:t>
      </w:r>
      <w:r w:rsidR="00A80DD4">
        <w:rPr>
          <w:rFonts w:ascii="Century" w:eastAsia="ＭＳ 明朝" w:hAnsi="Century" w:cs="Times New Roman" w:hint="eastAsia"/>
        </w:rPr>
        <w:t>と</w:t>
      </w:r>
      <w:r w:rsidR="00852A8A">
        <w:rPr>
          <w:rFonts w:ascii="Century" w:eastAsia="ＭＳ 明朝" w:hAnsi="Century" w:cs="Times New Roman" w:hint="eastAsia"/>
        </w:rPr>
        <w:t>呼んでいる</w:t>
      </w:r>
      <w:r w:rsidR="00A80DD4">
        <w:rPr>
          <w:rFonts w:ascii="Century" w:eastAsia="ＭＳ 明朝" w:hAnsi="Century" w:cs="Times New Roman" w:hint="eastAsia"/>
        </w:rPr>
        <w:t>（</w:t>
      </w:r>
      <w:r w:rsidR="00A80DD4">
        <w:rPr>
          <w:rFonts w:ascii="Century" w:eastAsia="ＭＳ 明朝" w:hAnsi="Century" w:cs="Times New Roman" w:hint="eastAsia"/>
        </w:rPr>
        <w:t>Henry(2016)</w:t>
      </w:r>
      <w:r w:rsidR="00A80DD4">
        <w:rPr>
          <w:rFonts w:ascii="Century" w:eastAsia="ＭＳ 明朝" w:hAnsi="Century" w:cs="Times New Roman" w:hint="eastAsia"/>
        </w:rPr>
        <w:t>：</w:t>
      </w:r>
      <w:r w:rsidR="00A80DD4">
        <w:rPr>
          <w:rFonts w:ascii="Century" w:eastAsia="ＭＳ 明朝" w:hAnsi="Century" w:cs="Times New Roman" w:hint="eastAsia"/>
        </w:rPr>
        <w:t>68</w:t>
      </w:r>
      <w:r w:rsidR="00A80DD4">
        <w:rPr>
          <w:rFonts w:ascii="Century" w:eastAsia="ＭＳ 明朝" w:hAnsi="Century" w:cs="Times New Roman" w:hint="eastAsia"/>
        </w:rPr>
        <w:t>）。</w:t>
      </w:r>
    </w:p>
    <w:p w14:paraId="383E365E" w14:textId="0044D194" w:rsidR="006002B4" w:rsidRPr="00E30ED1" w:rsidRDefault="006002B4" w:rsidP="009340EB">
      <w:pPr>
        <w:ind w:firstLine="210"/>
        <w:rPr>
          <w:rFonts w:ascii="Century" w:eastAsia="ＭＳ 明朝" w:hAnsi="Century" w:cs="Times New Roman"/>
        </w:rPr>
      </w:pPr>
      <w:r>
        <w:rPr>
          <w:rFonts w:ascii="Century" w:eastAsia="ＭＳ 明朝" w:hAnsi="Century" w:cs="Times New Roman" w:hint="eastAsia"/>
        </w:rPr>
        <w:t>ヘンリーは、「これらの銀行はマージナルな機関ではない」と</w:t>
      </w:r>
      <w:r w:rsidR="005A0950">
        <w:rPr>
          <w:rFonts w:ascii="Century" w:eastAsia="ＭＳ 明朝" w:hAnsi="Century" w:cs="Times New Roman" w:hint="eastAsia"/>
        </w:rPr>
        <w:t>いう。</w:t>
      </w:r>
      <w:r>
        <w:rPr>
          <w:rFonts w:ascii="Century" w:eastAsia="ＭＳ 明朝" w:hAnsi="Century" w:cs="Times New Roman" w:hint="eastAsia"/>
        </w:rPr>
        <w:t>HSBC</w:t>
      </w:r>
      <w:r>
        <w:rPr>
          <w:rFonts w:ascii="Century" w:eastAsia="ＭＳ 明朝" w:hAnsi="Century" w:cs="Times New Roman" w:hint="eastAsia"/>
        </w:rPr>
        <w:t>は</w:t>
      </w:r>
      <w:r w:rsidR="002B13F0">
        <w:rPr>
          <w:rFonts w:ascii="Century" w:eastAsia="ＭＳ 明朝" w:hAnsi="Century" w:cs="Times New Roman" w:hint="eastAsia"/>
        </w:rPr>
        <w:t>2014</w:t>
      </w:r>
      <w:r w:rsidR="002B13F0">
        <w:rPr>
          <w:rFonts w:ascii="Century" w:eastAsia="ＭＳ 明朝" w:hAnsi="Century" w:cs="Times New Roman" w:hint="eastAsia"/>
        </w:rPr>
        <w:t>年の</w:t>
      </w:r>
      <w:r>
        <w:rPr>
          <w:rFonts w:ascii="Century" w:eastAsia="ＭＳ 明朝" w:hAnsi="Century" w:cs="Times New Roman" w:hint="eastAsia"/>
        </w:rPr>
        <w:t>資産規模でみた世界最大の銀行、</w:t>
      </w:r>
      <w:r>
        <w:rPr>
          <w:rFonts w:ascii="Century" w:eastAsia="ＭＳ 明朝" w:hAnsi="Century" w:cs="Times New Roman" w:hint="eastAsia"/>
        </w:rPr>
        <w:t>JP</w:t>
      </w:r>
      <w:r>
        <w:rPr>
          <w:rFonts w:ascii="Century" w:eastAsia="ＭＳ 明朝" w:hAnsi="Century" w:cs="Times New Roman" w:hint="eastAsia"/>
        </w:rPr>
        <w:t>モルガン・チェース、ウェルズ・ファーゴ、シティバンク、そしてバンク・オブ・アメリカは、アメリカのトップ</w:t>
      </w:r>
      <w:r>
        <w:rPr>
          <w:rFonts w:ascii="Century" w:eastAsia="ＭＳ 明朝" w:hAnsi="Century" w:cs="Times New Roman" w:hint="eastAsia"/>
        </w:rPr>
        <w:t>4</w:t>
      </w:r>
      <w:r>
        <w:rPr>
          <w:rFonts w:ascii="Century" w:eastAsia="ＭＳ 明朝" w:hAnsi="Century" w:cs="Times New Roman" w:hint="eastAsia"/>
        </w:rPr>
        <w:t>行であり、</w:t>
      </w:r>
      <w:r w:rsidR="00D353D2">
        <w:rPr>
          <w:rFonts w:ascii="Century" w:eastAsia="ＭＳ 明朝" w:hAnsi="Century" w:cs="Times New Roman" w:hint="eastAsia"/>
        </w:rPr>
        <w:t>この</w:t>
      </w:r>
      <w:r w:rsidR="00D353D2">
        <w:rPr>
          <w:rFonts w:ascii="Century" w:eastAsia="ＭＳ 明朝" w:hAnsi="Century" w:cs="Times New Roman" w:hint="eastAsia"/>
        </w:rPr>
        <w:t>4</w:t>
      </w:r>
      <w:r w:rsidR="00D353D2">
        <w:rPr>
          <w:rFonts w:ascii="Century" w:eastAsia="ＭＳ 明朝" w:hAnsi="Century" w:cs="Times New Roman" w:hint="eastAsia"/>
        </w:rPr>
        <w:t>行の</w:t>
      </w:r>
      <w:r w:rsidR="002B13F0">
        <w:rPr>
          <w:rFonts w:ascii="Century" w:eastAsia="ＭＳ 明朝" w:hAnsi="Century" w:cs="Times New Roman" w:hint="eastAsia"/>
        </w:rPr>
        <w:t>2014</w:t>
      </w:r>
      <w:r w:rsidR="002B13F0">
        <w:rPr>
          <w:rFonts w:ascii="Century" w:eastAsia="ＭＳ 明朝" w:hAnsi="Century" w:cs="Times New Roman" w:hint="eastAsia"/>
        </w:rPr>
        <w:t>年第三四半期</w:t>
      </w:r>
      <w:r w:rsidR="009A3A3A">
        <w:rPr>
          <w:rFonts w:ascii="Century" w:eastAsia="ＭＳ 明朝" w:hAnsi="Century" w:cs="Times New Roman" w:hint="eastAsia"/>
        </w:rPr>
        <w:t>の</w:t>
      </w:r>
      <w:r w:rsidR="00D353D2">
        <w:rPr>
          <w:rFonts w:ascii="Century" w:eastAsia="ＭＳ 明朝" w:hAnsi="Century" w:cs="Times New Roman" w:hint="eastAsia"/>
        </w:rPr>
        <w:t>「資産合計額は</w:t>
      </w:r>
      <w:r w:rsidR="00D353D2">
        <w:rPr>
          <w:rFonts w:ascii="Century" w:eastAsia="ＭＳ 明朝" w:hAnsi="Century" w:cs="Times New Roman" w:hint="eastAsia"/>
        </w:rPr>
        <w:t>8</w:t>
      </w:r>
      <w:r w:rsidR="00D353D2">
        <w:rPr>
          <w:rFonts w:ascii="Century" w:eastAsia="ＭＳ 明朝" w:hAnsi="Century" w:cs="Times New Roman" w:hint="eastAsia"/>
        </w:rPr>
        <w:t>兆３千億ドルで、全米</w:t>
      </w:r>
      <w:r w:rsidR="00D353D2">
        <w:rPr>
          <w:rFonts w:ascii="Century" w:eastAsia="ＭＳ 明朝" w:hAnsi="Century" w:cs="Times New Roman" w:hint="eastAsia"/>
        </w:rPr>
        <w:t>6,656</w:t>
      </w:r>
      <w:r w:rsidR="00D353D2">
        <w:rPr>
          <w:rFonts w:ascii="Century" w:eastAsia="ＭＳ 明朝" w:hAnsi="Century" w:cs="Times New Roman" w:hint="eastAsia"/>
        </w:rPr>
        <w:t>金融機関の総資産額の半分以上を占める」</w:t>
      </w:r>
      <w:r w:rsidR="00D353D2" w:rsidRPr="00D353D2">
        <w:rPr>
          <w:rFonts w:ascii="Century" w:eastAsia="ＭＳ 明朝" w:hAnsi="Century" w:cs="Times New Roman" w:hint="eastAsia"/>
        </w:rPr>
        <w:t>（</w:t>
      </w:r>
      <w:r w:rsidR="00D353D2" w:rsidRPr="00D353D2">
        <w:rPr>
          <w:rFonts w:ascii="Century" w:eastAsia="ＭＳ 明朝" w:hAnsi="Century" w:cs="Times New Roman" w:hint="eastAsia"/>
        </w:rPr>
        <w:t>Henry(2016)</w:t>
      </w:r>
      <w:r w:rsidR="00D353D2" w:rsidRPr="00D353D2">
        <w:rPr>
          <w:rFonts w:ascii="Century" w:eastAsia="ＭＳ 明朝" w:hAnsi="Century" w:cs="Times New Roman" w:hint="eastAsia"/>
        </w:rPr>
        <w:t>：</w:t>
      </w:r>
      <w:r w:rsidR="00D353D2">
        <w:rPr>
          <w:rFonts w:ascii="Century" w:eastAsia="ＭＳ 明朝" w:hAnsi="Century" w:cs="Times New Roman" w:hint="eastAsia"/>
        </w:rPr>
        <w:t>64</w:t>
      </w:r>
      <w:r w:rsidR="00D353D2" w:rsidRPr="00D353D2">
        <w:rPr>
          <w:rFonts w:ascii="Century" w:eastAsia="ＭＳ 明朝" w:hAnsi="Century" w:cs="Times New Roman" w:hint="eastAsia"/>
        </w:rPr>
        <w:t>）</w:t>
      </w:r>
      <w:r w:rsidR="00D353D2">
        <w:rPr>
          <w:rFonts w:ascii="Century" w:eastAsia="ＭＳ 明朝" w:hAnsi="Century" w:cs="Times New Roman" w:hint="eastAsia"/>
        </w:rPr>
        <w:t>という。そして、これら</w:t>
      </w:r>
      <w:r w:rsidR="009A3A3A">
        <w:rPr>
          <w:rFonts w:ascii="Century" w:eastAsia="ＭＳ 明朝" w:hAnsi="Century" w:cs="Times New Roman" w:hint="eastAsia"/>
        </w:rPr>
        <w:t>のグローバル・プライベイト・バンク上位</w:t>
      </w:r>
      <w:r w:rsidR="00D353D2">
        <w:rPr>
          <w:rFonts w:ascii="Century" w:eastAsia="ＭＳ 明朝" w:hAnsi="Century" w:cs="Times New Roman" w:hint="eastAsia"/>
        </w:rPr>
        <w:t>「</w:t>
      </w:r>
      <w:r w:rsidR="00D353D2">
        <w:rPr>
          <w:rFonts w:ascii="Century" w:eastAsia="ＭＳ 明朝" w:hAnsi="Century" w:cs="Times New Roman" w:hint="eastAsia"/>
        </w:rPr>
        <w:t>22</w:t>
      </w:r>
      <w:r w:rsidR="00D353D2">
        <w:rPr>
          <w:rFonts w:ascii="Century" w:eastAsia="ＭＳ 明朝" w:hAnsi="Century" w:cs="Times New Roman" w:hint="eastAsia"/>
        </w:rPr>
        <w:t>行の総資産合計額は、アメリカの銀行システム全体の総資産合計額の</w:t>
      </w:r>
      <w:r w:rsidR="009A3A3A">
        <w:rPr>
          <w:rFonts w:ascii="Century" w:eastAsia="ＭＳ 明朝" w:hAnsi="Century" w:cs="Times New Roman" w:hint="eastAsia"/>
        </w:rPr>
        <w:t>2</w:t>
      </w:r>
      <w:r w:rsidR="009A3A3A">
        <w:rPr>
          <w:rFonts w:ascii="Century" w:eastAsia="ＭＳ 明朝" w:hAnsi="Century" w:cs="Times New Roman" w:hint="eastAsia"/>
        </w:rPr>
        <w:t>倍以上になる」（</w:t>
      </w:r>
      <w:r w:rsidR="009A3A3A">
        <w:rPr>
          <w:rFonts w:ascii="Century" w:eastAsia="ＭＳ 明朝" w:hAnsi="Century" w:cs="Times New Roman" w:hint="eastAsia"/>
        </w:rPr>
        <w:t>Ibid.</w:t>
      </w:r>
      <w:r w:rsidR="009A3A3A">
        <w:rPr>
          <w:rFonts w:ascii="Century" w:eastAsia="ＭＳ 明朝" w:hAnsi="Century" w:cs="Times New Roman" w:hint="eastAsia"/>
        </w:rPr>
        <w:t>）としている。</w:t>
      </w:r>
    </w:p>
    <w:p w14:paraId="49E5FB4E" w14:textId="70D83DE1" w:rsidR="00A76108" w:rsidRDefault="00A76108" w:rsidP="00B11436">
      <w:pPr>
        <w:ind w:firstLine="210"/>
        <w:rPr>
          <w:rFonts w:ascii="Century" w:eastAsia="ＭＳ 明朝" w:hAnsi="Century" w:cs="Times New Roman"/>
        </w:rPr>
      </w:pPr>
      <w:r w:rsidRPr="00A76108">
        <w:rPr>
          <w:rFonts w:ascii="Century" w:eastAsia="ＭＳ 明朝" w:hAnsi="Century" w:cs="Times New Roman" w:hint="eastAsia"/>
        </w:rPr>
        <w:t>資産額トップ</w:t>
      </w:r>
      <w:r w:rsidRPr="00A76108">
        <w:rPr>
          <w:rFonts w:ascii="Century" w:eastAsia="ＭＳ 明朝" w:hAnsi="Century" w:cs="Times New Roman" w:hint="eastAsia"/>
        </w:rPr>
        <w:t>22</w:t>
      </w:r>
      <w:r w:rsidRPr="00A76108">
        <w:rPr>
          <w:rFonts w:ascii="Century" w:eastAsia="ＭＳ 明朝" w:hAnsi="Century" w:cs="Times New Roman" w:hint="eastAsia"/>
        </w:rPr>
        <w:t>行</w:t>
      </w:r>
      <w:r w:rsidR="00611CA2">
        <w:rPr>
          <w:rFonts w:ascii="Century" w:eastAsia="ＭＳ 明朝" w:hAnsi="Century" w:cs="Times New Roman" w:hint="eastAsia"/>
        </w:rPr>
        <w:t>は、</w:t>
      </w:r>
      <w:r w:rsidRPr="00A76108">
        <w:rPr>
          <w:rFonts w:ascii="Century" w:eastAsia="ＭＳ 明朝" w:hAnsi="Century" w:cs="Times New Roman" w:hint="eastAsia"/>
        </w:rPr>
        <w:t>犯罪件数</w:t>
      </w:r>
      <w:r w:rsidR="00611CA2">
        <w:rPr>
          <w:rFonts w:ascii="Century" w:eastAsia="ＭＳ 明朝" w:hAnsi="Century" w:cs="Times New Roman" w:hint="eastAsia"/>
        </w:rPr>
        <w:t>でみても</w:t>
      </w:r>
      <w:r w:rsidR="00A80DD4">
        <w:rPr>
          <w:rFonts w:ascii="Century" w:eastAsia="ＭＳ 明朝" w:hAnsi="Century" w:cs="Times New Roman" w:hint="eastAsia"/>
        </w:rPr>
        <w:t>制裁金支払額</w:t>
      </w:r>
      <w:r w:rsidR="00611CA2">
        <w:rPr>
          <w:rFonts w:ascii="Century" w:eastAsia="ＭＳ 明朝" w:hAnsi="Century" w:cs="Times New Roman" w:hint="eastAsia"/>
        </w:rPr>
        <w:t>でみても</w:t>
      </w:r>
      <w:r w:rsidRPr="00A76108">
        <w:rPr>
          <w:rFonts w:ascii="Century" w:eastAsia="ＭＳ 明朝" w:hAnsi="Century" w:cs="Times New Roman" w:hint="eastAsia"/>
        </w:rPr>
        <w:t>トップ</w:t>
      </w:r>
      <w:r w:rsidRPr="00A76108">
        <w:rPr>
          <w:rFonts w:ascii="Century" w:eastAsia="ＭＳ 明朝" w:hAnsi="Century" w:cs="Times New Roman" w:hint="eastAsia"/>
        </w:rPr>
        <w:t>10</w:t>
      </w:r>
      <w:r w:rsidRPr="00A76108">
        <w:rPr>
          <w:rFonts w:ascii="Century" w:eastAsia="ＭＳ 明朝" w:hAnsi="Century" w:cs="Times New Roman" w:hint="eastAsia"/>
        </w:rPr>
        <w:t>行の</w:t>
      </w:r>
      <w:r w:rsidR="00611CA2">
        <w:rPr>
          <w:rFonts w:ascii="Century" w:eastAsia="ＭＳ 明朝" w:hAnsi="Century" w:cs="Times New Roman" w:hint="eastAsia"/>
        </w:rPr>
        <w:t>うち</w:t>
      </w:r>
      <w:r w:rsidR="00611CA2">
        <w:rPr>
          <w:rFonts w:ascii="Century" w:eastAsia="ＭＳ 明朝" w:hAnsi="Century" w:cs="Times New Roman" w:hint="eastAsia"/>
        </w:rPr>
        <w:t>7</w:t>
      </w:r>
      <w:r w:rsidR="00611CA2">
        <w:rPr>
          <w:rFonts w:ascii="Century" w:eastAsia="ＭＳ 明朝" w:hAnsi="Century" w:cs="Times New Roman" w:hint="eastAsia"/>
        </w:rPr>
        <w:t>行は、巨大</w:t>
      </w:r>
      <w:r>
        <w:rPr>
          <w:rFonts w:ascii="Century" w:eastAsia="ＭＳ 明朝" w:hAnsi="Century" w:cs="Times New Roman" w:hint="eastAsia"/>
        </w:rPr>
        <w:t>多国籍企業集団内での</w:t>
      </w:r>
      <w:r w:rsidRPr="00A76108">
        <w:rPr>
          <w:rFonts w:ascii="Century" w:eastAsia="ＭＳ 明朝" w:hAnsi="Century" w:cs="Times New Roman" w:hint="eastAsia"/>
        </w:rPr>
        <w:t>支配力ランキング</w:t>
      </w:r>
      <w:r w:rsidRPr="00A76108">
        <w:rPr>
          <w:rFonts w:ascii="Century" w:eastAsia="ＭＳ 明朝" w:hAnsi="Century" w:cs="Times New Roman" w:hint="eastAsia"/>
        </w:rPr>
        <w:t>50</w:t>
      </w:r>
      <w:r w:rsidRPr="00A76108">
        <w:rPr>
          <w:rFonts w:ascii="Century" w:eastAsia="ＭＳ 明朝" w:hAnsi="Century" w:cs="Times New Roman" w:hint="eastAsia"/>
        </w:rPr>
        <w:t>位以内に入</w:t>
      </w:r>
      <w:r w:rsidR="00611CA2">
        <w:rPr>
          <w:rFonts w:ascii="Century" w:eastAsia="ＭＳ 明朝" w:hAnsi="Century" w:cs="Times New Roman" w:hint="eastAsia"/>
        </w:rPr>
        <w:t>る多国籍企業集団中枢金融機関であり、</w:t>
      </w:r>
      <w:r w:rsidR="003D72AC">
        <w:rPr>
          <w:rFonts w:ascii="Century" w:eastAsia="ＭＳ 明朝" w:hAnsi="Century" w:cs="Times New Roman" w:hint="eastAsia"/>
        </w:rPr>
        <w:t>シティグループ、ウェルズ・ファーゴ、ロイヤル・バンク・オブ・スコットランドおよび</w:t>
      </w:r>
      <w:r w:rsidR="003D72AC">
        <w:rPr>
          <w:rFonts w:ascii="Century" w:eastAsia="ＭＳ 明朝" w:hAnsi="Century" w:cs="Times New Roman" w:hint="eastAsia"/>
        </w:rPr>
        <w:t>ABN</w:t>
      </w:r>
      <w:r w:rsidR="003D72AC">
        <w:rPr>
          <w:rFonts w:ascii="Century" w:eastAsia="ＭＳ 明朝" w:hAnsi="Century" w:cs="Times New Roman" w:hint="eastAsia"/>
        </w:rPr>
        <w:t>アムロの</w:t>
      </w:r>
      <w:r w:rsidRPr="00A76108">
        <w:rPr>
          <w:rFonts w:ascii="Century" w:eastAsia="ＭＳ 明朝" w:hAnsi="Century" w:cs="Times New Roman" w:hint="eastAsia"/>
        </w:rPr>
        <w:t>３行のみ</w:t>
      </w:r>
      <w:r w:rsidR="00611CA2">
        <w:rPr>
          <w:rFonts w:ascii="Century" w:eastAsia="ＭＳ 明朝" w:hAnsi="Century" w:cs="Times New Roman" w:hint="eastAsia"/>
        </w:rPr>
        <w:t>が、支配力</w:t>
      </w:r>
      <w:r w:rsidR="00611CA2">
        <w:rPr>
          <w:rFonts w:ascii="Century" w:eastAsia="ＭＳ 明朝" w:hAnsi="Century" w:cs="Times New Roman" w:hint="eastAsia"/>
        </w:rPr>
        <w:t>50</w:t>
      </w:r>
      <w:r w:rsidR="00611CA2">
        <w:rPr>
          <w:rFonts w:ascii="Century" w:eastAsia="ＭＳ 明朝" w:hAnsi="Century" w:cs="Times New Roman" w:hint="eastAsia"/>
        </w:rPr>
        <w:t>位以下となっている。</w:t>
      </w:r>
      <w:r w:rsidRPr="00A76108">
        <w:rPr>
          <w:rFonts w:ascii="Century" w:eastAsia="ＭＳ 明朝" w:hAnsi="Century" w:cs="Times New Roman" w:hint="eastAsia"/>
        </w:rPr>
        <w:t>多国籍企業集団中枢金融機関</w:t>
      </w:r>
      <w:r w:rsidR="00611CA2">
        <w:rPr>
          <w:rFonts w:ascii="Century" w:eastAsia="ＭＳ 明朝" w:hAnsi="Century" w:cs="Times New Roman" w:hint="eastAsia"/>
        </w:rPr>
        <w:t>の</w:t>
      </w:r>
      <w:r w:rsidR="006F6694">
        <w:rPr>
          <w:rFonts w:ascii="Century" w:eastAsia="ＭＳ 明朝" w:hAnsi="Century" w:cs="Times New Roman" w:hint="eastAsia"/>
        </w:rPr>
        <w:t>グローバル・プライベイト・バンク</w:t>
      </w:r>
      <w:r w:rsidR="005A0950">
        <w:rPr>
          <w:rFonts w:ascii="Century" w:eastAsia="ＭＳ 明朝" w:hAnsi="Century" w:cs="Times New Roman" w:hint="eastAsia"/>
        </w:rPr>
        <w:t>は、</w:t>
      </w:r>
      <w:r w:rsidRPr="00A76108">
        <w:rPr>
          <w:rFonts w:ascii="Century" w:eastAsia="ＭＳ 明朝" w:hAnsi="Century" w:cs="Times New Roman" w:hint="eastAsia"/>
        </w:rPr>
        <w:t>犯罪</w:t>
      </w:r>
      <w:r w:rsidR="00611CA2">
        <w:rPr>
          <w:rFonts w:ascii="Century" w:eastAsia="ＭＳ 明朝" w:hAnsi="Century" w:cs="Times New Roman" w:hint="eastAsia"/>
        </w:rPr>
        <w:t>に</w:t>
      </w:r>
      <w:r w:rsidR="005A0950">
        <w:rPr>
          <w:rFonts w:ascii="Century" w:eastAsia="ＭＳ 明朝" w:hAnsi="Century" w:cs="Times New Roman" w:hint="eastAsia"/>
        </w:rPr>
        <w:t>も旺盛に</w:t>
      </w:r>
      <w:r w:rsidRPr="00A76108">
        <w:rPr>
          <w:rFonts w:ascii="Century" w:eastAsia="ＭＳ 明朝" w:hAnsi="Century" w:cs="Times New Roman" w:hint="eastAsia"/>
        </w:rPr>
        <w:t>関与している</w:t>
      </w:r>
      <w:r w:rsidR="0063648D">
        <w:rPr>
          <w:rFonts w:ascii="Century" w:eastAsia="ＭＳ 明朝" w:hAnsi="Century" w:cs="Times New Roman" w:hint="eastAsia"/>
        </w:rPr>
        <w:t>のである</w:t>
      </w:r>
      <w:r w:rsidR="00611CA2">
        <w:rPr>
          <w:rFonts w:ascii="Century" w:eastAsia="ＭＳ 明朝" w:hAnsi="Century" w:cs="Times New Roman" w:hint="eastAsia"/>
        </w:rPr>
        <w:t>。</w:t>
      </w:r>
    </w:p>
    <w:p w14:paraId="72DC1C55" w14:textId="77777777" w:rsidR="001D5FB9" w:rsidRPr="002B13F0" w:rsidRDefault="001D5FB9" w:rsidP="006F6694">
      <w:pPr>
        <w:rPr>
          <w:rFonts w:ascii="Century" w:eastAsia="ＭＳ 明朝" w:hAnsi="Century" w:cs="Times New Roman"/>
        </w:rPr>
      </w:pPr>
    </w:p>
    <w:p w14:paraId="16E6AE9D" w14:textId="5A706676" w:rsidR="00A76108" w:rsidRDefault="00A76108" w:rsidP="00A76108">
      <w:pPr>
        <w:rPr>
          <w:rFonts w:ascii="Century" w:eastAsia="ＭＳ 明朝" w:hAnsi="Century" w:cs="Times New Roman"/>
        </w:rPr>
      </w:pPr>
      <w:r>
        <w:rPr>
          <w:rFonts w:ascii="Century" w:eastAsia="ＭＳ 明朝" w:hAnsi="Century" w:cs="Times New Roman" w:hint="eastAsia"/>
        </w:rPr>
        <w:t>＜多国籍企業集団全体の犯罪組織化＞</w:t>
      </w:r>
    </w:p>
    <w:p w14:paraId="09F05184" w14:textId="47AAF3C9" w:rsidR="002965D3" w:rsidRDefault="002965D3" w:rsidP="00B11436">
      <w:pPr>
        <w:ind w:firstLine="210"/>
        <w:rPr>
          <w:rFonts w:ascii="Century" w:eastAsia="ＭＳ 明朝" w:hAnsi="Century" w:cs="Times New Roman"/>
          <w:sz w:val="16"/>
        </w:rPr>
      </w:pPr>
      <w:r w:rsidRPr="002965D3">
        <w:rPr>
          <w:rFonts w:ascii="Century" w:eastAsia="ＭＳ 明朝" w:hAnsi="Century" w:cs="Times New Roman" w:hint="eastAsia"/>
        </w:rPr>
        <w:t>常時犯罪を行う</w:t>
      </w:r>
      <w:r w:rsidR="004C7042">
        <w:rPr>
          <w:rFonts w:ascii="Century" w:eastAsia="ＭＳ 明朝" w:hAnsi="Century" w:cs="Times New Roman" w:hint="eastAsia"/>
        </w:rPr>
        <w:t>者を常習犯と言い、二度以上繰り返された犯罪は累犯と</w:t>
      </w:r>
      <w:r w:rsidR="00B11F6B">
        <w:rPr>
          <w:rFonts w:ascii="Century" w:eastAsia="ＭＳ 明朝" w:hAnsi="Century" w:cs="Times New Roman" w:hint="eastAsia"/>
        </w:rPr>
        <w:t>言うが</w:t>
      </w:r>
      <w:r w:rsidR="004C7042">
        <w:rPr>
          <w:rFonts w:ascii="Century" w:eastAsia="ＭＳ 明朝" w:hAnsi="Century" w:cs="Times New Roman" w:hint="eastAsia"/>
        </w:rPr>
        <w:t>、日本の刑法では</w:t>
      </w:r>
      <w:r w:rsidR="00B11F6B">
        <w:rPr>
          <w:rFonts w:ascii="Century" w:eastAsia="ＭＳ 明朝" w:hAnsi="Century" w:cs="Times New Roman" w:hint="eastAsia"/>
        </w:rPr>
        <w:t>いずれも</w:t>
      </w:r>
      <w:r w:rsidR="004C7042">
        <w:rPr>
          <w:rFonts w:ascii="Century" w:eastAsia="ＭＳ 明朝" w:hAnsi="Century" w:cs="Times New Roman" w:hint="eastAsia"/>
        </w:rPr>
        <w:t>刑の加重事由とされる</w:t>
      </w:r>
      <w:r w:rsidRPr="002965D3">
        <w:rPr>
          <w:rFonts w:ascii="Century" w:eastAsia="ＭＳ 明朝" w:hAnsi="Century" w:cs="Times New Roman" w:hint="eastAsia"/>
        </w:rPr>
        <w:t>。</w:t>
      </w:r>
      <w:r w:rsidR="00887116">
        <w:rPr>
          <w:rFonts w:ascii="Century" w:eastAsia="ＭＳ 明朝" w:hAnsi="Century" w:cs="Times New Roman" w:hint="eastAsia"/>
        </w:rPr>
        <w:t>2000</w:t>
      </w:r>
      <w:r w:rsidR="00887116">
        <w:rPr>
          <w:rFonts w:ascii="Century" w:eastAsia="ＭＳ 明朝" w:hAnsi="Century" w:cs="Times New Roman" w:hint="eastAsia"/>
        </w:rPr>
        <w:t>年</w:t>
      </w:r>
      <w:r w:rsidR="00887116">
        <w:rPr>
          <w:rFonts w:ascii="Century" w:eastAsia="ＭＳ 明朝" w:hAnsi="Century" w:cs="Times New Roman" w:hint="eastAsia"/>
        </w:rPr>
        <w:t>11</w:t>
      </w:r>
      <w:r w:rsidR="00887116">
        <w:rPr>
          <w:rFonts w:ascii="Century" w:eastAsia="ＭＳ 明朝" w:hAnsi="Century" w:cs="Times New Roman" w:hint="eastAsia"/>
        </w:rPr>
        <w:t>月の国連総会で採択され、同年に日本政府も署名し</w:t>
      </w:r>
      <w:r w:rsidR="00FA7AEE">
        <w:rPr>
          <w:rFonts w:ascii="Century" w:eastAsia="ＭＳ 明朝" w:hAnsi="Century" w:cs="Times New Roman" w:hint="eastAsia"/>
        </w:rPr>
        <w:t>た</w:t>
      </w:r>
      <w:r w:rsidR="00B11F6B" w:rsidRPr="00B11F6B">
        <w:rPr>
          <w:rFonts w:ascii="Century" w:eastAsia="ＭＳ 明朝" w:hAnsi="Century" w:cs="Times New Roman" w:hint="eastAsia"/>
        </w:rPr>
        <w:t>「国際的な組織犯罪の防止に関する国際連合条約」</w:t>
      </w:r>
      <w:r w:rsidR="00B11F6B">
        <w:rPr>
          <w:rFonts w:ascii="Century" w:eastAsia="ＭＳ 明朝" w:hAnsi="Century" w:cs="Times New Roman" w:hint="eastAsia"/>
        </w:rPr>
        <w:t>は、</w:t>
      </w:r>
      <w:r w:rsidR="00FA7AEE">
        <w:rPr>
          <w:rFonts w:ascii="Century" w:eastAsia="ＭＳ 明朝" w:hAnsi="Century" w:cs="Times New Roman" w:hint="eastAsia"/>
        </w:rPr>
        <w:t>それに伴う国内法の改正での「共謀罪」規定のあいまいさが問題とな</w:t>
      </w:r>
      <w:r w:rsidR="00B11F6B">
        <w:rPr>
          <w:rFonts w:ascii="Century" w:eastAsia="ＭＳ 明朝" w:hAnsi="Century" w:cs="Times New Roman" w:hint="eastAsia"/>
        </w:rPr>
        <w:t>って</w:t>
      </w:r>
      <w:r w:rsidR="00FA7AEE">
        <w:rPr>
          <w:rFonts w:ascii="Century" w:eastAsia="ＭＳ 明朝" w:hAnsi="Century" w:cs="Times New Roman" w:hint="eastAsia"/>
        </w:rPr>
        <w:t>2017</w:t>
      </w:r>
      <w:r w:rsidR="00FA7AEE">
        <w:rPr>
          <w:rFonts w:ascii="Century" w:eastAsia="ＭＳ 明朝" w:hAnsi="Century" w:cs="Times New Roman" w:hint="eastAsia"/>
        </w:rPr>
        <w:t>年になってようやく</w:t>
      </w:r>
      <w:r w:rsidR="00B11F6B">
        <w:rPr>
          <w:rFonts w:ascii="Century" w:eastAsia="ＭＳ 明朝" w:hAnsi="Century" w:cs="Times New Roman" w:hint="eastAsia"/>
        </w:rPr>
        <w:t>国内</w:t>
      </w:r>
      <w:r w:rsidR="00FA7AEE">
        <w:rPr>
          <w:rFonts w:ascii="Century" w:eastAsia="ＭＳ 明朝" w:hAnsi="Century" w:cs="Times New Roman" w:hint="eastAsia"/>
        </w:rPr>
        <w:t>法改正を経て批准された</w:t>
      </w:r>
      <w:r w:rsidR="00B11F6B">
        <w:rPr>
          <w:rFonts w:ascii="Century" w:eastAsia="ＭＳ 明朝" w:hAnsi="Century" w:cs="Times New Roman" w:hint="eastAsia"/>
        </w:rPr>
        <w:t>が、その</w:t>
      </w:r>
      <w:r w:rsidR="00154CFE">
        <w:rPr>
          <w:rFonts w:ascii="Century" w:eastAsia="ＭＳ 明朝" w:hAnsi="Century" w:cs="Times New Roman" w:hint="eastAsia"/>
        </w:rPr>
        <w:t>第二条（</w:t>
      </w:r>
      <w:r w:rsidR="00154CFE">
        <w:rPr>
          <w:rFonts w:ascii="Century" w:eastAsia="ＭＳ 明朝" w:hAnsi="Century" w:cs="Times New Roman" w:hint="eastAsia"/>
        </w:rPr>
        <w:t>a</w:t>
      </w:r>
      <w:r w:rsidR="00154CFE">
        <w:rPr>
          <w:rFonts w:ascii="Century" w:eastAsia="ＭＳ 明朝" w:hAnsi="Century" w:cs="Times New Roman" w:hint="eastAsia"/>
        </w:rPr>
        <w:t>）</w:t>
      </w:r>
      <w:r w:rsidR="00887116">
        <w:rPr>
          <w:rFonts w:ascii="Century" w:eastAsia="ＭＳ 明朝" w:hAnsi="Century" w:cs="Times New Roman" w:hint="eastAsia"/>
        </w:rPr>
        <w:t>は、「</w:t>
      </w:r>
      <w:r w:rsidR="00FA7AEE">
        <w:rPr>
          <w:rFonts w:ascii="Century" w:eastAsia="ＭＳ 明朝" w:hAnsi="Century" w:cs="Times New Roman" w:hint="eastAsia"/>
        </w:rPr>
        <w:t>『</w:t>
      </w:r>
      <w:r w:rsidR="00154CFE" w:rsidRPr="00154CFE">
        <w:rPr>
          <w:rFonts w:ascii="Century" w:eastAsia="ＭＳ 明朝" w:hAnsi="Century" w:cs="Times New Roman" w:hint="eastAsia"/>
        </w:rPr>
        <w:t>組織的な犯罪集団</w:t>
      </w:r>
      <w:r w:rsidR="00FA7AEE">
        <w:rPr>
          <w:rFonts w:ascii="Century" w:eastAsia="ＭＳ 明朝" w:hAnsi="Century" w:cs="Times New Roman" w:hint="eastAsia"/>
        </w:rPr>
        <w:t>』</w:t>
      </w:r>
      <w:r w:rsidR="00154CFE" w:rsidRPr="00154CFE">
        <w:rPr>
          <w:rFonts w:ascii="Century" w:eastAsia="ＭＳ 明朝" w:hAnsi="Century" w:cs="Times New Roman" w:hint="eastAsia"/>
        </w:rPr>
        <w:t>とは、三人以上の者から成る組織された集団であって、一定の期間存在し、かつ、金銭的利益その他の物質的利益を直接又は間接に得るため一又は二以上の重大な犯罪又はこの条約に従って定められる犯罪を行うことを目的として一体として行動するものをいう</w:t>
      </w:r>
      <w:r w:rsidR="00154CFE">
        <w:rPr>
          <w:rFonts w:ascii="Century" w:eastAsia="ＭＳ 明朝" w:hAnsi="Century" w:cs="Times New Roman" w:hint="eastAsia"/>
        </w:rPr>
        <w:t>」</w:t>
      </w:r>
      <w:r w:rsidR="00FA7AEE">
        <w:rPr>
          <w:rFonts w:ascii="Century" w:eastAsia="ＭＳ 明朝" w:hAnsi="Century" w:cs="Times New Roman" w:hint="eastAsia"/>
        </w:rPr>
        <w:t>としている（</w:t>
      </w:r>
      <w:r w:rsidR="00154CFE">
        <w:rPr>
          <w:rFonts w:ascii="Century" w:eastAsia="ＭＳ 明朝" w:hAnsi="Century" w:cs="Times New Roman" w:hint="eastAsia"/>
        </w:rPr>
        <w:t>外務省のサイト（</w:t>
      </w:r>
      <w:r w:rsidR="00154CFE" w:rsidRPr="00154CFE">
        <w:rPr>
          <w:rFonts w:ascii="Century" w:eastAsia="ＭＳ 明朝" w:hAnsi="Century" w:cs="Times New Roman"/>
        </w:rPr>
        <w:t>https://www.mofa.go.jp/mofaj/gaiko/treaty/pdfs/treaty156_7a.pdf</w:t>
      </w:r>
      <w:r w:rsidR="00154CFE" w:rsidRPr="00154CFE">
        <w:rPr>
          <w:rFonts w:ascii="Century" w:eastAsia="ＭＳ 明朝" w:hAnsi="Century" w:cs="Times New Roman"/>
        </w:rPr>
        <w:t xml:space="preserve">　：</w:t>
      </w:r>
      <w:r w:rsidR="00154CFE" w:rsidRPr="00154CFE">
        <w:rPr>
          <w:rFonts w:ascii="Century" w:eastAsia="ＭＳ 明朝" w:hAnsi="Century" w:cs="Times New Roman" w:hint="eastAsia"/>
        </w:rPr>
        <w:t>2018</w:t>
      </w:r>
      <w:r w:rsidR="00154CFE" w:rsidRPr="00154CFE">
        <w:rPr>
          <w:rFonts w:ascii="Century" w:eastAsia="ＭＳ 明朝" w:hAnsi="Century" w:cs="Times New Roman" w:hint="eastAsia"/>
        </w:rPr>
        <w:t>年</w:t>
      </w:r>
      <w:r w:rsidR="00154CFE" w:rsidRPr="00154CFE">
        <w:rPr>
          <w:rFonts w:ascii="Century" w:eastAsia="ＭＳ 明朝" w:hAnsi="Century" w:cs="Times New Roman" w:hint="eastAsia"/>
        </w:rPr>
        <w:t>12</w:t>
      </w:r>
      <w:r w:rsidR="00154CFE" w:rsidRPr="00154CFE">
        <w:rPr>
          <w:rFonts w:ascii="Century" w:eastAsia="ＭＳ 明朝" w:hAnsi="Century" w:cs="Times New Roman" w:hint="eastAsia"/>
        </w:rPr>
        <w:t>月</w:t>
      </w:r>
      <w:r w:rsidR="00154CFE" w:rsidRPr="00154CFE">
        <w:rPr>
          <w:rFonts w:ascii="Century" w:eastAsia="ＭＳ 明朝" w:hAnsi="Century" w:cs="Times New Roman" w:hint="eastAsia"/>
        </w:rPr>
        <w:t>1</w:t>
      </w:r>
      <w:r w:rsidR="00154CFE">
        <w:rPr>
          <w:rFonts w:ascii="Century" w:eastAsia="ＭＳ 明朝" w:hAnsi="Century" w:cs="Times New Roman" w:hint="eastAsia"/>
        </w:rPr>
        <w:t>日取得）より）。</w:t>
      </w:r>
      <w:r w:rsidRPr="002965D3">
        <w:rPr>
          <w:rFonts w:ascii="Century" w:eastAsia="ＭＳ 明朝" w:hAnsi="Century" w:cs="Times New Roman" w:hint="eastAsia"/>
        </w:rPr>
        <w:t>これら巨大銀行は、</w:t>
      </w:r>
      <w:r w:rsidR="004C7042">
        <w:rPr>
          <w:rFonts w:ascii="Century" w:eastAsia="ＭＳ 明朝" w:hAnsi="Century" w:cs="Times New Roman" w:hint="eastAsia"/>
        </w:rPr>
        <w:t>すでに</w:t>
      </w:r>
      <w:r w:rsidR="009D60A1">
        <w:rPr>
          <w:rFonts w:ascii="Century" w:eastAsia="ＭＳ 明朝" w:hAnsi="Century" w:cs="Times New Roman" w:hint="eastAsia"/>
        </w:rPr>
        <w:t>この</w:t>
      </w:r>
      <w:r w:rsidR="004C7042">
        <w:rPr>
          <w:rFonts w:ascii="Century" w:eastAsia="ＭＳ 明朝" w:hAnsi="Century" w:cs="Times New Roman" w:hint="eastAsia"/>
        </w:rPr>
        <w:t>条約でいう「組織的な犯罪集団」</w:t>
      </w:r>
      <w:r w:rsidRPr="002965D3">
        <w:rPr>
          <w:rFonts w:ascii="Century" w:eastAsia="ＭＳ 明朝" w:hAnsi="Century" w:cs="Times New Roman" w:hint="eastAsia"/>
        </w:rPr>
        <w:t>になっていると言っても過言ではない。</w:t>
      </w:r>
    </w:p>
    <w:p w14:paraId="0B74BB9C" w14:textId="085B6C15" w:rsidR="008E251D" w:rsidRDefault="008E251D" w:rsidP="00744587">
      <w:pPr>
        <w:ind w:firstLine="210"/>
        <w:rPr>
          <w:rFonts w:ascii="Century" w:eastAsia="ＭＳ 明朝" w:hAnsi="Century" w:cs="Times New Roman"/>
        </w:rPr>
      </w:pPr>
      <w:r>
        <w:rPr>
          <w:rFonts w:ascii="Century" w:eastAsia="ＭＳ 明朝" w:hAnsi="Century" w:cs="Times New Roman" w:hint="eastAsia"/>
        </w:rPr>
        <w:t>暴力団が</w:t>
      </w:r>
      <w:r w:rsidR="003A2A12">
        <w:rPr>
          <w:rFonts w:ascii="Century" w:eastAsia="ＭＳ 明朝" w:hAnsi="Century" w:cs="Times New Roman" w:hint="eastAsia"/>
        </w:rPr>
        <w:t>関与して</w:t>
      </w:r>
      <w:r>
        <w:rPr>
          <w:rFonts w:ascii="Century" w:eastAsia="ＭＳ 明朝" w:hAnsi="Century" w:cs="Times New Roman" w:hint="eastAsia"/>
        </w:rPr>
        <w:t>設立</w:t>
      </w:r>
      <w:r w:rsidR="003A2A12">
        <w:rPr>
          <w:rFonts w:ascii="Century" w:eastAsia="ＭＳ 明朝" w:hAnsi="Century" w:cs="Times New Roman" w:hint="eastAsia"/>
        </w:rPr>
        <w:t>し、支配力を行使</w:t>
      </w:r>
      <w:r w:rsidR="008F7668">
        <w:rPr>
          <w:rFonts w:ascii="Century" w:eastAsia="ＭＳ 明朝" w:hAnsi="Century" w:cs="Times New Roman" w:hint="eastAsia"/>
        </w:rPr>
        <w:t>する会社は、</w:t>
      </w:r>
      <w:r w:rsidR="006B3736">
        <w:rPr>
          <w:rFonts w:ascii="Century" w:eastAsia="ＭＳ 明朝" w:hAnsi="Century" w:cs="Times New Roman" w:hint="eastAsia"/>
        </w:rPr>
        <w:t>「</w:t>
      </w:r>
      <w:r>
        <w:rPr>
          <w:rFonts w:ascii="Century" w:eastAsia="ＭＳ 明朝" w:hAnsi="Century" w:cs="Times New Roman" w:hint="eastAsia"/>
        </w:rPr>
        <w:t>企業舎弟」</w:t>
      </w:r>
      <w:r w:rsidR="006B3736">
        <w:rPr>
          <w:rFonts w:ascii="Century" w:eastAsia="ＭＳ 明朝" w:hAnsi="Century" w:cs="Times New Roman" w:hint="eastAsia"/>
        </w:rPr>
        <w:t>、「フロント企業（</w:t>
      </w:r>
      <w:r w:rsidR="006B3736">
        <w:rPr>
          <w:rFonts w:ascii="Century" w:eastAsia="ＭＳ 明朝" w:hAnsi="Century" w:cs="Times New Roman" w:hint="eastAsia"/>
        </w:rPr>
        <w:t>front organizations</w:t>
      </w:r>
      <w:r w:rsidR="006B3736">
        <w:rPr>
          <w:rFonts w:ascii="Century" w:eastAsia="ＭＳ 明朝" w:hAnsi="Century" w:cs="Times New Roman" w:hint="eastAsia"/>
        </w:rPr>
        <w:t>）」など</w:t>
      </w:r>
      <w:r>
        <w:rPr>
          <w:rFonts w:ascii="Century" w:eastAsia="ＭＳ 明朝" w:hAnsi="Century" w:cs="Times New Roman" w:hint="eastAsia"/>
        </w:rPr>
        <w:t>と</w:t>
      </w:r>
      <w:r w:rsidR="008F7668">
        <w:rPr>
          <w:rFonts w:ascii="Century" w:eastAsia="ＭＳ 明朝" w:hAnsi="Century" w:cs="Times New Roman" w:hint="eastAsia"/>
        </w:rPr>
        <w:t>呼ばれるが、日本の警察庁は「暴力団関係企業」と呼び、「</w:t>
      </w:r>
      <w:r w:rsidR="008F7668" w:rsidRPr="008F7668">
        <w:rPr>
          <w:rFonts w:ascii="Century" w:eastAsia="ＭＳ 明朝" w:hAnsi="Century" w:cs="Times New Roman" w:hint="eastAsia"/>
        </w:rPr>
        <w:t>暴力団員が実質的にその経営に関与している企業、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w:t>
      </w:r>
      <w:r w:rsidR="008F7668">
        <w:rPr>
          <w:rFonts w:ascii="Century" w:eastAsia="ＭＳ 明朝" w:hAnsi="Century" w:cs="Times New Roman" w:hint="eastAsia"/>
        </w:rPr>
        <w:t>」と定義して、暴力団対策の対象としている（警察庁「組織犯罪対策要綱」（平成</w:t>
      </w:r>
      <w:r w:rsidR="008F7668">
        <w:rPr>
          <w:rFonts w:ascii="Century" w:eastAsia="ＭＳ 明朝" w:hAnsi="Century" w:cs="Times New Roman" w:hint="eastAsia"/>
        </w:rPr>
        <w:t>26</w:t>
      </w:r>
      <w:r w:rsidR="008F7668">
        <w:rPr>
          <w:rFonts w:ascii="Century" w:eastAsia="ＭＳ 明朝" w:hAnsi="Century" w:cs="Times New Roman" w:hint="eastAsia"/>
        </w:rPr>
        <w:t>年</w:t>
      </w:r>
      <w:r w:rsidR="008F7668">
        <w:rPr>
          <w:rFonts w:ascii="Century" w:eastAsia="ＭＳ 明朝" w:hAnsi="Century" w:cs="Times New Roman" w:hint="eastAsia"/>
        </w:rPr>
        <w:t>8</w:t>
      </w:r>
      <w:r w:rsidR="008F7668">
        <w:rPr>
          <w:rFonts w:ascii="Century" w:eastAsia="ＭＳ 明朝" w:hAnsi="Century" w:cs="Times New Roman" w:hint="eastAsia"/>
        </w:rPr>
        <w:t>月）：５（警察庁サイト：</w:t>
      </w:r>
      <w:r w:rsidR="008F7668" w:rsidRPr="008F7668">
        <w:rPr>
          <w:rFonts w:ascii="Century" w:eastAsia="ＭＳ 明朝" w:hAnsi="Century" w:cs="Times New Roman"/>
        </w:rPr>
        <w:t>https://www.npa.go.jp/bureau/sosikihanzai/kikakubunseki.html</w:t>
      </w:r>
      <w:r w:rsidR="008F7668" w:rsidRPr="008F7668">
        <w:rPr>
          <w:rFonts w:ascii="Century" w:eastAsia="ＭＳ 明朝" w:hAnsi="Century" w:cs="Times New Roman"/>
        </w:rPr>
        <w:t>：</w:t>
      </w:r>
      <w:r w:rsidR="008F7668" w:rsidRPr="008F7668">
        <w:rPr>
          <w:rFonts w:ascii="Century" w:eastAsia="ＭＳ 明朝" w:hAnsi="Century" w:cs="Times New Roman" w:hint="eastAsia"/>
        </w:rPr>
        <w:t>2019</w:t>
      </w:r>
      <w:r w:rsidR="008F7668" w:rsidRPr="008F7668">
        <w:rPr>
          <w:rFonts w:ascii="Century" w:eastAsia="ＭＳ 明朝" w:hAnsi="Century" w:cs="Times New Roman" w:hint="eastAsia"/>
        </w:rPr>
        <w:t>年</w:t>
      </w:r>
      <w:r w:rsidR="008F7668" w:rsidRPr="008F7668">
        <w:rPr>
          <w:rFonts w:ascii="Century" w:eastAsia="ＭＳ 明朝" w:hAnsi="Century" w:cs="Times New Roman" w:hint="eastAsia"/>
        </w:rPr>
        <w:t>4</w:t>
      </w:r>
      <w:r w:rsidR="008F7668" w:rsidRPr="008F7668">
        <w:rPr>
          <w:rFonts w:ascii="Century" w:eastAsia="ＭＳ 明朝" w:hAnsi="Century" w:cs="Times New Roman" w:hint="eastAsia"/>
        </w:rPr>
        <w:t>月</w:t>
      </w:r>
      <w:r w:rsidR="008F7668" w:rsidRPr="008F7668">
        <w:rPr>
          <w:rFonts w:ascii="Century" w:eastAsia="ＭＳ 明朝" w:hAnsi="Century" w:cs="Times New Roman" w:hint="eastAsia"/>
        </w:rPr>
        <w:t>1</w:t>
      </w:r>
      <w:r w:rsidR="008F7668">
        <w:rPr>
          <w:rFonts w:ascii="Century" w:eastAsia="ＭＳ 明朝" w:hAnsi="Century" w:cs="Times New Roman" w:hint="eastAsia"/>
        </w:rPr>
        <w:t>日閲覧）</w:t>
      </w:r>
      <w:r w:rsidR="003A2A12">
        <w:rPr>
          <w:rFonts w:ascii="Century" w:eastAsia="ＭＳ 明朝" w:hAnsi="Century" w:cs="Times New Roman" w:hint="eastAsia"/>
        </w:rPr>
        <w:t>。その企業じたいが、犯罪行為を行わなくても、そのような企業は、暴力団という組織犯罪集</w:t>
      </w:r>
      <w:r w:rsidR="003A2A12">
        <w:rPr>
          <w:rFonts w:ascii="Century" w:eastAsia="ＭＳ 明朝" w:hAnsi="Century" w:cs="Times New Roman" w:hint="eastAsia"/>
        </w:rPr>
        <w:lastRenderedPageBreak/>
        <w:t>団の一部をなすものとみなされている</w:t>
      </w:r>
      <w:r w:rsidR="008F7668">
        <w:rPr>
          <w:rFonts w:ascii="Century" w:eastAsia="ＭＳ 明朝" w:hAnsi="Century" w:cs="Times New Roman" w:hint="eastAsia"/>
        </w:rPr>
        <w:t>のである</w:t>
      </w:r>
      <w:r w:rsidR="003A2A12">
        <w:rPr>
          <w:rFonts w:ascii="Century" w:eastAsia="ＭＳ 明朝" w:hAnsi="Century" w:cs="Times New Roman" w:hint="eastAsia"/>
        </w:rPr>
        <w:t>。この意味で、ヘンリーによる調査結果は、</w:t>
      </w:r>
      <w:r w:rsidR="0095738D">
        <w:rPr>
          <w:rFonts w:ascii="Century" w:eastAsia="ＭＳ 明朝" w:hAnsi="Century" w:cs="Times New Roman" w:hint="eastAsia"/>
        </w:rPr>
        <w:t>親分である</w:t>
      </w:r>
      <w:r w:rsidR="003A2A12">
        <w:rPr>
          <w:rFonts w:ascii="Century" w:eastAsia="ＭＳ 明朝" w:hAnsi="Century" w:cs="Times New Roman" w:hint="eastAsia"/>
        </w:rPr>
        <w:t>多国籍銀行のみ</w:t>
      </w:r>
      <w:r w:rsidR="0095738D">
        <w:rPr>
          <w:rFonts w:ascii="Century" w:eastAsia="ＭＳ 明朝" w:hAnsi="Century" w:cs="Times New Roman" w:hint="eastAsia"/>
        </w:rPr>
        <w:t>ならず</w:t>
      </w:r>
      <w:r w:rsidR="003A2A12">
        <w:rPr>
          <w:rFonts w:ascii="Century" w:eastAsia="ＭＳ 明朝" w:hAnsi="Century" w:cs="Times New Roman" w:hint="eastAsia"/>
        </w:rPr>
        <w:t>、多国籍企業集団全体の犯罪組織化を示す深刻なものと言わねばならない。</w:t>
      </w:r>
    </w:p>
    <w:p w14:paraId="50550152" w14:textId="77777777" w:rsidR="00DD6D59" w:rsidRDefault="00DD6D59" w:rsidP="002965D3">
      <w:pPr>
        <w:rPr>
          <w:rFonts w:ascii="Century" w:eastAsia="ＭＳ 明朝" w:hAnsi="Century" w:cs="Times New Roman"/>
        </w:rPr>
      </w:pPr>
    </w:p>
    <w:p w14:paraId="7D159315" w14:textId="242C7515" w:rsidR="00327213" w:rsidRPr="00327213" w:rsidRDefault="00327213" w:rsidP="002965D3">
      <w:pPr>
        <w:rPr>
          <w:rFonts w:ascii="Century" w:eastAsia="ＭＳ 明朝" w:hAnsi="Century" w:cs="Times New Roman"/>
        </w:rPr>
      </w:pPr>
      <w:r>
        <w:rPr>
          <w:rFonts w:ascii="Century" w:eastAsia="ＭＳ 明朝" w:hAnsi="Century" w:cs="Times New Roman" w:hint="eastAsia"/>
        </w:rPr>
        <w:t>＜</w:t>
      </w:r>
      <w:r w:rsidR="00C9631D">
        <w:rPr>
          <w:rFonts w:ascii="Century" w:eastAsia="ＭＳ 明朝" w:hAnsi="Century" w:cs="Times New Roman" w:hint="eastAsia"/>
        </w:rPr>
        <w:t>大手</w:t>
      </w:r>
      <w:r w:rsidR="002D4920" w:rsidRPr="002D4920">
        <w:rPr>
          <w:rFonts w:ascii="Century" w:eastAsia="ＭＳ 明朝" w:hAnsi="Century" w:cs="Times New Roman" w:hint="eastAsia"/>
        </w:rPr>
        <w:t>多国籍</w:t>
      </w:r>
      <w:r w:rsidR="00C9631D">
        <w:rPr>
          <w:rFonts w:ascii="Century" w:eastAsia="ＭＳ 明朝" w:hAnsi="Century" w:cs="Times New Roman" w:hint="eastAsia"/>
        </w:rPr>
        <w:t>銀行</w:t>
      </w:r>
      <w:r w:rsidR="00BD7B34">
        <w:rPr>
          <w:rFonts w:ascii="Century" w:eastAsia="ＭＳ 明朝" w:hAnsi="Century" w:cs="Times New Roman" w:hint="eastAsia"/>
        </w:rPr>
        <w:t>による</w:t>
      </w:r>
      <w:r w:rsidR="002D4920">
        <w:rPr>
          <w:rFonts w:ascii="Century" w:eastAsia="ＭＳ 明朝" w:hAnsi="Century" w:cs="Times New Roman" w:hint="eastAsia"/>
        </w:rPr>
        <w:t>犯罪</w:t>
      </w:r>
      <w:r w:rsidR="00BD7B34">
        <w:rPr>
          <w:rFonts w:ascii="Century" w:eastAsia="ＭＳ 明朝" w:hAnsi="Century" w:cs="Times New Roman" w:hint="eastAsia"/>
        </w:rPr>
        <w:t>の特徴</w:t>
      </w:r>
      <w:r w:rsidR="00CC1A61">
        <w:rPr>
          <w:rFonts w:ascii="Century" w:eastAsia="ＭＳ 明朝" w:hAnsi="Century" w:cs="Times New Roman" w:hint="eastAsia"/>
        </w:rPr>
        <w:t>＞</w:t>
      </w:r>
      <w:r w:rsidR="00CC1A61" w:rsidRPr="00327213">
        <w:rPr>
          <w:rFonts w:ascii="Century" w:eastAsia="ＭＳ 明朝" w:hAnsi="Century" w:cs="Times New Roman"/>
        </w:rPr>
        <w:t xml:space="preserve"> </w:t>
      </w:r>
    </w:p>
    <w:p w14:paraId="0B30A11E" w14:textId="77777777" w:rsidR="008D30E1" w:rsidRDefault="002965D3" w:rsidP="002965D3">
      <w:pPr>
        <w:rPr>
          <w:rFonts w:ascii="Century" w:eastAsia="ＭＳ 明朝" w:hAnsi="Century" w:cs="Times New Roman"/>
        </w:rPr>
      </w:pPr>
      <w:r w:rsidRPr="002965D3">
        <w:rPr>
          <w:rFonts w:ascii="Century" w:eastAsia="ＭＳ 明朝" w:hAnsi="Century" w:cs="Times New Roman" w:hint="eastAsia"/>
        </w:rPr>
        <w:t xml:space="preserve">　では、これらの</w:t>
      </w:r>
      <w:r w:rsidR="008B5785">
        <w:rPr>
          <w:rFonts w:ascii="Century" w:eastAsia="ＭＳ 明朝" w:hAnsi="Century" w:cs="Times New Roman" w:hint="eastAsia"/>
        </w:rPr>
        <w:t>民間多国籍</w:t>
      </w:r>
      <w:r w:rsidRPr="002965D3">
        <w:rPr>
          <w:rFonts w:ascii="Century" w:eastAsia="ＭＳ 明朝" w:hAnsi="Century" w:cs="Times New Roman" w:hint="eastAsia"/>
        </w:rPr>
        <w:t>銀行が恒常的に行う犯罪とは、どのような犯罪か。表</w:t>
      </w:r>
      <w:r w:rsidR="00C21C16">
        <w:rPr>
          <w:rFonts w:ascii="Century" w:eastAsia="ＭＳ 明朝" w:hAnsi="Century" w:cs="Times New Roman" w:hint="eastAsia"/>
        </w:rPr>
        <w:t>３</w:t>
      </w:r>
      <w:r w:rsidR="002F5568">
        <w:rPr>
          <w:rFonts w:ascii="Century" w:eastAsia="ＭＳ 明朝" w:hAnsi="Century" w:cs="Times New Roman" w:hint="eastAsia"/>
        </w:rPr>
        <w:t>の</w:t>
      </w:r>
      <w:r w:rsidRPr="002965D3">
        <w:rPr>
          <w:rFonts w:ascii="Century" w:eastAsia="ＭＳ 明朝" w:hAnsi="Century" w:cs="Times New Roman" w:hint="eastAsia"/>
        </w:rPr>
        <w:t>注に示したように、顧客の脱税ほう助、不正な利率操作、犯罪組織のための資金洗浄（マネーロンダリング）、顧客相手の種々の詐欺、証券などの不正取引、経済制裁違反、贈賄、顧客への人種差別など、</w:t>
      </w:r>
      <w:r w:rsidR="00710A60">
        <w:rPr>
          <w:rFonts w:ascii="Century" w:eastAsia="ＭＳ 明朝" w:hAnsi="Century" w:cs="Times New Roman" w:hint="eastAsia"/>
        </w:rPr>
        <w:t>それは</w:t>
      </w:r>
      <w:r w:rsidRPr="002965D3">
        <w:rPr>
          <w:rFonts w:ascii="Century" w:eastAsia="ＭＳ 明朝" w:hAnsi="Century" w:cs="Times New Roman" w:hint="eastAsia"/>
        </w:rPr>
        <w:t>14</w:t>
      </w:r>
      <w:r w:rsidRPr="002965D3">
        <w:rPr>
          <w:rFonts w:ascii="Century" w:eastAsia="ＭＳ 明朝" w:hAnsi="Century" w:cs="Times New Roman" w:hint="eastAsia"/>
        </w:rPr>
        <w:t>種類に分類されており、有罪確定した犯罪数もほぼこの順番となっている。</w:t>
      </w:r>
    </w:p>
    <w:p w14:paraId="3C4B57EA" w14:textId="77777777" w:rsidR="00071733" w:rsidRDefault="00071733" w:rsidP="00071733">
      <w:pPr>
        <w:ind w:firstLine="210"/>
        <w:rPr>
          <w:rFonts w:ascii="Century" w:eastAsia="ＭＳ 明朝" w:hAnsi="Century" w:cs="Times New Roman"/>
        </w:rPr>
      </w:pPr>
      <w:r w:rsidRPr="00071733">
        <w:rPr>
          <w:rFonts w:ascii="Century" w:eastAsia="ＭＳ 明朝" w:hAnsi="Century" w:cs="Times New Roman" w:hint="eastAsia"/>
        </w:rPr>
        <w:t>22</w:t>
      </w:r>
      <w:r w:rsidRPr="00071733">
        <w:rPr>
          <w:rFonts w:ascii="Century" w:eastAsia="ＭＳ 明朝" w:hAnsi="Century" w:cs="Times New Roman" w:hint="eastAsia"/>
        </w:rPr>
        <w:t>行すべてが関与した犯罪は、脱税ほう助であり、マネーロンダリングと詐欺もほとんどすべての銀行が関与している。</w:t>
      </w:r>
    </w:p>
    <w:p w14:paraId="58946CB0" w14:textId="27C40C4B" w:rsidR="00CC1A61" w:rsidRDefault="00172F17" w:rsidP="00071733">
      <w:pPr>
        <w:ind w:firstLine="210"/>
        <w:rPr>
          <w:rFonts w:ascii="Century" w:eastAsia="ＭＳ 明朝" w:hAnsi="Century" w:cs="Times New Roman"/>
        </w:rPr>
      </w:pPr>
      <w:r>
        <w:rPr>
          <w:rFonts w:ascii="Century" w:eastAsia="ＭＳ 明朝" w:hAnsi="Century" w:cs="Times New Roman" w:hint="eastAsia"/>
        </w:rPr>
        <w:t>しかし、</w:t>
      </w:r>
      <w:r w:rsidR="00CC1A61">
        <w:rPr>
          <w:rFonts w:ascii="Century" w:eastAsia="ＭＳ 明朝" w:hAnsi="Century" w:cs="Times New Roman" w:hint="eastAsia"/>
        </w:rPr>
        <w:t>制裁金支払額では、</w:t>
      </w:r>
      <w:r>
        <w:rPr>
          <w:rFonts w:ascii="Century" w:eastAsia="ＭＳ 明朝" w:hAnsi="Century" w:cs="Times New Roman" w:hint="eastAsia"/>
        </w:rPr>
        <w:t>詐欺が圧倒的であり、ヘンリーは、銀行の活動のカテゴリーとして</w:t>
      </w:r>
      <w:r w:rsidR="00567003" w:rsidRPr="00567003">
        <w:rPr>
          <w:rFonts w:ascii="Century" w:eastAsia="ＭＳ 明朝" w:hAnsi="Century" w:cs="Times New Roman" w:hint="eastAsia"/>
        </w:rPr>
        <w:t>23</w:t>
      </w:r>
      <w:r w:rsidR="00567003" w:rsidRPr="00567003">
        <w:rPr>
          <w:rFonts w:ascii="Century" w:eastAsia="ＭＳ 明朝" w:hAnsi="Century" w:cs="Times New Roman" w:hint="eastAsia"/>
        </w:rPr>
        <w:t>位以下の銀行も含む</w:t>
      </w:r>
      <w:r w:rsidR="00567003" w:rsidRPr="00567003">
        <w:rPr>
          <w:rFonts w:ascii="Century" w:eastAsia="ＭＳ 明朝" w:hAnsi="Century" w:cs="Times New Roman" w:hint="eastAsia"/>
        </w:rPr>
        <w:t>1998~2014</w:t>
      </w:r>
      <w:r w:rsidR="00567003" w:rsidRPr="00567003">
        <w:rPr>
          <w:rFonts w:ascii="Century" w:eastAsia="ＭＳ 明朝" w:hAnsi="Century" w:cs="Times New Roman" w:hint="eastAsia"/>
        </w:rPr>
        <w:t>年の全制裁金支払額合計</w:t>
      </w:r>
      <w:r w:rsidR="00567003" w:rsidRPr="00567003">
        <w:rPr>
          <w:rFonts w:ascii="Century" w:eastAsia="ＭＳ 明朝" w:hAnsi="Century" w:cs="Times New Roman" w:hint="eastAsia"/>
        </w:rPr>
        <w:t>2460</w:t>
      </w:r>
      <w:r w:rsidR="00567003" w:rsidRPr="00567003">
        <w:rPr>
          <w:rFonts w:ascii="Century" w:eastAsia="ＭＳ 明朝" w:hAnsi="Century" w:cs="Times New Roman" w:hint="eastAsia"/>
        </w:rPr>
        <w:t>億ドル</w:t>
      </w:r>
      <w:r w:rsidR="00567003">
        <w:rPr>
          <w:rFonts w:ascii="Century" w:eastAsia="ＭＳ 明朝" w:hAnsi="Century" w:cs="Times New Roman" w:hint="eastAsia"/>
        </w:rPr>
        <w:t>の内訳と</w:t>
      </w:r>
      <w:r>
        <w:rPr>
          <w:rFonts w:ascii="Century" w:eastAsia="ＭＳ 明朝" w:hAnsi="Century" w:cs="Times New Roman" w:hint="eastAsia"/>
        </w:rPr>
        <w:t>関連付けて、次のような</w:t>
      </w:r>
      <w:r w:rsidR="00F26FFF">
        <w:rPr>
          <w:rFonts w:ascii="Century" w:eastAsia="ＭＳ 明朝" w:hAnsi="Century" w:cs="Times New Roman" w:hint="eastAsia"/>
        </w:rPr>
        <w:t>4</w:t>
      </w:r>
      <w:r w:rsidR="00F26FFF">
        <w:rPr>
          <w:rFonts w:ascii="Century" w:eastAsia="ＭＳ 明朝" w:hAnsi="Century" w:cs="Times New Roman" w:hint="eastAsia"/>
        </w:rPr>
        <w:t>つの</w:t>
      </w:r>
      <w:r>
        <w:rPr>
          <w:rFonts w:ascii="Century" w:eastAsia="ＭＳ 明朝" w:hAnsi="Century" w:cs="Times New Roman" w:hint="eastAsia"/>
        </w:rPr>
        <w:t>犯罪分類も示している</w:t>
      </w:r>
      <w:r w:rsidR="00FC20F3" w:rsidRPr="00FC20F3">
        <w:rPr>
          <w:rFonts w:ascii="Century" w:eastAsia="ＭＳ 明朝" w:hAnsi="Century" w:cs="Times New Roman" w:hint="eastAsia"/>
        </w:rPr>
        <w:t>（</w:t>
      </w:r>
      <w:r w:rsidR="00FC20F3" w:rsidRPr="00FC20F3">
        <w:rPr>
          <w:rFonts w:ascii="Century" w:eastAsia="ＭＳ 明朝" w:hAnsi="Century" w:cs="Times New Roman" w:hint="eastAsia"/>
        </w:rPr>
        <w:t>Henry(2016):68</w:t>
      </w:r>
      <w:r w:rsidR="00FC20F3" w:rsidRPr="00FC20F3">
        <w:rPr>
          <w:rFonts w:ascii="Century" w:eastAsia="ＭＳ 明朝" w:hAnsi="Century" w:cs="Times New Roman" w:hint="eastAsia"/>
        </w:rPr>
        <w:t>）</w:t>
      </w:r>
      <w:r w:rsidR="00FC20F3">
        <w:rPr>
          <w:rFonts w:ascii="Century" w:eastAsia="ＭＳ 明朝" w:hAnsi="Century" w:cs="Times New Roman" w:hint="eastAsia"/>
        </w:rPr>
        <w:t>。</w:t>
      </w:r>
    </w:p>
    <w:p w14:paraId="358D55C1" w14:textId="77777777" w:rsidR="00FC20F3" w:rsidRDefault="00FC20F3" w:rsidP="00071733">
      <w:pPr>
        <w:ind w:firstLine="210"/>
        <w:rPr>
          <w:rFonts w:ascii="Century" w:eastAsia="ＭＳ 明朝" w:hAnsi="Century" w:cs="Times New Roman"/>
        </w:rPr>
      </w:pPr>
    </w:p>
    <w:p w14:paraId="6F070241" w14:textId="78956810" w:rsidR="00172F17" w:rsidRPr="00172F17" w:rsidRDefault="00172F17" w:rsidP="00FC20F3">
      <w:pPr>
        <w:ind w:left="420"/>
        <w:rPr>
          <w:rFonts w:ascii="Century" w:eastAsia="ＭＳ 明朝" w:hAnsi="Century" w:cs="Times New Roman"/>
        </w:rPr>
      </w:pPr>
      <w:r>
        <w:rPr>
          <w:rFonts w:ascii="Century" w:eastAsia="ＭＳ 明朝" w:hAnsi="Century" w:cs="Times New Roman" w:hint="eastAsia"/>
        </w:rPr>
        <w:t xml:space="preserve">１　</w:t>
      </w:r>
      <w:r w:rsidRPr="00172F17">
        <w:rPr>
          <w:rFonts w:ascii="Century" w:eastAsia="ＭＳ 明朝" w:hAnsi="Century" w:cs="Times New Roman" w:hint="eastAsia"/>
        </w:rPr>
        <w:t>顧客をだます：</w:t>
      </w:r>
      <w:r w:rsidR="000911E3" w:rsidRPr="000911E3">
        <w:rPr>
          <w:rFonts w:ascii="Century" w:eastAsia="ＭＳ 明朝" w:hAnsi="Century" w:cs="Times New Roman" w:hint="eastAsia"/>
        </w:rPr>
        <w:t>2</w:t>
      </w:r>
      <w:r w:rsidR="00567003">
        <w:rPr>
          <w:rFonts w:ascii="Century" w:eastAsia="ＭＳ 明朝" w:hAnsi="Century" w:cs="Times New Roman" w:hint="eastAsia"/>
        </w:rPr>
        <w:t>,025</w:t>
      </w:r>
      <w:r w:rsidR="000911E3" w:rsidRPr="000911E3">
        <w:rPr>
          <w:rFonts w:ascii="Century" w:eastAsia="ＭＳ 明朝" w:hAnsi="Century" w:cs="Times New Roman" w:hint="eastAsia"/>
        </w:rPr>
        <w:t>億ドル</w:t>
      </w:r>
      <w:r w:rsidR="000911E3">
        <w:rPr>
          <w:rFonts w:ascii="Century" w:eastAsia="ＭＳ 明朝" w:hAnsi="Century" w:cs="Times New Roman" w:hint="eastAsia"/>
        </w:rPr>
        <w:t>、</w:t>
      </w:r>
      <w:r>
        <w:rPr>
          <w:rFonts w:ascii="Century" w:eastAsia="ＭＳ 明朝" w:hAnsi="Century" w:cs="Times New Roman" w:hint="eastAsia"/>
        </w:rPr>
        <w:t>制裁金支払額</w:t>
      </w:r>
      <w:r w:rsidR="00317C3C">
        <w:rPr>
          <w:rFonts w:ascii="Century" w:eastAsia="ＭＳ 明朝" w:hAnsi="Century" w:cs="Times New Roman" w:hint="eastAsia"/>
        </w:rPr>
        <w:t>合計</w:t>
      </w:r>
      <w:r>
        <w:rPr>
          <w:rFonts w:ascii="Century" w:eastAsia="ＭＳ 明朝" w:hAnsi="Century" w:cs="Times New Roman" w:hint="eastAsia"/>
        </w:rPr>
        <w:t>の</w:t>
      </w:r>
      <w:r>
        <w:rPr>
          <w:rFonts w:ascii="Century" w:eastAsia="ＭＳ 明朝" w:hAnsi="Century" w:cs="Times New Roman" w:hint="eastAsia"/>
        </w:rPr>
        <w:t>82%</w:t>
      </w:r>
      <w:r w:rsidR="00567003">
        <w:rPr>
          <w:rFonts w:ascii="Century" w:eastAsia="ＭＳ 明朝" w:hAnsi="Century" w:cs="Times New Roman" w:hint="eastAsia"/>
        </w:rPr>
        <w:t>。</w:t>
      </w:r>
      <w:r w:rsidR="00E54EA4">
        <w:rPr>
          <w:rFonts w:ascii="Century" w:eastAsia="ＭＳ 明朝" w:hAnsi="Century" w:cs="Times New Roman" w:hint="eastAsia"/>
        </w:rPr>
        <w:t>顧客への金融商品販売にあたって行われる直接的詐欺、不正取引やインサイダー取引や贈賄など、銀行の不法な事業活動を顧客に隠す間接的詐欺。</w:t>
      </w:r>
    </w:p>
    <w:p w14:paraId="511A6F68" w14:textId="069C032F" w:rsidR="00CC1A61" w:rsidRDefault="00172F17" w:rsidP="00FC20F3">
      <w:pPr>
        <w:ind w:left="420" w:hanging="420"/>
        <w:rPr>
          <w:rFonts w:ascii="Century" w:eastAsia="ＭＳ 明朝" w:hAnsi="Century" w:cs="Times New Roman"/>
        </w:rPr>
      </w:pPr>
      <w:r>
        <w:rPr>
          <w:rFonts w:ascii="Century" w:eastAsia="ＭＳ 明朝" w:hAnsi="Century" w:cs="Times New Roman" w:hint="eastAsia"/>
        </w:rPr>
        <w:t xml:space="preserve">　</w:t>
      </w:r>
      <w:r w:rsidR="00FC20F3">
        <w:rPr>
          <w:rFonts w:ascii="Century" w:eastAsia="ＭＳ 明朝" w:hAnsi="Century" w:cs="Times New Roman" w:hint="eastAsia"/>
        </w:rPr>
        <w:t xml:space="preserve">　</w:t>
      </w:r>
      <w:r>
        <w:rPr>
          <w:rFonts w:ascii="Century" w:eastAsia="ＭＳ 明朝" w:hAnsi="Century" w:cs="Times New Roman" w:hint="eastAsia"/>
        </w:rPr>
        <w:t xml:space="preserve">２　</w:t>
      </w:r>
      <w:r w:rsidR="00F26FFF">
        <w:rPr>
          <w:rFonts w:ascii="Century" w:eastAsia="ＭＳ 明朝" w:hAnsi="Century" w:cs="Times New Roman" w:hint="eastAsia"/>
        </w:rPr>
        <w:t>顧客がだますのを助ける：</w:t>
      </w:r>
      <w:r w:rsidR="000911E3" w:rsidRPr="000911E3">
        <w:rPr>
          <w:rFonts w:ascii="Century" w:eastAsia="ＭＳ 明朝" w:hAnsi="Century" w:cs="Times New Roman" w:hint="eastAsia"/>
        </w:rPr>
        <w:t>300</w:t>
      </w:r>
      <w:r w:rsidR="000911E3" w:rsidRPr="000911E3">
        <w:rPr>
          <w:rFonts w:ascii="Century" w:eastAsia="ＭＳ 明朝" w:hAnsi="Century" w:cs="Times New Roman" w:hint="eastAsia"/>
        </w:rPr>
        <w:t>億ドル</w:t>
      </w:r>
      <w:r w:rsidR="000911E3">
        <w:rPr>
          <w:rFonts w:ascii="Century" w:eastAsia="ＭＳ 明朝" w:hAnsi="Century" w:cs="Times New Roman" w:hint="eastAsia"/>
        </w:rPr>
        <w:t>、</w:t>
      </w:r>
      <w:r w:rsidR="00F26FFF">
        <w:rPr>
          <w:rFonts w:ascii="Century" w:eastAsia="ＭＳ 明朝" w:hAnsi="Century" w:cs="Times New Roman" w:hint="eastAsia"/>
        </w:rPr>
        <w:t>同</w:t>
      </w:r>
      <w:r w:rsidR="00F26FFF">
        <w:rPr>
          <w:rFonts w:ascii="Century" w:eastAsia="ＭＳ 明朝" w:hAnsi="Century" w:cs="Times New Roman" w:hint="eastAsia"/>
        </w:rPr>
        <w:t>11%</w:t>
      </w:r>
      <w:r w:rsidR="00F26FFF">
        <w:rPr>
          <w:rFonts w:ascii="Century" w:eastAsia="ＭＳ 明朝" w:hAnsi="Century" w:cs="Times New Roman" w:hint="eastAsia"/>
        </w:rPr>
        <w:t>。</w:t>
      </w:r>
      <w:r w:rsidR="00E54EA4">
        <w:rPr>
          <w:rFonts w:ascii="Century" w:eastAsia="ＭＳ 明朝" w:hAnsi="Century" w:cs="Times New Roman" w:hint="eastAsia"/>
        </w:rPr>
        <w:t>脱税や粉飾決算のほう助。</w:t>
      </w:r>
      <w:r w:rsidR="00DE5EAD">
        <w:rPr>
          <w:rFonts w:ascii="Century" w:eastAsia="ＭＳ 明朝" w:hAnsi="Century" w:cs="Times New Roman" w:hint="eastAsia"/>
        </w:rPr>
        <w:t>マネーロンダリング、経済制裁違反。</w:t>
      </w:r>
    </w:p>
    <w:p w14:paraId="01B19F2B" w14:textId="7523FC92" w:rsidR="00F26FFF" w:rsidRDefault="00F26FFF" w:rsidP="00FC20F3">
      <w:pPr>
        <w:ind w:left="420" w:hanging="420"/>
        <w:rPr>
          <w:rFonts w:ascii="Century" w:eastAsia="ＭＳ 明朝" w:hAnsi="Century" w:cs="Times New Roman"/>
        </w:rPr>
      </w:pPr>
      <w:r>
        <w:rPr>
          <w:rFonts w:ascii="Century" w:eastAsia="ＭＳ 明朝" w:hAnsi="Century" w:cs="Times New Roman" w:hint="eastAsia"/>
        </w:rPr>
        <w:t xml:space="preserve">　</w:t>
      </w:r>
      <w:r w:rsidR="00FC20F3">
        <w:rPr>
          <w:rFonts w:ascii="Century" w:eastAsia="ＭＳ 明朝" w:hAnsi="Century" w:cs="Times New Roman" w:hint="eastAsia"/>
        </w:rPr>
        <w:t xml:space="preserve">　</w:t>
      </w:r>
      <w:r>
        <w:rPr>
          <w:rFonts w:ascii="Century" w:eastAsia="ＭＳ 明朝" w:hAnsi="Century" w:cs="Times New Roman" w:hint="eastAsia"/>
        </w:rPr>
        <w:t>３　顧客差別への罰金：</w:t>
      </w:r>
      <w:r w:rsidR="000911E3" w:rsidRPr="000911E3">
        <w:rPr>
          <w:rFonts w:ascii="Century" w:eastAsia="ＭＳ 明朝" w:hAnsi="Century" w:cs="Times New Roman" w:hint="eastAsia"/>
        </w:rPr>
        <w:t>30</w:t>
      </w:r>
      <w:r w:rsidR="000911E3" w:rsidRPr="000911E3">
        <w:rPr>
          <w:rFonts w:ascii="Century" w:eastAsia="ＭＳ 明朝" w:hAnsi="Century" w:cs="Times New Roman" w:hint="eastAsia"/>
        </w:rPr>
        <w:t>億ドル</w:t>
      </w:r>
      <w:r w:rsidR="000911E3">
        <w:rPr>
          <w:rFonts w:ascii="Century" w:eastAsia="ＭＳ 明朝" w:hAnsi="Century" w:cs="Times New Roman" w:hint="eastAsia"/>
        </w:rPr>
        <w:t>、</w:t>
      </w:r>
      <w:r>
        <w:rPr>
          <w:rFonts w:ascii="Century" w:eastAsia="ＭＳ 明朝" w:hAnsi="Century" w:cs="Times New Roman" w:hint="eastAsia"/>
        </w:rPr>
        <w:t>同１％。</w:t>
      </w:r>
      <w:r w:rsidR="00DE5EAD">
        <w:rPr>
          <w:rFonts w:ascii="Century" w:eastAsia="ＭＳ 明朝" w:hAnsi="Century" w:cs="Times New Roman" w:hint="eastAsia"/>
        </w:rPr>
        <w:t>マイノリティ、女性、障がい者に対する不法な差別。</w:t>
      </w:r>
    </w:p>
    <w:p w14:paraId="537A260C" w14:textId="78D5EF4F" w:rsidR="00F26FFF" w:rsidRPr="00172F17" w:rsidRDefault="00F26FFF" w:rsidP="00FC20F3">
      <w:pPr>
        <w:ind w:left="420" w:hanging="420"/>
        <w:rPr>
          <w:rFonts w:ascii="Century" w:eastAsia="ＭＳ 明朝" w:hAnsi="Century" w:cs="Times New Roman"/>
        </w:rPr>
      </w:pPr>
      <w:r>
        <w:rPr>
          <w:rFonts w:ascii="Century" w:eastAsia="ＭＳ 明朝" w:hAnsi="Century" w:cs="Times New Roman" w:hint="eastAsia"/>
        </w:rPr>
        <w:t xml:space="preserve">　</w:t>
      </w:r>
      <w:r w:rsidR="00FC20F3">
        <w:rPr>
          <w:rFonts w:ascii="Century" w:eastAsia="ＭＳ 明朝" w:hAnsi="Century" w:cs="Times New Roman" w:hint="eastAsia"/>
        </w:rPr>
        <w:t xml:space="preserve">　</w:t>
      </w:r>
      <w:r>
        <w:rPr>
          <w:rFonts w:ascii="Century" w:eastAsia="ＭＳ 明朝" w:hAnsi="Century" w:cs="Times New Roman" w:hint="eastAsia"/>
        </w:rPr>
        <w:t>４　管理ミスへの罰金：</w:t>
      </w:r>
      <w:r w:rsidR="000911E3" w:rsidRPr="000911E3">
        <w:rPr>
          <w:rFonts w:ascii="Century" w:eastAsia="ＭＳ 明朝" w:hAnsi="Century" w:cs="Times New Roman" w:hint="eastAsia"/>
        </w:rPr>
        <w:t>200</w:t>
      </w:r>
      <w:r w:rsidR="000911E3" w:rsidRPr="000911E3">
        <w:rPr>
          <w:rFonts w:ascii="Century" w:eastAsia="ＭＳ 明朝" w:hAnsi="Century" w:cs="Times New Roman" w:hint="eastAsia"/>
        </w:rPr>
        <w:t>億ドル</w:t>
      </w:r>
      <w:r w:rsidR="000911E3">
        <w:rPr>
          <w:rFonts w:ascii="Century" w:eastAsia="ＭＳ 明朝" w:hAnsi="Century" w:cs="Times New Roman" w:hint="eastAsia"/>
        </w:rPr>
        <w:t>、同７％</w:t>
      </w:r>
      <w:r>
        <w:rPr>
          <w:rFonts w:ascii="Century" w:eastAsia="ＭＳ 明朝" w:hAnsi="Century" w:cs="Times New Roman" w:hint="eastAsia"/>
        </w:rPr>
        <w:t>。</w:t>
      </w:r>
      <w:r w:rsidR="00DE5EAD">
        <w:rPr>
          <w:rFonts w:ascii="Century" w:eastAsia="ＭＳ 明朝" w:hAnsi="Century" w:cs="Times New Roman" w:hint="eastAsia"/>
        </w:rPr>
        <w:t>IT</w:t>
      </w:r>
      <w:r w:rsidR="00DE5EAD">
        <w:rPr>
          <w:rFonts w:ascii="Century" w:eastAsia="ＭＳ 明朝" w:hAnsi="Century" w:cs="Times New Roman" w:hint="eastAsia"/>
        </w:rPr>
        <w:t>システム管理や記録義務違反、記帳の過失、顧客データ流出。</w:t>
      </w:r>
    </w:p>
    <w:p w14:paraId="7B49B74B" w14:textId="77777777" w:rsidR="00CC1A61" w:rsidRDefault="00CC1A61" w:rsidP="00071733">
      <w:pPr>
        <w:rPr>
          <w:rFonts w:ascii="Century" w:eastAsia="ＭＳ 明朝" w:hAnsi="Century" w:cs="Times New Roman"/>
        </w:rPr>
      </w:pPr>
    </w:p>
    <w:p w14:paraId="2718538B" w14:textId="28A9D3F1" w:rsidR="00FC20F3" w:rsidRDefault="00FC20F3" w:rsidP="00BA6295">
      <w:pPr>
        <w:ind w:firstLine="210"/>
        <w:rPr>
          <w:rFonts w:ascii="Century" w:eastAsia="ＭＳ 明朝" w:hAnsi="Century" w:cs="Times New Roman"/>
        </w:rPr>
      </w:pPr>
      <w:r>
        <w:rPr>
          <w:rFonts w:ascii="Century" w:eastAsia="ＭＳ 明朝" w:hAnsi="Century" w:cs="Times New Roman" w:hint="eastAsia"/>
        </w:rPr>
        <w:t>ヘンリーは、</w:t>
      </w:r>
      <w:r>
        <w:rPr>
          <w:rFonts w:ascii="Century" w:eastAsia="ＭＳ 明朝" w:hAnsi="Century" w:cs="Times New Roman" w:hint="eastAsia"/>
        </w:rPr>
        <w:t>HSBC</w:t>
      </w:r>
      <w:r>
        <w:rPr>
          <w:rFonts w:ascii="Century" w:eastAsia="ＭＳ 明朝" w:hAnsi="Century" w:cs="Times New Roman" w:hint="eastAsia"/>
        </w:rPr>
        <w:t>の宣伝文句をもじって、「今、私たちは、客をだまし、客</w:t>
      </w:r>
      <w:r w:rsidR="00840A1F">
        <w:rPr>
          <w:rFonts w:ascii="Century" w:eastAsia="ＭＳ 明朝" w:hAnsi="Century" w:cs="Times New Roman" w:hint="eastAsia"/>
        </w:rPr>
        <w:t>を</w:t>
      </w:r>
      <w:r>
        <w:rPr>
          <w:rFonts w:ascii="Century" w:eastAsia="ＭＳ 明朝" w:hAnsi="Century" w:cs="Times New Roman" w:hint="eastAsia"/>
        </w:rPr>
        <w:t>だますのを助け、嫌いな人を傷つけ、管理ミスで高給をもらいます」と揶揄し、とりわけ顧客への詐欺の比率が高いことから、</w:t>
      </w:r>
      <w:r w:rsidR="00BA6295">
        <w:rPr>
          <w:rFonts w:ascii="Century" w:eastAsia="ＭＳ 明朝" w:hAnsi="Century" w:cs="Times New Roman" w:hint="eastAsia"/>
        </w:rPr>
        <w:t>これらの銀行はもはや「信頼に値するものではない」と結論づけている（</w:t>
      </w:r>
      <w:r w:rsidR="00BA6295">
        <w:rPr>
          <w:rFonts w:ascii="Century" w:eastAsia="ＭＳ 明朝" w:hAnsi="Century" w:cs="Times New Roman" w:hint="eastAsia"/>
        </w:rPr>
        <w:t>Ibid.</w:t>
      </w:r>
      <w:r w:rsidR="00BA6295">
        <w:rPr>
          <w:rFonts w:ascii="Century" w:eastAsia="ＭＳ 明朝" w:hAnsi="Century" w:cs="Times New Roman" w:hint="eastAsia"/>
        </w:rPr>
        <w:t>）。</w:t>
      </w:r>
    </w:p>
    <w:p w14:paraId="22BE3090" w14:textId="58579D8B" w:rsidR="00BA6295" w:rsidRDefault="00BA6295" w:rsidP="00BA6295">
      <w:pPr>
        <w:ind w:firstLine="210"/>
        <w:rPr>
          <w:rFonts w:ascii="Century" w:eastAsia="ＭＳ 明朝" w:hAnsi="Century" w:cs="Times New Roman"/>
        </w:rPr>
      </w:pPr>
      <w:r>
        <w:rPr>
          <w:rFonts w:ascii="Century" w:eastAsia="ＭＳ 明朝" w:hAnsi="Century" w:cs="Times New Roman" w:hint="eastAsia"/>
        </w:rPr>
        <w:t>筆者は、これらの銀行の顧客が、先述のように</w:t>
      </w:r>
      <w:r w:rsidR="009D0D76">
        <w:rPr>
          <w:rFonts w:ascii="Century" w:eastAsia="ＭＳ 明朝" w:hAnsi="Century" w:cs="Times New Roman" w:hint="eastAsia"/>
        </w:rPr>
        <w:t>一般的には</w:t>
      </w:r>
      <w:r>
        <w:rPr>
          <w:rFonts w:ascii="Century" w:eastAsia="ＭＳ 明朝" w:hAnsi="Century" w:cs="Times New Roman" w:hint="eastAsia"/>
        </w:rPr>
        <w:t>少なくとも資産</w:t>
      </w:r>
      <w:r>
        <w:rPr>
          <w:rFonts w:ascii="Century" w:eastAsia="ＭＳ 明朝" w:hAnsi="Century" w:cs="Times New Roman" w:hint="eastAsia"/>
        </w:rPr>
        <w:t>1</w:t>
      </w:r>
      <w:r>
        <w:rPr>
          <w:rFonts w:ascii="Century" w:eastAsia="ＭＳ 明朝" w:hAnsi="Century" w:cs="Times New Roman" w:hint="eastAsia"/>
        </w:rPr>
        <w:t>億円以上の富裕層であることに注目したい。</w:t>
      </w:r>
      <w:r w:rsidR="005F7EAF">
        <w:rPr>
          <w:rFonts w:ascii="Century" w:eastAsia="ＭＳ 明朝" w:hAnsi="Century" w:cs="Times New Roman" w:hint="eastAsia"/>
        </w:rPr>
        <w:t>上記</w:t>
      </w:r>
      <w:r>
        <w:rPr>
          <w:rFonts w:ascii="Century" w:eastAsia="ＭＳ 明朝" w:hAnsi="Century" w:cs="Times New Roman" w:hint="eastAsia"/>
        </w:rPr>
        <w:t>カテゴリー３の差別犯罪は、</w:t>
      </w:r>
      <w:r w:rsidR="009D0D76">
        <w:rPr>
          <w:rFonts w:ascii="Century" w:eastAsia="ＭＳ 明朝" w:hAnsi="Century" w:cs="Times New Roman" w:hint="eastAsia"/>
        </w:rPr>
        <w:t>これらの銀行が顧客の資産評価をするにあたって、採算が合うだけの富裕層かどうかの見極めの際のトラブル</w:t>
      </w:r>
      <w:r w:rsidR="0063648D">
        <w:rPr>
          <w:rFonts w:ascii="Century" w:eastAsia="ＭＳ 明朝" w:hAnsi="Century" w:cs="Times New Roman" w:hint="eastAsia"/>
        </w:rPr>
        <w:t>かもしれない</w:t>
      </w:r>
      <w:r w:rsidR="009D0D76">
        <w:rPr>
          <w:rFonts w:ascii="Century" w:eastAsia="ＭＳ 明朝" w:hAnsi="Century" w:cs="Times New Roman" w:hint="eastAsia"/>
        </w:rPr>
        <w:t>。欧米諸国では、エスニシティ、性別、障</w:t>
      </w:r>
      <w:r w:rsidR="00840A1F">
        <w:rPr>
          <w:rFonts w:ascii="Century" w:eastAsia="ＭＳ 明朝" w:hAnsi="Century" w:cs="Times New Roman" w:hint="eastAsia"/>
        </w:rPr>
        <w:t>がい</w:t>
      </w:r>
      <w:r w:rsidR="009D0D76">
        <w:rPr>
          <w:rFonts w:ascii="Century" w:eastAsia="ＭＳ 明朝" w:hAnsi="Century" w:cs="Times New Roman" w:hint="eastAsia"/>
        </w:rPr>
        <w:t>の有無などへの差別はたいてい不法であり、合法的な階級差別のための顧客の査定にあたって、不法な差別と抵触</w:t>
      </w:r>
      <w:r w:rsidR="0063648D">
        <w:rPr>
          <w:rFonts w:ascii="Century" w:eastAsia="ＭＳ 明朝" w:hAnsi="Century" w:cs="Times New Roman" w:hint="eastAsia"/>
        </w:rPr>
        <w:t>したもの</w:t>
      </w:r>
      <w:r w:rsidR="009D0D76">
        <w:rPr>
          <w:rFonts w:ascii="Century" w:eastAsia="ＭＳ 明朝" w:hAnsi="Century" w:cs="Times New Roman" w:hint="eastAsia"/>
        </w:rPr>
        <w:t>と考えられる。</w:t>
      </w:r>
    </w:p>
    <w:p w14:paraId="261EFA98" w14:textId="21CA1B53" w:rsidR="009D0D76" w:rsidRDefault="009D0D76" w:rsidP="00BA6295">
      <w:pPr>
        <w:ind w:firstLine="210"/>
        <w:rPr>
          <w:rFonts w:ascii="Century" w:eastAsia="ＭＳ 明朝" w:hAnsi="Century" w:cs="Times New Roman"/>
        </w:rPr>
      </w:pPr>
      <w:r>
        <w:rPr>
          <w:rFonts w:ascii="Century" w:eastAsia="ＭＳ 明朝" w:hAnsi="Century" w:cs="Times New Roman" w:hint="eastAsia"/>
        </w:rPr>
        <w:lastRenderedPageBreak/>
        <w:t>さらに、図１から明らかなように、制裁金支払額が急増するのは、</w:t>
      </w:r>
      <w:r w:rsidR="00162E17">
        <w:rPr>
          <w:rFonts w:ascii="Century" w:eastAsia="ＭＳ 明朝" w:hAnsi="Century" w:cs="Times New Roman" w:hint="eastAsia"/>
        </w:rPr>
        <w:t>2008</w:t>
      </w:r>
      <w:r w:rsidR="00162E17">
        <w:rPr>
          <w:rFonts w:ascii="Century" w:eastAsia="ＭＳ 明朝" w:hAnsi="Century" w:cs="Times New Roman" w:hint="eastAsia"/>
        </w:rPr>
        <w:t>年金融危機以後であることから、カテゴリー１の顧客への詐欺は、金融危機にあたって損失を追わせられた</w:t>
      </w:r>
      <w:r w:rsidR="004C6D64">
        <w:rPr>
          <w:rFonts w:ascii="Century" w:eastAsia="ＭＳ 明朝" w:hAnsi="Century" w:cs="Times New Roman" w:hint="eastAsia"/>
        </w:rPr>
        <w:t>一部</w:t>
      </w:r>
      <w:r w:rsidR="00162E17">
        <w:rPr>
          <w:rFonts w:ascii="Century" w:eastAsia="ＭＳ 明朝" w:hAnsi="Century" w:cs="Times New Roman" w:hint="eastAsia"/>
        </w:rPr>
        <w:t>富裕層によるこれらの大銀行への</w:t>
      </w:r>
      <w:r w:rsidR="0063648D">
        <w:rPr>
          <w:rFonts w:ascii="Century" w:eastAsia="ＭＳ 明朝" w:hAnsi="Century" w:cs="Times New Roman" w:hint="eastAsia"/>
        </w:rPr>
        <w:t>告発</w:t>
      </w:r>
      <w:r w:rsidR="00162E17">
        <w:rPr>
          <w:rFonts w:ascii="Century" w:eastAsia="ＭＳ 明朝" w:hAnsi="Century" w:cs="Times New Roman" w:hint="eastAsia"/>
        </w:rPr>
        <w:t>の結果だと考えていいだろう。カテゴリー２の顧客との共犯ないし共同不法行為こそがこれらの大銀行の基本的役割であるにしても、</w:t>
      </w:r>
      <w:r w:rsidR="004C6D64">
        <w:rPr>
          <w:rFonts w:ascii="Century" w:eastAsia="ＭＳ 明朝" w:hAnsi="Century" w:cs="Times New Roman" w:hint="eastAsia"/>
        </w:rPr>
        <w:t>金融危機にあたって</w:t>
      </w:r>
      <w:r w:rsidR="0063648D" w:rsidRPr="0063648D">
        <w:rPr>
          <w:rFonts w:ascii="Century" w:eastAsia="ＭＳ 明朝" w:hAnsi="Century" w:cs="Times New Roman" w:hint="eastAsia"/>
        </w:rPr>
        <w:t>過剰資本</w:t>
      </w:r>
      <w:r w:rsidR="0063648D">
        <w:rPr>
          <w:rFonts w:ascii="Century" w:eastAsia="ＭＳ 明朝" w:hAnsi="Century" w:cs="Times New Roman" w:hint="eastAsia"/>
        </w:rPr>
        <w:t>が</w:t>
      </w:r>
      <w:r w:rsidR="004C6D64">
        <w:rPr>
          <w:rFonts w:ascii="Century" w:eastAsia="ＭＳ 明朝" w:hAnsi="Century" w:cs="Times New Roman" w:hint="eastAsia"/>
        </w:rPr>
        <w:t>破壊される</w:t>
      </w:r>
      <w:r w:rsidR="0063648D">
        <w:rPr>
          <w:rFonts w:ascii="Century" w:eastAsia="ＭＳ 明朝" w:hAnsi="Century" w:cs="Times New Roman" w:hint="eastAsia"/>
        </w:rPr>
        <w:t>際の</w:t>
      </w:r>
      <w:r w:rsidR="004C6D64">
        <w:rPr>
          <w:rFonts w:ascii="Century" w:eastAsia="ＭＳ 明朝" w:hAnsi="Century" w:cs="Times New Roman" w:hint="eastAsia"/>
        </w:rPr>
        <w:t>損失の押し付けが、大銀行への詐欺告発と制裁金支払額の急増として現れる</w:t>
      </w:r>
      <w:r w:rsidR="005F7EAF">
        <w:rPr>
          <w:rFonts w:ascii="Century" w:eastAsia="ＭＳ 明朝" w:hAnsi="Century" w:cs="Times New Roman" w:hint="eastAsia"/>
        </w:rPr>
        <w:t>のではないだろうか</w:t>
      </w:r>
      <w:r w:rsidR="004C6D64">
        <w:rPr>
          <w:rFonts w:ascii="Century" w:eastAsia="ＭＳ 明朝" w:hAnsi="Century" w:cs="Times New Roman" w:hint="eastAsia"/>
        </w:rPr>
        <w:t>。</w:t>
      </w:r>
    </w:p>
    <w:p w14:paraId="6B49BB1C" w14:textId="77777777" w:rsidR="00FC20F3" w:rsidRDefault="00FC20F3" w:rsidP="00071733">
      <w:pPr>
        <w:rPr>
          <w:rFonts w:ascii="Century" w:eastAsia="ＭＳ 明朝" w:hAnsi="Century" w:cs="Times New Roman"/>
        </w:rPr>
      </w:pPr>
    </w:p>
    <w:p w14:paraId="5609AEDB" w14:textId="6760938C" w:rsidR="00CC1A61" w:rsidRDefault="00CC1A61" w:rsidP="00071733">
      <w:pPr>
        <w:rPr>
          <w:rFonts w:ascii="Century" w:eastAsia="ＭＳ 明朝" w:hAnsi="Century" w:cs="Times New Roman"/>
        </w:rPr>
      </w:pPr>
      <w:r w:rsidRPr="00CC1A61">
        <w:rPr>
          <w:rFonts w:ascii="Century" w:eastAsia="ＭＳ 明朝" w:hAnsi="Century" w:cs="Times New Roman" w:hint="eastAsia"/>
        </w:rPr>
        <w:t>＜脱税ほう助、資金洗浄＞</w:t>
      </w:r>
    </w:p>
    <w:p w14:paraId="31788DB7" w14:textId="52162CFB" w:rsidR="00071733" w:rsidRPr="00071733" w:rsidRDefault="00071733" w:rsidP="00071733">
      <w:pPr>
        <w:rPr>
          <w:rFonts w:ascii="Century" w:eastAsia="ＭＳ 明朝" w:hAnsi="Century" w:cs="Times New Roman"/>
        </w:rPr>
      </w:pPr>
      <w:r w:rsidRPr="00071733">
        <w:rPr>
          <w:rFonts w:ascii="Century" w:eastAsia="ＭＳ 明朝" w:hAnsi="Century" w:cs="Times New Roman" w:hint="eastAsia"/>
        </w:rPr>
        <w:t xml:space="preserve">　</w:t>
      </w:r>
      <w:r w:rsidRPr="00071733">
        <w:rPr>
          <w:rFonts w:ascii="Century" w:eastAsia="ＭＳ 明朝" w:hAnsi="Century" w:cs="Times New Roman" w:hint="eastAsia"/>
        </w:rPr>
        <w:t>22</w:t>
      </w:r>
      <w:r w:rsidRPr="00071733">
        <w:rPr>
          <w:rFonts w:ascii="Century" w:eastAsia="ＭＳ 明朝" w:hAnsi="Century" w:cs="Times New Roman" w:hint="eastAsia"/>
        </w:rPr>
        <w:t>行すべてが顧客の脱税ほう助を行っているということは、これらの銀行が、顧客の脱税を援助するための機関となっていることを示している。そもそもグローバル・プライベイト・バンクが、タックスヘイブンと呼ばれる税金のかからない国に設立した子会社を利用して節税を行う金融操作を提供する機関として発達してきたことを思えば、それは不思議ではない。合法的な節税の一線を越えることが、すでに常態となっているのである。</w:t>
      </w:r>
      <w:r w:rsidRPr="00071733">
        <w:rPr>
          <w:rFonts w:ascii="Century" w:eastAsia="ＭＳ 明朝" w:hAnsi="Century" w:cs="Times New Roman" w:hint="eastAsia"/>
        </w:rPr>
        <w:t>(</w:t>
      </w:r>
      <w:r w:rsidR="005D0026">
        <w:rPr>
          <w:rFonts w:ascii="Century" w:eastAsia="ＭＳ 明朝" w:hAnsi="Century" w:cs="Times New Roman" w:hint="eastAsia"/>
        </w:rPr>
        <w:t>20</w:t>
      </w:r>
      <w:r w:rsidRPr="00071733">
        <w:rPr>
          <w:rFonts w:ascii="Century" w:eastAsia="ＭＳ 明朝" w:hAnsi="Century" w:cs="Times New Roman" w:hint="eastAsia"/>
        </w:rPr>
        <w:t>)</w:t>
      </w:r>
    </w:p>
    <w:p w14:paraId="4E414647" w14:textId="32112B5C" w:rsidR="00071733" w:rsidRDefault="00071733" w:rsidP="00071733">
      <w:pPr>
        <w:ind w:firstLine="210"/>
        <w:rPr>
          <w:rFonts w:ascii="Century" w:eastAsia="ＭＳ 明朝" w:hAnsi="Century" w:cs="Times New Roman"/>
        </w:rPr>
      </w:pPr>
      <w:r w:rsidRPr="00071733">
        <w:rPr>
          <w:rFonts w:ascii="Century" w:eastAsia="ＭＳ 明朝" w:hAnsi="Century" w:cs="Times New Roman" w:hint="eastAsia"/>
        </w:rPr>
        <w:t>マネーロンダリングの手法は、このような節税のための国際的金融操作を利用して、マフィア、ギャング、暴力団などの犯罪組織や犯罪者の資金の行方をくらますこと</w:t>
      </w:r>
      <w:r w:rsidR="005059E0">
        <w:rPr>
          <w:rFonts w:ascii="Century" w:eastAsia="ＭＳ 明朝" w:hAnsi="Century" w:cs="Times New Roman" w:hint="eastAsia"/>
        </w:rPr>
        <w:t>だ。顧客がたまたま</w:t>
      </w:r>
      <w:r w:rsidRPr="00071733">
        <w:rPr>
          <w:rFonts w:ascii="Century" w:eastAsia="ＭＳ 明朝" w:hAnsi="Century" w:cs="Times New Roman" w:hint="eastAsia"/>
        </w:rPr>
        <w:t>犯罪組織や犯罪者</w:t>
      </w:r>
      <w:r w:rsidR="005059E0">
        <w:rPr>
          <w:rFonts w:ascii="Century" w:eastAsia="ＭＳ 明朝" w:hAnsi="Century" w:cs="Times New Roman" w:hint="eastAsia"/>
        </w:rPr>
        <w:t>だった</w:t>
      </w:r>
      <w:r w:rsidRPr="00071733">
        <w:rPr>
          <w:rFonts w:ascii="Century" w:eastAsia="ＭＳ 明朝" w:hAnsi="Century" w:cs="Times New Roman" w:hint="eastAsia"/>
        </w:rPr>
        <w:t>場合の脱税ほう助がマネーロンダリング</w:t>
      </w:r>
      <w:r w:rsidR="005059E0">
        <w:rPr>
          <w:rFonts w:ascii="Century" w:eastAsia="ＭＳ 明朝" w:hAnsi="Century" w:cs="Times New Roman" w:hint="eastAsia"/>
        </w:rPr>
        <w:t>とされると</w:t>
      </w:r>
      <w:r w:rsidRPr="00071733">
        <w:rPr>
          <w:rFonts w:ascii="Century" w:eastAsia="ＭＳ 明朝" w:hAnsi="Century" w:cs="Times New Roman" w:hint="eastAsia"/>
        </w:rPr>
        <w:t>いってもいい</w:t>
      </w:r>
      <w:r w:rsidR="005059E0">
        <w:rPr>
          <w:rFonts w:ascii="Century" w:eastAsia="ＭＳ 明朝" w:hAnsi="Century" w:cs="Times New Roman" w:hint="eastAsia"/>
        </w:rPr>
        <w:t>だろう</w:t>
      </w:r>
      <w:r w:rsidRPr="00071733">
        <w:rPr>
          <w:rFonts w:ascii="Century" w:eastAsia="ＭＳ 明朝" w:hAnsi="Century" w:cs="Times New Roman" w:hint="eastAsia"/>
        </w:rPr>
        <w:t>。</w:t>
      </w:r>
    </w:p>
    <w:p w14:paraId="668C317A" w14:textId="77777777" w:rsidR="00D13170" w:rsidRPr="005059E0" w:rsidRDefault="00D13170" w:rsidP="00D13170">
      <w:pPr>
        <w:rPr>
          <w:rFonts w:ascii="Century" w:eastAsia="ＭＳ 明朝" w:hAnsi="Century" w:cs="Times New Roman"/>
        </w:rPr>
      </w:pPr>
    </w:p>
    <w:p w14:paraId="2B53118E" w14:textId="03E0695D" w:rsidR="00D13170" w:rsidRPr="00071733" w:rsidRDefault="00D13170" w:rsidP="00D13170">
      <w:pPr>
        <w:rPr>
          <w:rFonts w:ascii="Century" w:eastAsia="ＭＳ 明朝" w:hAnsi="Century" w:cs="Times New Roman"/>
        </w:rPr>
      </w:pPr>
      <w:r>
        <w:rPr>
          <w:rFonts w:ascii="Century" w:eastAsia="ＭＳ 明朝" w:hAnsi="Century" w:cs="Times New Roman" w:hint="eastAsia"/>
        </w:rPr>
        <w:t>＜詐欺＞</w:t>
      </w:r>
    </w:p>
    <w:p w14:paraId="3931F96B" w14:textId="77777777" w:rsidR="00071733" w:rsidRPr="00071733" w:rsidRDefault="00071733" w:rsidP="00071733">
      <w:pPr>
        <w:rPr>
          <w:rFonts w:ascii="Century" w:eastAsia="ＭＳ 明朝" w:hAnsi="Century" w:cs="Times New Roman"/>
        </w:rPr>
      </w:pPr>
      <w:r w:rsidRPr="00071733">
        <w:rPr>
          <w:rFonts w:ascii="Century" w:eastAsia="ＭＳ 明朝" w:hAnsi="Century" w:cs="Times New Roman"/>
        </w:rPr>
        <w:t xml:space="preserve">　</w:t>
      </w:r>
      <w:r w:rsidRPr="00071733">
        <w:rPr>
          <w:rFonts w:ascii="Century" w:eastAsia="ＭＳ 明朝" w:hAnsi="Century" w:cs="Times New Roman" w:hint="eastAsia"/>
        </w:rPr>
        <w:t>不正な利率操作、顧客相手の種々の詐欺、証券などの不正取引は、脱税ほう助やマネーロンダリングとは異なり、顧客のもうけを援助するのではなく、顧客をだましてお金を巻き上げ、銀行のもうけとするものだ。したがって、これらの犯罪は、近代市民社会の社会規範の根本原則として日本の民法（第</w:t>
      </w:r>
      <w:r w:rsidRPr="00071733">
        <w:rPr>
          <w:rFonts w:ascii="Century" w:eastAsia="ＭＳ 明朝" w:hAnsi="Century" w:cs="Times New Roman" w:hint="eastAsia"/>
        </w:rPr>
        <w:t>1</w:t>
      </w:r>
      <w:r w:rsidRPr="00071733">
        <w:rPr>
          <w:rFonts w:ascii="Century" w:eastAsia="ＭＳ 明朝" w:hAnsi="Century" w:cs="Times New Roman" w:hint="eastAsia"/>
        </w:rPr>
        <w:t>条第</w:t>
      </w:r>
      <w:r w:rsidRPr="00071733">
        <w:rPr>
          <w:rFonts w:ascii="Century" w:eastAsia="ＭＳ 明朝" w:hAnsi="Century" w:cs="Times New Roman" w:hint="eastAsia"/>
        </w:rPr>
        <w:t>2</w:t>
      </w:r>
      <w:r w:rsidRPr="00071733">
        <w:rPr>
          <w:rFonts w:ascii="Century" w:eastAsia="ＭＳ 明朝" w:hAnsi="Century" w:cs="Times New Roman" w:hint="eastAsia"/>
        </w:rPr>
        <w:t>項）を含む多くの国々の民法典が規定する「信義誠実」の原則に反する行為である。グローバル資本主義の経済システムの中枢が、このような犯罪行為を繰り返す犯罪組織となっているということは、市民社会としての秩序維持の観点からは、深刻な事態であると言わねばならない。</w:t>
      </w:r>
    </w:p>
    <w:p w14:paraId="4CDD4707" w14:textId="1EA03125" w:rsidR="008D30E1" w:rsidRDefault="00071733" w:rsidP="002965D3">
      <w:pPr>
        <w:rPr>
          <w:rFonts w:ascii="Century" w:eastAsia="ＭＳ 明朝" w:hAnsi="Century" w:cs="Times New Roman"/>
        </w:rPr>
      </w:pPr>
      <w:r>
        <w:rPr>
          <w:rFonts w:ascii="Century" w:eastAsia="ＭＳ 明朝" w:hAnsi="Century" w:cs="Times New Roman" w:hint="eastAsia"/>
        </w:rPr>
        <w:t xml:space="preserve">　しかし、</w:t>
      </w:r>
      <w:r w:rsidR="00CC1A61">
        <w:rPr>
          <w:rFonts w:ascii="Century" w:eastAsia="ＭＳ 明朝" w:hAnsi="Century" w:cs="Times New Roman" w:hint="eastAsia"/>
        </w:rPr>
        <w:t>先述のように</w:t>
      </w:r>
      <w:r w:rsidR="004D1D84">
        <w:rPr>
          <w:rFonts w:ascii="Century" w:eastAsia="ＭＳ 明朝" w:hAnsi="Century" w:cs="Times New Roman" w:hint="eastAsia"/>
        </w:rPr>
        <w:t>顧客に対する詐欺行為は、制裁金支払額では、圧倒的多数を占めている。</w:t>
      </w:r>
      <w:r w:rsidR="00CC1A61">
        <w:rPr>
          <w:rFonts w:ascii="Century" w:eastAsia="ＭＳ 明朝" w:hAnsi="Century" w:cs="Times New Roman" w:hint="eastAsia"/>
        </w:rPr>
        <w:t>すなわち、</w:t>
      </w:r>
      <w:r w:rsidR="00A6156D">
        <w:rPr>
          <w:rFonts w:ascii="Century" w:eastAsia="ＭＳ 明朝" w:hAnsi="Century" w:cs="Times New Roman" w:hint="eastAsia"/>
        </w:rPr>
        <w:t>22</w:t>
      </w:r>
      <w:r w:rsidR="00A6156D">
        <w:rPr>
          <w:rFonts w:ascii="Century" w:eastAsia="ＭＳ 明朝" w:hAnsi="Century" w:cs="Times New Roman" w:hint="eastAsia"/>
        </w:rPr>
        <w:t>行内の発生率</w:t>
      </w:r>
      <w:r w:rsidR="00A6156D" w:rsidRPr="00A6156D">
        <w:rPr>
          <w:rFonts w:ascii="Century" w:eastAsia="ＭＳ 明朝" w:hAnsi="Century" w:cs="Times New Roman" w:hint="eastAsia"/>
        </w:rPr>
        <w:t>82%</w:t>
      </w:r>
      <w:r w:rsidR="00A6156D">
        <w:rPr>
          <w:rFonts w:ascii="Century" w:eastAsia="ＭＳ 明朝" w:hAnsi="Century" w:cs="Times New Roman" w:hint="eastAsia"/>
        </w:rPr>
        <w:t>の「</w:t>
      </w:r>
      <w:r w:rsidR="00A6156D" w:rsidRPr="00A6156D">
        <w:rPr>
          <w:rFonts w:ascii="Century" w:eastAsia="ＭＳ 明朝" w:hAnsi="Century" w:cs="Times New Roman" w:hint="eastAsia"/>
        </w:rPr>
        <w:t>不動産担保（モーゲージ）証券やモーゲージ</w:t>
      </w:r>
      <w:r w:rsidR="00A6156D" w:rsidRPr="00A6156D">
        <w:rPr>
          <w:rFonts w:ascii="Century" w:eastAsia="ＭＳ 明朝" w:hAnsi="Century" w:cs="Times New Roman" w:hint="eastAsia"/>
        </w:rPr>
        <w:t>CDO</w:t>
      </w:r>
      <w:r w:rsidR="00A6156D" w:rsidRPr="00A6156D">
        <w:rPr>
          <w:rFonts w:ascii="Century" w:eastAsia="ＭＳ 明朝" w:hAnsi="Century" w:cs="Times New Roman" w:hint="eastAsia"/>
        </w:rPr>
        <w:t>（債務担保証券）による年金基金や投資家への詐欺</w:t>
      </w:r>
      <w:r w:rsidR="00A6156D">
        <w:rPr>
          <w:rFonts w:ascii="Century" w:eastAsia="ＭＳ 明朝" w:hAnsi="Century" w:cs="Times New Roman" w:hint="eastAsia"/>
        </w:rPr>
        <w:t>」が</w:t>
      </w:r>
      <w:r w:rsidR="00CC1A61">
        <w:rPr>
          <w:rFonts w:ascii="Century" w:eastAsia="ＭＳ 明朝" w:hAnsi="Century" w:cs="Times New Roman" w:hint="eastAsia"/>
        </w:rPr>
        <w:t>制裁金支払額</w:t>
      </w:r>
      <w:r w:rsidR="00A6156D">
        <w:rPr>
          <w:rFonts w:ascii="Century" w:eastAsia="ＭＳ 明朝" w:hAnsi="Century" w:cs="Times New Roman" w:hint="eastAsia"/>
        </w:rPr>
        <w:t>1</w:t>
      </w:r>
      <w:r w:rsidR="00A6156D">
        <w:rPr>
          <w:rFonts w:ascii="Century" w:eastAsia="ＭＳ 明朝" w:hAnsi="Century" w:cs="Times New Roman" w:hint="eastAsia"/>
        </w:rPr>
        <w:t>位で、</w:t>
      </w:r>
      <w:r w:rsidR="00A6156D">
        <w:rPr>
          <w:rFonts w:ascii="Century" w:eastAsia="ＭＳ 明朝" w:hAnsi="Century" w:cs="Times New Roman" w:hint="eastAsia"/>
        </w:rPr>
        <w:t>1,272</w:t>
      </w:r>
      <w:r w:rsidR="00A6156D">
        <w:rPr>
          <w:rFonts w:ascii="Century" w:eastAsia="ＭＳ 明朝" w:hAnsi="Century" w:cs="Times New Roman" w:hint="eastAsia"/>
        </w:rPr>
        <w:t>億ドル</w:t>
      </w:r>
      <w:r w:rsidR="00CB665B">
        <w:rPr>
          <w:rFonts w:ascii="Century" w:eastAsia="ＭＳ 明朝" w:hAnsi="Century" w:cs="Times New Roman" w:hint="eastAsia"/>
        </w:rPr>
        <w:t>（</w:t>
      </w:r>
      <w:r w:rsidR="00CB665B">
        <w:rPr>
          <w:rFonts w:ascii="Century" w:eastAsia="ＭＳ 明朝" w:hAnsi="Century" w:cs="Times New Roman" w:hint="eastAsia"/>
        </w:rPr>
        <w:t>23</w:t>
      </w:r>
      <w:r w:rsidR="00CB665B">
        <w:rPr>
          <w:rFonts w:ascii="Century" w:eastAsia="ＭＳ 明朝" w:hAnsi="Century" w:cs="Times New Roman" w:hint="eastAsia"/>
        </w:rPr>
        <w:t>位以下の銀行分も含む）</w:t>
      </w:r>
      <w:r w:rsidR="00A6156D">
        <w:rPr>
          <w:rFonts w:ascii="Century" w:eastAsia="ＭＳ 明朝" w:hAnsi="Century" w:cs="Times New Roman" w:hint="eastAsia"/>
        </w:rPr>
        <w:t>、</w:t>
      </w:r>
      <w:r w:rsidR="00CB665B">
        <w:rPr>
          <w:rFonts w:ascii="Century" w:eastAsia="ＭＳ 明朝" w:hAnsi="Century" w:cs="Times New Roman" w:hint="eastAsia"/>
        </w:rPr>
        <w:t>2</w:t>
      </w:r>
      <w:r w:rsidR="00CB665B">
        <w:rPr>
          <w:rFonts w:ascii="Century" w:eastAsia="ＭＳ 明朝" w:hAnsi="Century" w:cs="Times New Roman"/>
        </w:rPr>
        <w:t>,</w:t>
      </w:r>
      <w:r w:rsidR="00CB665B">
        <w:rPr>
          <w:rFonts w:ascii="Century" w:eastAsia="ＭＳ 明朝" w:hAnsi="Century" w:cs="Times New Roman" w:hint="eastAsia"/>
        </w:rPr>
        <w:t>196</w:t>
      </w:r>
      <w:r w:rsidR="00CB665B">
        <w:rPr>
          <w:rFonts w:ascii="Century" w:eastAsia="ＭＳ 明朝" w:hAnsi="Century" w:cs="Times New Roman" w:hint="eastAsia"/>
        </w:rPr>
        <w:t>億ドル（</w:t>
      </w:r>
      <w:r w:rsidR="00CB665B">
        <w:rPr>
          <w:rFonts w:ascii="Century" w:eastAsia="ＭＳ 明朝" w:hAnsi="Century" w:cs="Times New Roman" w:hint="eastAsia"/>
        </w:rPr>
        <w:t>23</w:t>
      </w:r>
      <w:r w:rsidR="00CB665B">
        <w:rPr>
          <w:rFonts w:ascii="Century" w:eastAsia="ＭＳ 明朝" w:hAnsi="Century" w:cs="Times New Roman" w:hint="eastAsia"/>
        </w:rPr>
        <w:t>位以下を含めれば</w:t>
      </w:r>
      <w:r w:rsidR="00CB665B">
        <w:rPr>
          <w:rFonts w:ascii="Century" w:eastAsia="ＭＳ 明朝" w:hAnsi="Century" w:cs="Times New Roman" w:hint="eastAsia"/>
        </w:rPr>
        <w:t>2</w:t>
      </w:r>
      <w:r w:rsidR="00CB665B">
        <w:rPr>
          <w:rFonts w:ascii="Century" w:eastAsia="ＭＳ 明朝" w:hAnsi="Century" w:cs="Times New Roman"/>
        </w:rPr>
        <w:t>,</w:t>
      </w:r>
      <w:r w:rsidR="00CB665B">
        <w:rPr>
          <w:rFonts w:ascii="Century" w:eastAsia="ＭＳ 明朝" w:hAnsi="Century" w:cs="Times New Roman" w:hint="eastAsia"/>
        </w:rPr>
        <w:t>460</w:t>
      </w:r>
      <w:r w:rsidR="00CB665B">
        <w:rPr>
          <w:rFonts w:ascii="Century" w:eastAsia="ＭＳ 明朝" w:hAnsi="Century" w:cs="Times New Roman" w:hint="eastAsia"/>
        </w:rPr>
        <w:t>億ドル）の制裁金合計の</w:t>
      </w:r>
      <w:r w:rsidR="00B141A6">
        <w:rPr>
          <w:rFonts w:ascii="Century" w:eastAsia="ＭＳ 明朝" w:hAnsi="Century" w:cs="Times New Roman" w:hint="eastAsia"/>
        </w:rPr>
        <w:t>半分以上を占める。</w:t>
      </w:r>
      <w:r w:rsidR="00A6156D">
        <w:rPr>
          <w:rFonts w:ascii="Century" w:eastAsia="ＭＳ 明朝" w:hAnsi="Century" w:cs="Times New Roman" w:hint="eastAsia"/>
        </w:rPr>
        <w:t>2</w:t>
      </w:r>
      <w:r w:rsidR="00A6156D">
        <w:rPr>
          <w:rFonts w:ascii="Century" w:eastAsia="ＭＳ 明朝" w:hAnsi="Century" w:cs="Times New Roman" w:hint="eastAsia"/>
        </w:rPr>
        <w:t>位</w:t>
      </w:r>
      <w:r w:rsidR="00F30D26">
        <w:rPr>
          <w:rFonts w:ascii="Century" w:eastAsia="ＭＳ 明朝" w:hAnsi="Century" w:cs="Times New Roman" w:hint="eastAsia"/>
        </w:rPr>
        <w:t>(</w:t>
      </w:r>
      <w:r w:rsidR="00916BAC">
        <w:rPr>
          <w:rFonts w:ascii="Century" w:eastAsia="ＭＳ 明朝" w:hAnsi="Century" w:cs="Times New Roman" w:hint="eastAsia"/>
        </w:rPr>
        <w:t>22</w:t>
      </w:r>
      <w:r w:rsidR="00916BAC">
        <w:rPr>
          <w:rFonts w:ascii="Century" w:eastAsia="ＭＳ 明朝" w:hAnsi="Century" w:cs="Times New Roman" w:hint="eastAsia"/>
        </w:rPr>
        <w:t>行内の発生率</w:t>
      </w:r>
      <w:r w:rsidR="00F30D26">
        <w:rPr>
          <w:rFonts w:ascii="Century" w:eastAsia="ＭＳ 明朝" w:hAnsi="Century" w:cs="Times New Roman" w:hint="eastAsia"/>
        </w:rPr>
        <w:t>23%)</w:t>
      </w:r>
      <w:r w:rsidR="00B141A6">
        <w:rPr>
          <w:rFonts w:ascii="Century" w:eastAsia="ＭＳ 明朝" w:hAnsi="Century" w:cs="Times New Roman" w:hint="eastAsia"/>
        </w:rPr>
        <w:t>は、「投資家にエンロン関連証券を勧める」類の</w:t>
      </w:r>
      <w:r w:rsidR="00F30D26">
        <w:rPr>
          <w:rFonts w:ascii="Century" w:eastAsia="ＭＳ 明朝" w:hAnsi="Century" w:cs="Times New Roman" w:hint="eastAsia"/>
        </w:rPr>
        <w:t>「法人証券による詐欺」</w:t>
      </w:r>
      <w:r w:rsidR="00B141A6">
        <w:rPr>
          <w:rFonts w:ascii="Century" w:eastAsia="ＭＳ 明朝" w:hAnsi="Century" w:cs="Times New Roman" w:hint="eastAsia"/>
        </w:rPr>
        <w:t>であり</w:t>
      </w:r>
      <w:r w:rsidR="00F30D26">
        <w:rPr>
          <w:rFonts w:ascii="Century" w:eastAsia="ＭＳ 明朝" w:hAnsi="Century" w:cs="Times New Roman" w:hint="eastAsia"/>
        </w:rPr>
        <w:t>327</w:t>
      </w:r>
      <w:r w:rsidR="00F30D26">
        <w:rPr>
          <w:rFonts w:ascii="Century" w:eastAsia="ＭＳ 明朝" w:hAnsi="Century" w:cs="Times New Roman" w:hint="eastAsia"/>
        </w:rPr>
        <w:t>億ドル</w:t>
      </w:r>
      <w:r w:rsidR="00B141A6">
        <w:rPr>
          <w:rFonts w:ascii="Century" w:eastAsia="ＭＳ 明朝" w:hAnsi="Century" w:cs="Times New Roman" w:hint="eastAsia"/>
        </w:rPr>
        <w:t>（</w:t>
      </w:r>
      <w:r w:rsidR="00B141A6">
        <w:rPr>
          <w:rFonts w:ascii="Century" w:eastAsia="ＭＳ 明朝" w:hAnsi="Century" w:cs="Times New Roman" w:hint="eastAsia"/>
        </w:rPr>
        <w:t>23</w:t>
      </w:r>
      <w:r w:rsidR="00B141A6">
        <w:rPr>
          <w:rFonts w:ascii="Century" w:eastAsia="ＭＳ 明朝" w:hAnsi="Century" w:cs="Times New Roman" w:hint="eastAsia"/>
        </w:rPr>
        <w:t>位以下も含む）、</w:t>
      </w:r>
      <w:r w:rsidR="00B141A6">
        <w:rPr>
          <w:rFonts w:ascii="Century" w:eastAsia="ＭＳ 明朝" w:hAnsi="Century" w:cs="Times New Roman" w:hint="eastAsia"/>
        </w:rPr>
        <w:t>1</w:t>
      </w:r>
      <w:r w:rsidR="00B141A6">
        <w:rPr>
          <w:rFonts w:ascii="Century" w:eastAsia="ＭＳ 明朝" w:hAnsi="Century" w:cs="Times New Roman" w:hint="eastAsia"/>
        </w:rPr>
        <w:t>位の</w:t>
      </w:r>
      <w:r w:rsidR="007A6658">
        <w:rPr>
          <w:rFonts w:ascii="Century" w:eastAsia="ＭＳ 明朝" w:hAnsi="Century" w:cs="Times New Roman" w:hint="eastAsia"/>
        </w:rPr>
        <w:t>モーゲージ関連詐欺の</w:t>
      </w:r>
      <w:r w:rsidR="00F30D26">
        <w:rPr>
          <w:rFonts w:ascii="Century" w:eastAsia="ＭＳ 明朝" w:hAnsi="Century" w:cs="Times New Roman" w:hint="eastAsia"/>
        </w:rPr>
        <w:t>3</w:t>
      </w:r>
      <w:r w:rsidR="00F30D26">
        <w:rPr>
          <w:rFonts w:ascii="Century" w:eastAsia="ＭＳ 明朝" w:hAnsi="Century" w:cs="Times New Roman" w:hint="eastAsia"/>
        </w:rPr>
        <w:t>倍弱の大きさである。</w:t>
      </w:r>
      <w:r w:rsidR="003D72AC">
        <w:rPr>
          <w:rFonts w:ascii="Century" w:eastAsia="ＭＳ 明朝" w:hAnsi="Century" w:cs="Times New Roman" w:hint="eastAsia"/>
        </w:rPr>
        <w:t>ちなみに、犯罪件数でも制裁金支払額でも</w:t>
      </w:r>
      <w:r w:rsidR="003D72AC">
        <w:rPr>
          <w:rFonts w:ascii="Century" w:eastAsia="ＭＳ 明朝" w:hAnsi="Century" w:cs="Times New Roman" w:hint="eastAsia"/>
        </w:rPr>
        <w:t>1</w:t>
      </w:r>
      <w:r w:rsidR="003D72AC">
        <w:rPr>
          <w:rFonts w:ascii="Century" w:eastAsia="ＭＳ 明朝" w:hAnsi="Century" w:cs="Times New Roman" w:hint="eastAsia"/>
        </w:rPr>
        <w:t>位のバンク・オブ・アメリカをヘンリーは「モーゲージ証券詐欺の世界的リーダー」（</w:t>
      </w:r>
      <w:r w:rsidR="003D72AC">
        <w:rPr>
          <w:rFonts w:ascii="Century" w:eastAsia="ＭＳ 明朝" w:hAnsi="Century" w:cs="Times New Roman" w:hint="eastAsia"/>
        </w:rPr>
        <w:t>Henry(2016):68</w:t>
      </w:r>
      <w:r w:rsidR="003D72AC">
        <w:rPr>
          <w:rFonts w:ascii="Century" w:eastAsia="ＭＳ 明朝" w:hAnsi="Century" w:cs="Times New Roman" w:hint="eastAsia"/>
        </w:rPr>
        <w:t>）と呼んでいる。</w:t>
      </w:r>
    </w:p>
    <w:p w14:paraId="2942D8C0" w14:textId="77777777" w:rsidR="004D1D84" w:rsidRDefault="004D1D84" w:rsidP="002965D3">
      <w:pPr>
        <w:rPr>
          <w:rFonts w:ascii="Century" w:eastAsia="ＭＳ 明朝" w:hAnsi="Century" w:cs="Times New Roman"/>
        </w:rPr>
      </w:pPr>
    </w:p>
    <w:p w14:paraId="2B69F724" w14:textId="77777777" w:rsidR="009C745A" w:rsidRPr="009C745A" w:rsidRDefault="009C745A" w:rsidP="009C745A">
      <w:pPr>
        <w:rPr>
          <w:rFonts w:ascii="Century" w:eastAsia="ＭＳ 明朝" w:hAnsi="Century" w:cs="Times New Roman"/>
        </w:rPr>
      </w:pPr>
      <w:r w:rsidRPr="009C745A">
        <w:rPr>
          <w:rFonts w:ascii="Century" w:eastAsia="ＭＳ 明朝" w:hAnsi="Century" w:cs="Times New Roman" w:hint="eastAsia"/>
        </w:rPr>
        <w:lastRenderedPageBreak/>
        <w:t>＜繰り返されるローグ・トレーディングとその意味＞</w:t>
      </w:r>
    </w:p>
    <w:p w14:paraId="1B3AEA42" w14:textId="77777777" w:rsidR="009C745A" w:rsidRPr="009C745A" w:rsidRDefault="009C745A" w:rsidP="009C745A">
      <w:pPr>
        <w:rPr>
          <w:rFonts w:ascii="Century" w:eastAsia="ＭＳ 明朝" w:hAnsi="Century" w:cs="Times New Roman"/>
        </w:rPr>
      </w:pPr>
      <w:r w:rsidRPr="009C745A">
        <w:rPr>
          <w:rFonts w:ascii="Century" w:eastAsia="ＭＳ 明朝" w:hAnsi="Century" w:cs="Times New Roman" w:hint="eastAsia"/>
        </w:rPr>
        <w:t xml:space="preserve">　もっとも、証券などの不正取引の中でも「ローグ・トレーディング」と呼ばれるものは、トレーダーとなった従業員が、会社を欺く秘密口座等を用いて損失を隠しながら、会社のお金を用いて取引を続け、ついには会社に巨額の損失を与えたことが発覚するというものだ。</w:t>
      </w:r>
    </w:p>
    <w:p w14:paraId="3E39B913" w14:textId="5BFD8C46" w:rsidR="009C745A" w:rsidRPr="009C745A" w:rsidRDefault="009C745A" w:rsidP="009C745A">
      <w:pPr>
        <w:rPr>
          <w:rFonts w:ascii="Century" w:eastAsia="ＭＳ 明朝" w:hAnsi="Century" w:cs="Times New Roman"/>
        </w:rPr>
      </w:pPr>
      <w:r w:rsidRPr="009C745A">
        <w:rPr>
          <w:rFonts w:ascii="Century" w:eastAsia="ＭＳ 明朝" w:hAnsi="Century" w:cs="Times New Roman"/>
        </w:rPr>
        <w:t>したがって、それは、銀行の顧客をだますのではなく、銀行業を営む会社をだます従業員の犯罪であり、</w:t>
      </w:r>
      <w:r>
        <w:rPr>
          <w:rFonts w:ascii="Century" w:eastAsia="ＭＳ 明朝" w:hAnsi="Century" w:cs="Times New Roman" w:hint="eastAsia"/>
        </w:rPr>
        <w:t>直接の</w:t>
      </w:r>
      <w:r w:rsidRPr="009C745A">
        <w:rPr>
          <w:rFonts w:ascii="Century" w:eastAsia="ＭＳ 明朝" w:hAnsi="Century" w:cs="Times New Roman"/>
        </w:rPr>
        <w:t>被害者は会社である。</w:t>
      </w:r>
      <w:r w:rsidRPr="009C745A">
        <w:rPr>
          <w:rFonts w:ascii="Century" w:eastAsia="ＭＳ 明朝" w:hAnsi="Century" w:cs="Times New Roman" w:hint="eastAsia"/>
        </w:rPr>
        <w:t>1995</w:t>
      </w:r>
      <w:r w:rsidRPr="009C745A">
        <w:rPr>
          <w:rFonts w:ascii="Century" w:eastAsia="ＭＳ 明朝" w:hAnsi="Century" w:cs="Times New Roman" w:hint="eastAsia"/>
        </w:rPr>
        <w:t>年、</w:t>
      </w:r>
      <w:r w:rsidRPr="009C745A">
        <w:rPr>
          <w:rFonts w:ascii="Century" w:eastAsia="ＭＳ 明朝" w:hAnsi="Century" w:cs="Times New Roman" w:hint="eastAsia"/>
        </w:rPr>
        <w:t>200</w:t>
      </w:r>
      <w:r w:rsidRPr="009C745A">
        <w:rPr>
          <w:rFonts w:ascii="Century" w:eastAsia="ＭＳ 明朝" w:hAnsi="Century" w:cs="Times New Roman" w:hint="eastAsia"/>
        </w:rPr>
        <w:t>年以上の歴史を持つイギリスの投資銀行ベアリングズは、これによって倒産した（</w:t>
      </w:r>
      <w:r w:rsidR="005D0026">
        <w:rPr>
          <w:rFonts w:ascii="Century" w:eastAsia="ＭＳ 明朝" w:hAnsi="Century" w:cs="Times New Roman" w:hint="eastAsia"/>
        </w:rPr>
        <w:t>21</w:t>
      </w:r>
      <w:r w:rsidRPr="009C745A">
        <w:rPr>
          <w:rFonts w:ascii="Century" w:eastAsia="ＭＳ 明朝" w:hAnsi="Century" w:cs="Times New Roman" w:hint="eastAsia"/>
        </w:rPr>
        <w:t>）。</w:t>
      </w:r>
    </w:p>
    <w:p w14:paraId="6798106E" w14:textId="77777777" w:rsidR="009C745A" w:rsidRPr="009C745A" w:rsidRDefault="009C745A" w:rsidP="009C745A">
      <w:pPr>
        <w:ind w:firstLine="210"/>
        <w:rPr>
          <w:rFonts w:ascii="Century" w:eastAsia="ＭＳ 明朝" w:hAnsi="Century" w:cs="Times New Roman"/>
        </w:rPr>
      </w:pPr>
      <w:r w:rsidRPr="009C745A">
        <w:rPr>
          <w:rFonts w:ascii="Century" w:eastAsia="ＭＳ 明朝" w:hAnsi="Century" w:cs="Times New Roman" w:hint="eastAsia"/>
        </w:rPr>
        <w:t>しかしながら、単なる会社のお金の使い込みとは異なり、ローグ・トレーディングの場合、従業員は会社の業績を上げるために会社をだますのである。ベアリングズの場合のように、損失を隠した取引によって会社は巨額の利益を出し、そのトレーダーのみならず、取締役会も含めて、巨額のボーナスを手にしている。証券取引の世界は、ゼロサムゲームなので、証券市場でのだれかのもうけは、だれかの損失である。一時的にもうけた会社も、最終的に損失を出せば、その損失はほかの会社あるいは市場参加者のもうけになっている。つまり、ローグ・トレーダーは、会社に損失を与え、自らも犯罪者として罪を問われるが、証券市場に対しては、取引額を増やすことで市場の発展に貢献したことになる。</w:t>
      </w:r>
    </w:p>
    <w:p w14:paraId="4FBB481E" w14:textId="3B80DB45" w:rsidR="009C745A" w:rsidRPr="009C745A" w:rsidRDefault="009C745A" w:rsidP="009C745A">
      <w:pPr>
        <w:ind w:firstLine="210"/>
        <w:rPr>
          <w:rFonts w:ascii="Century" w:eastAsia="ＭＳ 明朝" w:hAnsi="Century" w:cs="Times New Roman"/>
        </w:rPr>
      </w:pPr>
      <w:r w:rsidRPr="009C745A">
        <w:rPr>
          <w:rFonts w:ascii="Century" w:eastAsia="ＭＳ 明朝" w:hAnsi="Century" w:cs="Times New Roman" w:hint="eastAsia"/>
        </w:rPr>
        <w:t>ベアリングズの破産によって、ローグ・トレーダーを出さないような会社内外の規制が強化されるようになったとされているにもかかわらず、それ以後の時期のこのデータベースでは、ほとんどの銀行がローグ・トレーダーを出している。</w:t>
      </w:r>
      <w:r w:rsidRPr="005D0026">
        <w:rPr>
          <w:rFonts w:ascii="Century" w:eastAsia="ＭＳ 明朝" w:hAnsi="Century" w:cs="Times New Roman" w:hint="eastAsia"/>
          <w:sz w:val="18"/>
        </w:rPr>
        <w:t>（</w:t>
      </w:r>
      <w:r w:rsidR="005D0026" w:rsidRPr="005D0026">
        <w:rPr>
          <w:rFonts w:ascii="Century" w:eastAsia="ＭＳ 明朝" w:hAnsi="Century" w:cs="Times New Roman" w:hint="eastAsia"/>
          <w:sz w:val="18"/>
        </w:rPr>
        <w:t>22</w:t>
      </w:r>
      <w:r w:rsidRPr="005D0026">
        <w:rPr>
          <w:rFonts w:ascii="Century" w:eastAsia="ＭＳ 明朝" w:hAnsi="Century" w:cs="Times New Roman" w:hint="eastAsia"/>
          <w:sz w:val="18"/>
        </w:rPr>
        <w:t>）</w:t>
      </w:r>
      <w:r w:rsidRPr="009C745A">
        <w:rPr>
          <w:rFonts w:ascii="Century" w:eastAsia="ＭＳ 明朝" w:hAnsi="Century" w:cs="Times New Roman" w:hint="eastAsia"/>
        </w:rPr>
        <w:t>ということは、脱税ほう助や詐欺行為がすでに常態化しているように、ローグ・トレーダーの存在じたいも、すでに民間多国籍銀行の業務の中に組み込まれてしまっているということにならないだろうか。儲かっている間は見て見ぬふりをしてその儲けを享受しながら、隠しきれないほどの損失を出した場合だけ、その従業員が責任をとらされて罪を被る。ローグ・トレーダーを常態化する仕組みは、むしろ従業員にとって酷なものと言わざるを得ない。</w:t>
      </w:r>
    </w:p>
    <w:p w14:paraId="552C45AF" w14:textId="77777777" w:rsidR="009C745A" w:rsidRDefault="009C745A" w:rsidP="002965D3">
      <w:pPr>
        <w:rPr>
          <w:rFonts w:ascii="Century" w:eastAsia="ＭＳ 明朝" w:hAnsi="Century" w:cs="Times New Roman"/>
        </w:rPr>
      </w:pPr>
    </w:p>
    <w:p w14:paraId="094681C7" w14:textId="77777777" w:rsidR="004D1D84" w:rsidRPr="004D1D84" w:rsidRDefault="004D1D84" w:rsidP="004D1D84">
      <w:pPr>
        <w:rPr>
          <w:rFonts w:ascii="Century" w:eastAsia="ＭＳ 明朝" w:hAnsi="Century" w:cs="Times New Roman"/>
        </w:rPr>
      </w:pPr>
      <w:r w:rsidRPr="004D1D84">
        <w:rPr>
          <w:rFonts w:ascii="Century" w:eastAsia="ＭＳ 明朝" w:hAnsi="Century" w:cs="Times New Roman" w:hint="eastAsia"/>
        </w:rPr>
        <w:t>＜経済制裁違反と贈賄＞</w:t>
      </w:r>
    </w:p>
    <w:p w14:paraId="70ED719A" w14:textId="3511EB85" w:rsidR="004D1D84" w:rsidRPr="004D1D84" w:rsidRDefault="004D1D84" w:rsidP="004D1D84">
      <w:pPr>
        <w:rPr>
          <w:rFonts w:ascii="Century" w:eastAsia="ＭＳ 明朝" w:hAnsi="Century" w:cs="Times New Roman"/>
        </w:rPr>
      </w:pPr>
      <w:r w:rsidRPr="004D1D84">
        <w:rPr>
          <w:rFonts w:ascii="Century" w:eastAsia="ＭＳ 明朝" w:hAnsi="Century" w:cs="Times New Roman" w:hint="eastAsia"/>
        </w:rPr>
        <w:t xml:space="preserve">　経済制裁違反については、それが脱税ほう助と同じく、激しい競争的環境にあるこの業界の中での、国民国家の規制をすり抜けたグローバルな事業展開の拡大に伴うもの</w:t>
      </w:r>
      <w:r w:rsidR="00621479">
        <w:rPr>
          <w:rFonts w:ascii="Century" w:eastAsia="ＭＳ 明朝" w:hAnsi="Century" w:cs="Times New Roman" w:hint="eastAsia"/>
        </w:rPr>
        <w:t>と考えていいだろう</w:t>
      </w:r>
      <w:r w:rsidR="00E505FF">
        <w:rPr>
          <w:rFonts w:ascii="Century" w:eastAsia="ＭＳ 明朝" w:hAnsi="Century" w:cs="Times New Roman" w:hint="eastAsia"/>
        </w:rPr>
        <w:t>。</w:t>
      </w:r>
      <w:r w:rsidR="00E505FF" w:rsidRPr="00E505FF">
        <w:rPr>
          <w:rFonts w:ascii="Century" w:eastAsia="ＭＳ 明朝" w:hAnsi="Century" w:cs="Times New Roman" w:hint="eastAsia"/>
        </w:rPr>
        <w:t>制裁金支払額の内訳で</w:t>
      </w:r>
      <w:r w:rsidR="00E505FF" w:rsidRPr="00E505FF">
        <w:rPr>
          <w:rFonts w:ascii="Century" w:eastAsia="ＭＳ 明朝" w:hAnsi="Century" w:cs="Times New Roman" w:hint="eastAsia"/>
        </w:rPr>
        <w:t>3</w:t>
      </w:r>
      <w:r w:rsidR="00E505FF" w:rsidRPr="00E505FF">
        <w:rPr>
          <w:rFonts w:ascii="Century" w:eastAsia="ＭＳ 明朝" w:hAnsi="Century" w:cs="Times New Roman" w:hint="eastAsia"/>
        </w:rPr>
        <w:t>位（</w:t>
      </w:r>
      <w:r w:rsidR="00E505FF" w:rsidRPr="00E505FF">
        <w:rPr>
          <w:rFonts w:ascii="Century" w:eastAsia="ＭＳ 明朝" w:hAnsi="Century" w:cs="Times New Roman" w:hint="eastAsia"/>
        </w:rPr>
        <w:t>22</w:t>
      </w:r>
      <w:r w:rsidR="00E505FF" w:rsidRPr="00E505FF">
        <w:rPr>
          <w:rFonts w:ascii="Century" w:eastAsia="ＭＳ 明朝" w:hAnsi="Century" w:cs="Times New Roman" w:hint="eastAsia"/>
        </w:rPr>
        <w:t>行内の発生率</w:t>
      </w:r>
      <w:r w:rsidR="00E505FF" w:rsidRPr="00E505FF">
        <w:rPr>
          <w:rFonts w:ascii="Century" w:eastAsia="ＭＳ 明朝" w:hAnsi="Century" w:cs="Times New Roman" w:hint="eastAsia"/>
        </w:rPr>
        <w:t>50%</w:t>
      </w:r>
      <w:r w:rsidR="00E505FF" w:rsidRPr="00E505FF">
        <w:rPr>
          <w:rFonts w:ascii="Century" w:eastAsia="ＭＳ 明朝" w:hAnsi="Century" w:cs="Times New Roman" w:hint="eastAsia"/>
        </w:rPr>
        <w:t>）は、「アメリカや国連による経済制裁措置への系統的違反（対象国：ビルマ、キューバ、イラン、リビア、北朝鮮、セルビア、スーダン、ジンバブウェ）」であ</w:t>
      </w:r>
      <w:r w:rsidR="00E505FF">
        <w:rPr>
          <w:rFonts w:ascii="Century" w:eastAsia="ＭＳ 明朝" w:hAnsi="Century" w:cs="Times New Roman" w:hint="eastAsia"/>
        </w:rPr>
        <w:t>る。</w:t>
      </w:r>
      <w:r w:rsidR="00E505FF" w:rsidRPr="00E505FF">
        <w:rPr>
          <w:rFonts w:ascii="Century" w:eastAsia="ＭＳ 明朝" w:hAnsi="Century" w:cs="Times New Roman" w:hint="eastAsia"/>
        </w:rPr>
        <w:t>ヘンリーは、「特に</w:t>
      </w:r>
      <w:r w:rsidR="00E505FF" w:rsidRPr="00E505FF">
        <w:rPr>
          <w:rFonts w:ascii="Century" w:eastAsia="ＭＳ 明朝" w:hAnsi="Century" w:cs="Times New Roman" w:hint="eastAsia"/>
        </w:rPr>
        <w:t>BNP</w:t>
      </w:r>
      <w:r w:rsidR="00E505FF" w:rsidRPr="00E505FF">
        <w:rPr>
          <w:rFonts w:ascii="Century" w:eastAsia="ＭＳ 明朝" w:hAnsi="Century" w:cs="Times New Roman" w:hint="eastAsia"/>
        </w:rPr>
        <w:t>、</w:t>
      </w:r>
      <w:r w:rsidR="00E505FF" w:rsidRPr="00E505FF">
        <w:rPr>
          <w:rFonts w:ascii="Century" w:eastAsia="ＭＳ 明朝" w:hAnsi="Century" w:cs="Times New Roman" w:hint="eastAsia"/>
        </w:rPr>
        <w:t>HSBC</w:t>
      </w:r>
      <w:r w:rsidR="00E505FF" w:rsidRPr="00E505FF">
        <w:rPr>
          <w:rFonts w:ascii="Century" w:eastAsia="ＭＳ 明朝" w:hAnsi="Century" w:cs="Times New Roman" w:hint="eastAsia"/>
        </w:rPr>
        <w:t>、クレディ・スイスなど、主にヨーロッパの銀行」によるものとしている</w:t>
      </w:r>
      <w:r w:rsidR="00E505FF">
        <w:rPr>
          <w:rFonts w:ascii="Century" w:eastAsia="ＭＳ 明朝" w:hAnsi="Century" w:cs="Times New Roman" w:hint="eastAsia"/>
        </w:rPr>
        <w:t>が、それは</w:t>
      </w:r>
      <w:r w:rsidR="00E505FF" w:rsidRPr="00E505FF">
        <w:rPr>
          <w:rFonts w:ascii="Century" w:eastAsia="ＭＳ 明朝" w:hAnsi="Century" w:cs="Times New Roman" w:hint="eastAsia"/>
        </w:rPr>
        <w:t>アメリカ系銀行との競争を反映するものかもしれない。</w:t>
      </w:r>
    </w:p>
    <w:p w14:paraId="0481F952" w14:textId="654E6999" w:rsidR="004D1D84" w:rsidRDefault="004D1D84" w:rsidP="004D1D84">
      <w:pPr>
        <w:rPr>
          <w:rFonts w:ascii="Century" w:eastAsia="ＭＳ 明朝" w:hAnsi="Century" w:cs="Times New Roman"/>
        </w:rPr>
      </w:pPr>
      <w:r w:rsidRPr="004D1D84">
        <w:rPr>
          <w:rFonts w:ascii="Century" w:eastAsia="ＭＳ 明朝" w:hAnsi="Century" w:cs="Times New Roman" w:hint="eastAsia"/>
        </w:rPr>
        <w:t xml:space="preserve">　繰り返し行われる贈賄は、企業から見れば、処罰されるリスクをあえて取って、国民国家の官僚機構を不法に利用するコストを払っても十分に魅力的な、不法だが巨大な事業</w:t>
      </w:r>
      <w:r w:rsidR="00E505FF">
        <w:rPr>
          <w:rFonts w:ascii="Century" w:eastAsia="ＭＳ 明朝" w:hAnsi="Century" w:cs="Times New Roman" w:hint="eastAsia"/>
        </w:rPr>
        <w:t>の存在</w:t>
      </w:r>
      <w:r w:rsidRPr="004D1D84">
        <w:rPr>
          <w:rFonts w:ascii="Century" w:eastAsia="ＭＳ 明朝" w:hAnsi="Century" w:cs="Times New Roman" w:hint="eastAsia"/>
        </w:rPr>
        <w:t>を示す</w:t>
      </w:r>
      <w:r w:rsidR="00E505FF">
        <w:rPr>
          <w:rFonts w:ascii="Century" w:eastAsia="ＭＳ 明朝" w:hAnsi="Century" w:cs="Times New Roman" w:hint="eastAsia"/>
        </w:rPr>
        <w:t>と考えていいだろう</w:t>
      </w:r>
      <w:r w:rsidRPr="004D1D84">
        <w:rPr>
          <w:rFonts w:ascii="Century" w:eastAsia="ＭＳ 明朝" w:hAnsi="Century" w:cs="Times New Roman" w:hint="eastAsia"/>
        </w:rPr>
        <w:t>。国民国家の官僚機構の</w:t>
      </w:r>
      <w:r w:rsidR="0043285D" w:rsidRPr="0043285D">
        <w:rPr>
          <w:rFonts w:ascii="Century" w:eastAsia="ＭＳ 明朝" w:hAnsi="Century" w:cs="Times New Roman" w:hint="eastAsia"/>
        </w:rPr>
        <w:t>ポストにある人びと</w:t>
      </w:r>
      <w:r w:rsidRPr="004D1D84">
        <w:rPr>
          <w:rFonts w:ascii="Century" w:eastAsia="ＭＳ 明朝" w:hAnsi="Century" w:cs="Times New Roman" w:hint="eastAsia"/>
        </w:rPr>
        <w:t>から見れば、収賄によって罰せられるリスクをあえてとっても、</w:t>
      </w:r>
      <w:r w:rsidR="0043285D">
        <w:rPr>
          <w:rFonts w:ascii="Century" w:eastAsia="ＭＳ 明朝" w:hAnsi="Century" w:cs="Times New Roman" w:hint="eastAsia"/>
        </w:rPr>
        <w:t>企業に便宜を図ることで十分に</w:t>
      </w:r>
      <w:r w:rsidRPr="004D1D84">
        <w:rPr>
          <w:rFonts w:ascii="Century" w:eastAsia="ＭＳ 明朝" w:hAnsi="Century" w:cs="Times New Roman" w:hint="eastAsia"/>
        </w:rPr>
        <w:t>魅力的な利</w:t>
      </w:r>
      <w:r w:rsidRPr="004D1D84">
        <w:rPr>
          <w:rFonts w:ascii="Century" w:eastAsia="ＭＳ 明朝" w:hAnsi="Century" w:cs="Times New Roman" w:hint="eastAsia"/>
        </w:rPr>
        <w:lastRenderedPageBreak/>
        <w:t>益が</w:t>
      </w:r>
      <w:r w:rsidR="0043285D">
        <w:rPr>
          <w:rFonts w:ascii="Century" w:eastAsia="ＭＳ 明朝" w:hAnsi="Century" w:cs="Times New Roman" w:hint="eastAsia"/>
        </w:rPr>
        <w:t>得られる</w:t>
      </w:r>
      <w:r w:rsidRPr="004D1D84">
        <w:rPr>
          <w:rFonts w:ascii="Century" w:eastAsia="ＭＳ 明朝" w:hAnsi="Century" w:cs="Times New Roman" w:hint="eastAsia"/>
        </w:rPr>
        <w:t>ことを示す。つまり、贈賄の常習企業は、国民国家の官僚機構の給与水準をはるかに超えるお金の動く事業を行って</w:t>
      </w:r>
      <w:r w:rsidR="0043285D">
        <w:rPr>
          <w:rFonts w:ascii="Century" w:eastAsia="ＭＳ 明朝" w:hAnsi="Century" w:cs="Times New Roman" w:hint="eastAsia"/>
        </w:rPr>
        <w:t>おり、賄賂部分を微細なコストで処理できるのである</w:t>
      </w:r>
      <w:r w:rsidRPr="004D1D84">
        <w:rPr>
          <w:rFonts w:ascii="Century" w:eastAsia="ＭＳ 明朝" w:hAnsi="Century" w:cs="Times New Roman" w:hint="eastAsia"/>
        </w:rPr>
        <w:t>。その点では、贈賄として摘発され、有罪になっていることのほうが、むしろ注目される。それは、官僚機構で働く人々の内部で、さらに官僚機構の外部の国民からの監視の目と、金銭的利害を超える倫理的動機が高まっていることを示す</w:t>
      </w:r>
      <w:r w:rsidR="00E505FF">
        <w:rPr>
          <w:rFonts w:ascii="Century" w:eastAsia="ＭＳ 明朝" w:hAnsi="Century" w:cs="Times New Roman" w:hint="eastAsia"/>
        </w:rPr>
        <w:t>ものかもしれない</w:t>
      </w:r>
      <w:r w:rsidRPr="004D1D84">
        <w:rPr>
          <w:rFonts w:ascii="Century" w:eastAsia="ＭＳ 明朝" w:hAnsi="Century" w:cs="Times New Roman" w:hint="eastAsia"/>
        </w:rPr>
        <w:t>。</w:t>
      </w:r>
    </w:p>
    <w:p w14:paraId="7A91CB0D" w14:textId="77777777" w:rsidR="00444923" w:rsidRDefault="00444923">
      <w:pPr>
        <w:rPr>
          <w:rFonts w:ascii="Century" w:eastAsia="ＭＳ 明朝" w:hAnsi="Century" w:cs="Times New Roman"/>
        </w:rPr>
      </w:pPr>
    </w:p>
    <w:p w14:paraId="0B167ACD" w14:textId="1063841C" w:rsidR="002D4920" w:rsidRPr="002965D3" w:rsidRDefault="002D4920" w:rsidP="002965D3">
      <w:pPr>
        <w:rPr>
          <w:rFonts w:ascii="Century" w:eastAsia="ＭＳ 明朝" w:hAnsi="Century" w:cs="Times New Roman"/>
        </w:rPr>
      </w:pPr>
      <w:r>
        <w:rPr>
          <w:rFonts w:ascii="Century" w:eastAsia="ＭＳ 明朝" w:hAnsi="Century" w:cs="Times New Roman" w:hint="eastAsia"/>
        </w:rPr>
        <w:t>＜</w:t>
      </w:r>
      <w:r w:rsidR="00722DB5">
        <w:rPr>
          <w:rFonts w:ascii="Century" w:eastAsia="ＭＳ 明朝" w:hAnsi="Century" w:cs="Times New Roman" w:hint="eastAsia"/>
        </w:rPr>
        <w:t>金融危機後の</w:t>
      </w:r>
      <w:r w:rsidR="00722DB5" w:rsidRPr="00722DB5">
        <w:rPr>
          <w:rFonts w:ascii="Century" w:eastAsia="ＭＳ 明朝" w:hAnsi="Century" w:cs="Times New Roman" w:hint="eastAsia"/>
        </w:rPr>
        <w:t>納税額をしのぐ</w:t>
      </w:r>
      <w:r w:rsidR="00A43407">
        <w:rPr>
          <w:rFonts w:ascii="Century" w:eastAsia="ＭＳ 明朝" w:hAnsi="Century" w:cs="Times New Roman" w:hint="eastAsia"/>
        </w:rPr>
        <w:t>制裁金</w:t>
      </w:r>
      <w:r w:rsidR="00C84987">
        <w:rPr>
          <w:rFonts w:ascii="Century" w:eastAsia="ＭＳ 明朝" w:hAnsi="Century" w:cs="Times New Roman" w:hint="eastAsia"/>
        </w:rPr>
        <w:t>支払</w:t>
      </w:r>
      <w:r w:rsidR="00722DB5">
        <w:rPr>
          <w:rFonts w:ascii="Century" w:eastAsia="ＭＳ 明朝" w:hAnsi="Century" w:cs="Times New Roman" w:hint="eastAsia"/>
        </w:rPr>
        <w:t>額の急増</w:t>
      </w:r>
      <w:r>
        <w:rPr>
          <w:rFonts w:ascii="Century" w:eastAsia="ＭＳ 明朝" w:hAnsi="Century" w:cs="Times New Roman" w:hint="eastAsia"/>
        </w:rPr>
        <w:t>＞</w:t>
      </w:r>
    </w:p>
    <w:p w14:paraId="62592566" w14:textId="34CA5D7B" w:rsidR="008C7053" w:rsidRDefault="002F5568" w:rsidP="002965D3">
      <w:pPr>
        <w:rPr>
          <w:rFonts w:ascii="Century" w:eastAsia="ＭＳ 明朝" w:hAnsi="Century" w:cs="Times New Roman"/>
        </w:rPr>
      </w:pPr>
      <w:r>
        <w:rPr>
          <w:rFonts w:ascii="Century" w:eastAsia="ＭＳ 明朝" w:hAnsi="Century" w:cs="Times New Roman" w:hint="eastAsia"/>
        </w:rPr>
        <w:t xml:space="preserve">　</w:t>
      </w:r>
      <w:r w:rsidR="002965D3" w:rsidRPr="002965D3">
        <w:rPr>
          <w:rFonts w:ascii="Century" w:eastAsia="ＭＳ 明朝" w:hAnsi="Century" w:cs="Times New Roman" w:hint="eastAsia"/>
        </w:rPr>
        <w:t>図</w:t>
      </w:r>
      <w:r>
        <w:rPr>
          <w:rFonts w:ascii="Century" w:eastAsia="ＭＳ 明朝" w:hAnsi="Century" w:cs="Times New Roman" w:hint="eastAsia"/>
        </w:rPr>
        <w:t>１</w:t>
      </w:r>
      <w:r w:rsidR="002965D3" w:rsidRPr="002965D3">
        <w:rPr>
          <w:rFonts w:ascii="Century" w:eastAsia="ＭＳ 明朝" w:hAnsi="Century" w:cs="Times New Roman" w:hint="eastAsia"/>
        </w:rPr>
        <w:t>は、</w:t>
      </w:r>
      <w:r w:rsidR="00444923">
        <w:rPr>
          <w:rFonts w:ascii="Century" w:eastAsia="ＭＳ 明朝" w:hAnsi="Century" w:cs="Times New Roman" w:hint="eastAsia"/>
        </w:rPr>
        <w:t>これら</w:t>
      </w:r>
      <w:r w:rsidR="00444923">
        <w:rPr>
          <w:rFonts w:ascii="Century" w:eastAsia="ＭＳ 明朝" w:hAnsi="Century" w:cs="Times New Roman" w:hint="eastAsia"/>
        </w:rPr>
        <w:t>22</w:t>
      </w:r>
      <w:r w:rsidR="002965D3" w:rsidRPr="002965D3">
        <w:rPr>
          <w:rFonts w:ascii="Century" w:eastAsia="ＭＳ 明朝" w:hAnsi="Century" w:cs="Times New Roman" w:hint="eastAsia"/>
        </w:rPr>
        <w:t>行の事業利益と</w:t>
      </w:r>
      <w:r w:rsidR="00A43407">
        <w:rPr>
          <w:rFonts w:ascii="Century" w:eastAsia="ＭＳ 明朝" w:hAnsi="Century" w:cs="Times New Roman" w:hint="eastAsia"/>
        </w:rPr>
        <w:t>制裁金</w:t>
      </w:r>
      <w:r w:rsidR="00C84987">
        <w:rPr>
          <w:rFonts w:ascii="Century" w:eastAsia="ＭＳ 明朝" w:hAnsi="Century" w:cs="Times New Roman" w:hint="eastAsia"/>
        </w:rPr>
        <w:t>支払</w:t>
      </w:r>
      <w:r w:rsidR="002965D3" w:rsidRPr="002965D3">
        <w:rPr>
          <w:rFonts w:ascii="Century" w:eastAsia="ＭＳ 明朝" w:hAnsi="Century" w:cs="Times New Roman" w:hint="eastAsia"/>
        </w:rPr>
        <w:t>額</w:t>
      </w:r>
      <w:r w:rsidR="00444923">
        <w:rPr>
          <w:rFonts w:ascii="Century" w:eastAsia="ＭＳ 明朝" w:hAnsi="Century" w:cs="Times New Roman" w:hint="eastAsia"/>
        </w:rPr>
        <w:t>の推移</w:t>
      </w:r>
      <w:r w:rsidR="002965D3" w:rsidRPr="002965D3">
        <w:rPr>
          <w:rFonts w:ascii="Century" w:eastAsia="ＭＳ 明朝" w:hAnsi="Century" w:cs="Times New Roman" w:hint="eastAsia"/>
        </w:rPr>
        <w:t>を</w:t>
      </w:r>
      <w:r w:rsidR="00444923">
        <w:rPr>
          <w:rFonts w:ascii="Century" w:eastAsia="ＭＳ 明朝" w:hAnsi="Century" w:cs="Times New Roman" w:hint="eastAsia"/>
        </w:rPr>
        <w:t>合計額で</w:t>
      </w:r>
      <w:r w:rsidR="002965D3" w:rsidRPr="002965D3">
        <w:rPr>
          <w:rFonts w:ascii="Century" w:eastAsia="ＭＳ 明朝" w:hAnsi="Century" w:cs="Times New Roman" w:hint="eastAsia"/>
        </w:rPr>
        <w:t>比較したものだ。</w:t>
      </w:r>
    </w:p>
    <w:p w14:paraId="67E1E3AA" w14:textId="5772737A" w:rsidR="00624BC4" w:rsidRDefault="005C2343" w:rsidP="008C7053">
      <w:pPr>
        <w:ind w:firstLine="210"/>
        <w:rPr>
          <w:rFonts w:ascii="Century" w:eastAsia="ＭＳ 明朝" w:hAnsi="Century" w:cs="Times New Roman"/>
        </w:rPr>
      </w:pPr>
      <w:r>
        <w:rPr>
          <w:rFonts w:ascii="Century" w:eastAsia="ＭＳ 明朝" w:hAnsi="Century" w:cs="Times New Roman" w:hint="eastAsia"/>
        </w:rPr>
        <w:t>金融恐慌</w:t>
      </w:r>
      <w:r w:rsidR="002965D3" w:rsidRPr="002965D3">
        <w:rPr>
          <w:rFonts w:ascii="Century" w:eastAsia="ＭＳ 明朝" w:hAnsi="Century" w:cs="Times New Roman" w:hint="eastAsia"/>
        </w:rPr>
        <w:t>以降、</w:t>
      </w:r>
      <w:r w:rsidR="00722DB5">
        <w:rPr>
          <w:rFonts w:ascii="Century" w:eastAsia="ＭＳ 明朝" w:hAnsi="Century" w:cs="Times New Roman" w:hint="eastAsia"/>
        </w:rPr>
        <w:t>世論の批判を受けて取締りが強められ、</w:t>
      </w:r>
      <w:r w:rsidR="008D30E1">
        <w:rPr>
          <w:rFonts w:ascii="Century" w:eastAsia="ＭＳ 明朝" w:hAnsi="Century" w:cs="Times New Roman" w:hint="eastAsia"/>
        </w:rPr>
        <w:t>制裁金</w:t>
      </w:r>
      <w:r w:rsidR="00C84987">
        <w:rPr>
          <w:rFonts w:ascii="Century" w:eastAsia="ＭＳ 明朝" w:hAnsi="Century" w:cs="Times New Roman" w:hint="eastAsia"/>
        </w:rPr>
        <w:t>支払</w:t>
      </w:r>
      <w:r w:rsidR="002965D3" w:rsidRPr="002965D3">
        <w:rPr>
          <w:rFonts w:ascii="Century" w:eastAsia="ＭＳ 明朝" w:hAnsi="Century" w:cs="Times New Roman" w:hint="eastAsia"/>
        </w:rPr>
        <w:t>額が急増して</w:t>
      </w:r>
      <w:r w:rsidR="00CC1A61">
        <w:rPr>
          <w:rFonts w:ascii="Century" w:eastAsia="ＭＳ 明朝" w:hAnsi="Century" w:cs="Times New Roman" w:hint="eastAsia"/>
        </w:rPr>
        <w:t>おり、それにしたがって事業利益に対する比率も上昇して</w:t>
      </w:r>
      <w:r w:rsidR="002965D3" w:rsidRPr="002965D3">
        <w:rPr>
          <w:rFonts w:ascii="Century" w:eastAsia="ＭＳ 明朝" w:hAnsi="Century" w:cs="Times New Roman" w:hint="eastAsia"/>
        </w:rPr>
        <w:t>いる</w:t>
      </w:r>
      <w:r w:rsidR="00624BC4">
        <w:rPr>
          <w:rFonts w:ascii="Century" w:eastAsia="ＭＳ 明朝" w:hAnsi="Century" w:cs="Times New Roman" w:hint="eastAsia"/>
        </w:rPr>
        <w:t>。</w:t>
      </w:r>
    </w:p>
    <w:p w14:paraId="3C5FDEBA" w14:textId="249AFDF9" w:rsidR="00AC7619" w:rsidRDefault="002965D3" w:rsidP="008C7053">
      <w:pPr>
        <w:ind w:firstLine="210"/>
        <w:rPr>
          <w:rFonts w:ascii="Century" w:eastAsia="ＭＳ 明朝" w:hAnsi="Century" w:cs="Times New Roman"/>
        </w:rPr>
      </w:pPr>
      <w:r w:rsidRPr="002965D3">
        <w:rPr>
          <w:rFonts w:ascii="Century" w:eastAsia="ＭＳ 明朝" w:hAnsi="Century" w:cs="Times New Roman" w:hint="eastAsia"/>
        </w:rPr>
        <w:t>ヘンリーは、これらの大銀行の</w:t>
      </w:r>
      <w:r w:rsidR="008D30E1">
        <w:rPr>
          <w:rFonts w:ascii="Century" w:eastAsia="ＭＳ 明朝" w:hAnsi="Century" w:cs="Times New Roman" w:hint="eastAsia"/>
        </w:rPr>
        <w:t>制裁金</w:t>
      </w:r>
      <w:r w:rsidR="00701D7A">
        <w:rPr>
          <w:rFonts w:ascii="Century" w:eastAsia="ＭＳ 明朝" w:hAnsi="Century" w:cs="Times New Roman" w:hint="eastAsia"/>
        </w:rPr>
        <w:t>支払額が</w:t>
      </w:r>
      <w:r w:rsidR="00722DB5">
        <w:rPr>
          <w:rFonts w:ascii="Century" w:eastAsia="ＭＳ 明朝" w:hAnsi="Century" w:cs="Times New Roman" w:hint="eastAsia"/>
        </w:rPr>
        <w:t>、</w:t>
      </w:r>
      <w:r w:rsidR="000D588E">
        <w:rPr>
          <w:rFonts w:ascii="Century" w:eastAsia="ＭＳ 明朝" w:hAnsi="Century" w:cs="Times New Roman" w:hint="eastAsia"/>
        </w:rPr>
        <w:t>納税額</w:t>
      </w:r>
      <w:r w:rsidRPr="002965D3">
        <w:rPr>
          <w:rFonts w:ascii="Century" w:eastAsia="ＭＳ 明朝" w:hAnsi="Century" w:cs="Times New Roman" w:hint="eastAsia"/>
        </w:rPr>
        <w:t>よりも</w:t>
      </w:r>
      <w:r w:rsidR="00722DB5">
        <w:rPr>
          <w:rFonts w:ascii="Century" w:eastAsia="ＭＳ 明朝" w:hAnsi="Century" w:cs="Times New Roman" w:hint="eastAsia"/>
        </w:rPr>
        <w:t>明らかに</w:t>
      </w:r>
      <w:r w:rsidRPr="002965D3">
        <w:rPr>
          <w:rFonts w:ascii="Century" w:eastAsia="ＭＳ 明朝" w:hAnsi="Century" w:cs="Times New Roman" w:hint="eastAsia"/>
        </w:rPr>
        <w:t>多くなってきたことに注目している。</w:t>
      </w:r>
      <w:r w:rsidR="00B74A78">
        <w:rPr>
          <w:rFonts w:ascii="Century" w:eastAsia="ＭＳ 明朝" w:hAnsi="Century" w:cs="Times New Roman" w:hint="eastAsia"/>
        </w:rPr>
        <w:t>すなわち、</w:t>
      </w:r>
      <w:r w:rsidR="00B74A78">
        <w:rPr>
          <w:rFonts w:ascii="Century" w:eastAsia="ＭＳ 明朝" w:hAnsi="Century" w:cs="Times New Roman" w:hint="eastAsia"/>
        </w:rPr>
        <w:t>2013</w:t>
      </w:r>
      <w:r w:rsidR="00B74A78">
        <w:rPr>
          <w:rFonts w:ascii="Century" w:eastAsia="ＭＳ 明朝" w:hAnsi="Century" w:cs="Times New Roman" w:hint="eastAsia"/>
        </w:rPr>
        <w:t>年の</w:t>
      </w:r>
      <w:r w:rsidR="00FE3435">
        <w:rPr>
          <w:rFonts w:ascii="Century" w:eastAsia="ＭＳ 明朝" w:hAnsi="Century" w:cs="Times New Roman" w:hint="eastAsia"/>
        </w:rPr>
        <w:t>上位</w:t>
      </w:r>
      <w:r w:rsidR="00FE3435">
        <w:rPr>
          <w:rFonts w:ascii="Century" w:eastAsia="ＭＳ 明朝" w:hAnsi="Century" w:cs="Times New Roman" w:hint="eastAsia"/>
        </w:rPr>
        <w:t>22</w:t>
      </w:r>
      <w:r w:rsidR="00FE3435">
        <w:rPr>
          <w:rFonts w:ascii="Century" w:eastAsia="ＭＳ 明朝" w:hAnsi="Century" w:cs="Times New Roman" w:hint="eastAsia"/>
        </w:rPr>
        <w:t>行の</w:t>
      </w:r>
      <w:r w:rsidR="00AC7619">
        <w:rPr>
          <w:rFonts w:ascii="Century" w:eastAsia="ＭＳ 明朝" w:hAnsi="Century" w:cs="Times New Roman" w:hint="eastAsia"/>
        </w:rPr>
        <w:t>みの</w:t>
      </w:r>
      <w:r w:rsidR="008D30E1">
        <w:rPr>
          <w:rFonts w:ascii="Century" w:eastAsia="ＭＳ 明朝" w:hAnsi="Century" w:cs="Times New Roman" w:hint="eastAsia"/>
        </w:rPr>
        <w:t>制裁金</w:t>
      </w:r>
      <w:r w:rsidR="00FE3435">
        <w:rPr>
          <w:rFonts w:ascii="Century" w:eastAsia="ＭＳ 明朝" w:hAnsi="Century" w:cs="Times New Roman" w:hint="eastAsia"/>
        </w:rPr>
        <w:t>支払額合計は</w:t>
      </w:r>
      <w:r w:rsidR="00FE3435">
        <w:rPr>
          <w:rFonts w:ascii="Century" w:eastAsia="ＭＳ 明朝" w:hAnsi="Century" w:cs="Times New Roman" w:hint="eastAsia"/>
        </w:rPr>
        <w:t>870</w:t>
      </w:r>
      <w:r w:rsidR="00FE3435">
        <w:rPr>
          <w:rFonts w:ascii="Century" w:eastAsia="ＭＳ 明朝" w:hAnsi="Century" w:cs="Times New Roman" w:hint="eastAsia"/>
        </w:rPr>
        <w:t>億ドルであったが、同じ年のアメリカ連邦政府</w:t>
      </w:r>
      <w:r w:rsidR="00722DB5">
        <w:rPr>
          <w:rFonts w:ascii="Century" w:eastAsia="ＭＳ 明朝" w:hAnsi="Century" w:cs="Times New Roman" w:hint="eastAsia"/>
        </w:rPr>
        <w:t>へ</w:t>
      </w:r>
      <w:r w:rsidR="00FE3435">
        <w:rPr>
          <w:rFonts w:ascii="Century" w:eastAsia="ＭＳ 明朝" w:hAnsi="Century" w:cs="Times New Roman" w:hint="eastAsia"/>
        </w:rPr>
        <w:t>の法人所得税（</w:t>
      </w:r>
      <w:r w:rsidR="00FE3435">
        <w:rPr>
          <w:rFonts w:ascii="Century" w:eastAsia="ＭＳ 明朝" w:hAnsi="Century" w:cs="Times New Roman" w:hint="eastAsia"/>
        </w:rPr>
        <w:t>corporate income tax</w:t>
      </w:r>
      <w:r w:rsidR="00FE3435">
        <w:rPr>
          <w:rFonts w:ascii="Century" w:eastAsia="ＭＳ 明朝" w:hAnsi="Century" w:cs="Times New Roman" w:hint="eastAsia"/>
        </w:rPr>
        <w:t>）</w:t>
      </w:r>
      <w:r w:rsidR="00722DB5">
        <w:rPr>
          <w:rFonts w:ascii="Century" w:eastAsia="ＭＳ 明朝" w:hAnsi="Century" w:cs="Times New Roman" w:hint="eastAsia"/>
        </w:rPr>
        <w:t>納税額</w:t>
      </w:r>
      <w:r w:rsidR="00FE3435">
        <w:rPr>
          <w:rFonts w:ascii="Century" w:eastAsia="ＭＳ 明朝" w:hAnsi="Century" w:cs="Times New Roman" w:hint="eastAsia"/>
        </w:rPr>
        <w:t>は</w:t>
      </w:r>
      <w:r w:rsidR="00FE3435">
        <w:rPr>
          <w:rFonts w:ascii="Century" w:eastAsia="ＭＳ 明朝" w:hAnsi="Century" w:cs="Times New Roman" w:hint="eastAsia"/>
        </w:rPr>
        <w:t>2,740</w:t>
      </w:r>
      <w:r w:rsidR="00FE3435">
        <w:rPr>
          <w:rFonts w:ascii="Century" w:eastAsia="ＭＳ 明朝" w:hAnsi="Century" w:cs="Times New Roman" w:hint="eastAsia"/>
        </w:rPr>
        <w:t>億ドル、うち銀行および保険会社</w:t>
      </w:r>
      <w:r w:rsidR="00AC7619">
        <w:rPr>
          <w:rFonts w:ascii="Century" w:eastAsia="ＭＳ 明朝" w:hAnsi="Century" w:cs="Times New Roman" w:hint="eastAsia"/>
        </w:rPr>
        <w:t>の合計額は</w:t>
      </w:r>
      <w:r w:rsidR="00AC7619">
        <w:rPr>
          <w:rFonts w:ascii="Century" w:eastAsia="ＭＳ 明朝" w:hAnsi="Century" w:cs="Times New Roman" w:hint="eastAsia"/>
        </w:rPr>
        <w:t>970</w:t>
      </w:r>
      <w:r w:rsidR="00AC7619">
        <w:rPr>
          <w:rFonts w:ascii="Century" w:eastAsia="ＭＳ 明朝" w:hAnsi="Century" w:cs="Times New Roman" w:hint="eastAsia"/>
        </w:rPr>
        <w:t>臆ドルだった。</w:t>
      </w:r>
      <w:r w:rsidR="001F02CB">
        <w:rPr>
          <w:rFonts w:ascii="Century" w:eastAsia="ＭＳ 明朝" w:hAnsi="Century" w:cs="Times New Roman" w:hint="eastAsia"/>
        </w:rPr>
        <w:t>したがって、銀行について言えば、「合法活動に課税するよりも、大銀行の非合法活動を取り締まるほうが、政府収入の増加に貢献できる」</w:t>
      </w:r>
      <w:r w:rsidR="004870A0">
        <w:rPr>
          <w:rFonts w:ascii="Century" w:eastAsia="ＭＳ 明朝" w:hAnsi="Century" w:cs="Times New Roman" w:hint="eastAsia"/>
        </w:rPr>
        <w:t>（</w:t>
      </w:r>
      <w:r w:rsidR="004870A0">
        <w:rPr>
          <w:rFonts w:ascii="Century" w:eastAsia="ＭＳ 明朝" w:hAnsi="Century" w:cs="Times New Roman" w:hint="eastAsia"/>
        </w:rPr>
        <w:t>H</w:t>
      </w:r>
      <w:r w:rsidR="004870A0">
        <w:rPr>
          <w:rFonts w:ascii="Century" w:eastAsia="ＭＳ 明朝" w:hAnsi="Century" w:cs="Times New Roman"/>
        </w:rPr>
        <w:t>enry(2016): 65</w:t>
      </w:r>
      <w:r w:rsidR="004870A0">
        <w:rPr>
          <w:rFonts w:ascii="Century" w:eastAsia="ＭＳ 明朝" w:hAnsi="Century" w:cs="Times New Roman" w:hint="eastAsia"/>
        </w:rPr>
        <w:t>）というのである。</w:t>
      </w:r>
    </w:p>
    <w:p w14:paraId="16500771" w14:textId="76B6A197" w:rsidR="00A27295" w:rsidRDefault="002124D5" w:rsidP="002965D3">
      <w:pPr>
        <w:rPr>
          <w:rFonts w:ascii="Century" w:eastAsia="ＭＳ 明朝" w:hAnsi="Century" w:cs="Times New Roman"/>
        </w:rPr>
      </w:pPr>
      <w:r>
        <w:rPr>
          <w:rFonts w:ascii="Century" w:eastAsia="ＭＳ 明朝" w:hAnsi="Century" w:cs="Times New Roman" w:hint="eastAsia"/>
        </w:rPr>
        <w:t xml:space="preserve">　</w:t>
      </w:r>
      <w:r w:rsidR="00DD537F">
        <w:rPr>
          <w:rFonts w:ascii="Century" w:eastAsia="ＭＳ 明朝" w:hAnsi="Century" w:cs="Times New Roman" w:hint="eastAsia"/>
        </w:rPr>
        <w:t>とはいえヘンリーは、</w:t>
      </w:r>
      <w:r w:rsidR="00230724">
        <w:rPr>
          <w:rFonts w:ascii="Century" w:eastAsia="ＭＳ 明朝" w:hAnsi="Century" w:cs="Times New Roman" w:hint="eastAsia"/>
        </w:rPr>
        <w:t>大銀行への課税に替えて</w:t>
      </w:r>
      <w:r w:rsidR="00AF032A" w:rsidRPr="00AF032A">
        <w:rPr>
          <w:rFonts w:ascii="Century" w:eastAsia="ＭＳ 明朝" w:hAnsi="Century" w:cs="Times New Roman" w:hint="eastAsia"/>
        </w:rPr>
        <w:t>非合法活動取り締まり</w:t>
      </w:r>
      <w:r w:rsidR="00B8595B">
        <w:rPr>
          <w:rFonts w:ascii="Century" w:eastAsia="ＭＳ 明朝" w:hAnsi="Century" w:cs="Times New Roman" w:hint="eastAsia"/>
        </w:rPr>
        <w:t>による税源確保</w:t>
      </w:r>
      <w:r w:rsidR="00230724">
        <w:rPr>
          <w:rFonts w:ascii="Century" w:eastAsia="ＭＳ 明朝" w:hAnsi="Century" w:cs="Times New Roman" w:hint="eastAsia"/>
        </w:rPr>
        <w:t>を主張しているのでは</w:t>
      </w:r>
      <w:r w:rsidR="00AF032A" w:rsidRPr="00AF032A">
        <w:rPr>
          <w:rFonts w:ascii="Century" w:eastAsia="ＭＳ 明朝" w:hAnsi="Century" w:cs="Times New Roman" w:hint="eastAsia"/>
        </w:rPr>
        <w:t>決してない。</w:t>
      </w:r>
      <w:r w:rsidR="00AF032A">
        <w:rPr>
          <w:rFonts w:ascii="Century" w:eastAsia="ＭＳ 明朝" w:hAnsi="Century" w:cs="Times New Roman" w:hint="eastAsia"/>
        </w:rPr>
        <w:t>彼の</w:t>
      </w:r>
      <w:r w:rsidR="00230724">
        <w:rPr>
          <w:rFonts w:ascii="Century" w:eastAsia="ＭＳ 明朝" w:hAnsi="Century" w:cs="Times New Roman" w:hint="eastAsia"/>
        </w:rPr>
        <w:t>論文の</w:t>
      </w:r>
      <w:r w:rsidR="00AF032A">
        <w:rPr>
          <w:rFonts w:ascii="Century" w:eastAsia="ＭＳ 明朝" w:hAnsi="Century" w:cs="Times New Roman" w:hint="eastAsia"/>
        </w:rPr>
        <w:t>論旨はむしろ、</w:t>
      </w:r>
      <w:r w:rsidR="00B8595B" w:rsidRPr="00B8595B">
        <w:rPr>
          <w:rFonts w:ascii="Century" w:eastAsia="ＭＳ 明朝" w:hAnsi="Century" w:cs="Times New Roman" w:hint="eastAsia"/>
        </w:rPr>
        <w:t>1980</w:t>
      </w:r>
      <w:r w:rsidR="00B8595B" w:rsidRPr="00B8595B">
        <w:rPr>
          <w:rFonts w:ascii="Century" w:eastAsia="ＭＳ 明朝" w:hAnsi="Century" w:cs="Times New Roman" w:hint="eastAsia"/>
        </w:rPr>
        <w:t>年代以来</w:t>
      </w:r>
      <w:r w:rsidR="00B8595B">
        <w:rPr>
          <w:rFonts w:ascii="Century" w:eastAsia="ＭＳ 明朝" w:hAnsi="Century" w:cs="Times New Roman" w:hint="eastAsia"/>
        </w:rPr>
        <w:t>の</w:t>
      </w:r>
      <w:r w:rsidR="00B8595B" w:rsidRPr="00B8595B">
        <w:rPr>
          <w:rFonts w:ascii="Century" w:eastAsia="ＭＳ 明朝" w:hAnsi="Century" w:cs="Times New Roman" w:hint="eastAsia"/>
        </w:rPr>
        <w:t>OECD</w:t>
      </w:r>
      <w:r w:rsidR="00B8595B" w:rsidRPr="00B8595B">
        <w:rPr>
          <w:rFonts w:ascii="Century" w:eastAsia="ＭＳ 明朝" w:hAnsi="Century" w:cs="Times New Roman" w:hint="eastAsia"/>
        </w:rPr>
        <w:t>諸国で</w:t>
      </w:r>
      <w:r w:rsidR="00B8595B">
        <w:rPr>
          <w:rFonts w:ascii="Century" w:eastAsia="ＭＳ 明朝" w:hAnsi="Century" w:cs="Times New Roman" w:hint="eastAsia"/>
        </w:rPr>
        <w:t>の</w:t>
      </w:r>
      <w:r w:rsidR="00B8595B" w:rsidRPr="00B8595B">
        <w:rPr>
          <w:rFonts w:ascii="Century" w:eastAsia="ＭＳ 明朝" w:hAnsi="Century" w:cs="Times New Roman" w:hint="eastAsia"/>
        </w:rPr>
        <w:t>法人税最高税率の引き下げ競争</w:t>
      </w:r>
      <w:r w:rsidR="00B8595B">
        <w:rPr>
          <w:rFonts w:ascii="Century" w:eastAsia="ＭＳ 明朝" w:hAnsi="Century" w:cs="Times New Roman" w:hint="eastAsia"/>
        </w:rPr>
        <w:t>によって、</w:t>
      </w:r>
      <w:r w:rsidR="00230724">
        <w:rPr>
          <w:rFonts w:ascii="Century" w:eastAsia="ＭＳ 明朝" w:hAnsi="Century" w:cs="Times New Roman" w:hint="eastAsia"/>
        </w:rPr>
        <w:t>制裁金支払額程度にまで減ってしまった法人所得税収入に替わる新しい課税方法を提案</w:t>
      </w:r>
      <w:r w:rsidR="00B8595B">
        <w:rPr>
          <w:rFonts w:ascii="Century" w:eastAsia="ＭＳ 明朝" w:hAnsi="Century" w:cs="Times New Roman" w:hint="eastAsia"/>
        </w:rPr>
        <w:t>し、急成長したグローバル・プライベイト・バンク</w:t>
      </w:r>
      <w:r w:rsidR="00230724">
        <w:rPr>
          <w:rFonts w:ascii="Century" w:eastAsia="ＭＳ 明朝" w:hAnsi="Century" w:cs="Times New Roman" w:hint="eastAsia"/>
        </w:rPr>
        <w:t>をはじめとする多国籍企業</w:t>
      </w:r>
      <w:r w:rsidR="00B8595B">
        <w:rPr>
          <w:rFonts w:ascii="Century" w:eastAsia="ＭＳ 明朝" w:hAnsi="Century" w:cs="Times New Roman" w:hint="eastAsia"/>
        </w:rPr>
        <w:t>収益</w:t>
      </w:r>
      <w:r w:rsidR="00230724">
        <w:rPr>
          <w:rFonts w:ascii="Century" w:eastAsia="ＭＳ 明朝" w:hAnsi="Century" w:cs="Times New Roman" w:hint="eastAsia"/>
        </w:rPr>
        <w:t>への課税</w:t>
      </w:r>
      <w:r w:rsidR="00B8595B">
        <w:rPr>
          <w:rFonts w:ascii="Century" w:eastAsia="ＭＳ 明朝" w:hAnsi="Century" w:cs="Times New Roman" w:hint="eastAsia"/>
        </w:rPr>
        <w:t>を一挙に実現することにある。</w:t>
      </w:r>
      <w:r w:rsidR="005C4C14">
        <w:rPr>
          <w:rFonts w:ascii="Century" w:eastAsia="ＭＳ 明朝" w:hAnsi="Century" w:cs="Times New Roman" w:hint="eastAsia"/>
        </w:rPr>
        <w:t>彼の処方箋は、</w:t>
      </w:r>
      <w:r w:rsidR="0062404D">
        <w:rPr>
          <w:rFonts w:ascii="Century" w:eastAsia="ＭＳ 明朝" w:hAnsi="Century" w:cs="Times New Roman" w:hint="eastAsia"/>
        </w:rPr>
        <w:t>合法的な</w:t>
      </w:r>
      <w:r w:rsidR="005C4C14">
        <w:rPr>
          <w:rFonts w:ascii="Century" w:eastAsia="ＭＳ 明朝" w:hAnsi="Century" w:cs="Times New Roman" w:hint="eastAsia"/>
        </w:rPr>
        <w:t>タックスヘイブンの存在</w:t>
      </w:r>
      <w:r w:rsidR="0062404D">
        <w:rPr>
          <w:rFonts w:ascii="Century" w:eastAsia="ＭＳ 明朝" w:hAnsi="Century" w:cs="Times New Roman" w:hint="eastAsia"/>
        </w:rPr>
        <w:t>の不当性</w:t>
      </w:r>
      <w:r w:rsidR="005C4C14">
        <w:rPr>
          <w:rFonts w:ascii="Century" w:eastAsia="ＭＳ 明朝" w:hAnsi="Century" w:cs="Times New Roman" w:hint="eastAsia"/>
        </w:rPr>
        <w:t>を見据えた、よりグローバルなものだ。</w:t>
      </w:r>
    </w:p>
    <w:p w14:paraId="1E962657" w14:textId="77777777" w:rsidR="005C4C14" w:rsidRDefault="005C4C14" w:rsidP="002965D3">
      <w:pPr>
        <w:rPr>
          <w:rFonts w:ascii="Century" w:eastAsia="ＭＳ 明朝" w:hAnsi="Century" w:cs="Times New Roman"/>
        </w:rPr>
      </w:pPr>
    </w:p>
    <w:p w14:paraId="01498CE2" w14:textId="3FC56D50" w:rsidR="005C4C14" w:rsidRDefault="005C4C14" w:rsidP="002965D3">
      <w:pPr>
        <w:rPr>
          <w:rFonts w:ascii="Century" w:eastAsia="ＭＳ 明朝" w:hAnsi="Century" w:cs="Times New Roman"/>
        </w:rPr>
      </w:pPr>
      <w:r>
        <w:rPr>
          <w:rFonts w:ascii="Century" w:eastAsia="ＭＳ 明朝" w:hAnsi="Century" w:cs="Times New Roman" w:hint="eastAsia"/>
        </w:rPr>
        <w:t>＜ヘンリーの処方箋―世界の富裕層の匿名金融資産への課税＞</w:t>
      </w:r>
    </w:p>
    <w:p w14:paraId="7EFB3E0E" w14:textId="4B21A633" w:rsidR="00C57D51" w:rsidRPr="00C57D51" w:rsidRDefault="00C57D51" w:rsidP="00C57D51">
      <w:pPr>
        <w:ind w:firstLine="210"/>
        <w:rPr>
          <w:rFonts w:ascii="Century" w:eastAsia="ＭＳ 明朝" w:hAnsi="Century" w:cs="Times New Roman"/>
        </w:rPr>
      </w:pPr>
      <w:r w:rsidRPr="00C57D51">
        <w:rPr>
          <w:rFonts w:ascii="Century" w:eastAsia="ＭＳ 明朝" w:hAnsi="Century" w:cs="Times New Roman" w:hint="eastAsia"/>
        </w:rPr>
        <w:t>ヘンリーの調査によれば、世界のグローバル・プライベイト・バンクの運用資産額は、上位</w:t>
      </w:r>
      <w:r w:rsidRPr="00C57D51">
        <w:rPr>
          <w:rFonts w:ascii="Century" w:eastAsia="ＭＳ 明朝" w:hAnsi="Century" w:cs="Times New Roman" w:hint="eastAsia"/>
        </w:rPr>
        <w:t>50</w:t>
      </w:r>
      <w:r w:rsidRPr="00C57D51">
        <w:rPr>
          <w:rFonts w:ascii="Century" w:eastAsia="ＭＳ 明朝" w:hAnsi="Century" w:cs="Times New Roman" w:hint="eastAsia"/>
        </w:rPr>
        <w:t>行の合計で、</w:t>
      </w:r>
      <w:r w:rsidRPr="00C57D51">
        <w:rPr>
          <w:rFonts w:ascii="Century" w:eastAsia="ＭＳ 明朝" w:hAnsi="Century" w:cs="Times New Roman" w:hint="eastAsia"/>
        </w:rPr>
        <w:t>2005</w:t>
      </w:r>
      <w:r w:rsidRPr="00C57D51">
        <w:rPr>
          <w:rFonts w:ascii="Century" w:eastAsia="ＭＳ 明朝" w:hAnsi="Century" w:cs="Times New Roman" w:hint="eastAsia"/>
        </w:rPr>
        <w:t>年</w:t>
      </w:r>
      <w:r w:rsidRPr="00C57D51">
        <w:rPr>
          <w:rFonts w:ascii="Century" w:eastAsia="ＭＳ 明朝" w:hAnsi="Century" w:cs="Times New Roman" w:hint="eastAsia"/>
        </w:rPr>
        <w:t>6</w:t>
      </w:r>
      <w:r w:rsidRPr="00C57D51">
        <w:rPr>
          <w:rFonts w:ascii="Century" w:eastAsia="ＭＳ 明朝" w:hAnsi="Century" w:cs="Times New Roman" w:hint="eastAsia"/>
        </w:rPr>
        <w:t>月で</w:t>
      </w:r>
      <w:r w:rsidRPr="00C57D51">
        <w:rPr>
          <w:rFonts w:ascii="Century" w:eastAsia="ＭＳ 明朝" w:hAnsi="Century" w:cs="Times New Roman" w:hint="eastAsia"/>
        </w:rPr>
        <w:t>5</w:t>
      </w:r>
      <w:r w:rsidRPr="00C57D51">
        <w:rPr>
          <w:rFonts w:ascii="Century" w:eastAsia="ＭＳ 明朝" w:hAnsi="Century" w:cs="Times New Roman" w:hint="eastAsia"/>
        </w:rPr>
        <w:t>兆</w:t>
      </w:r>
      <w:r w:rsidRPr="00C57D51">
        <w:rPr>
          <w:rFonts w:ascii="Century" w:eastAsia="ＭＳ 明朝" w:hAnsi="Century" w:cs="Times New Roman" w:hint="eastAsia"/>
        </w:rPr>
        <w:t>3,913</w:t>
      </w:r>
      <w:r w:rsidRPr="00C57D51">
        <w:rPr>
          <w:rFonts w:ascii="Century" w:eastAsia="ＭＳ 明朝" w:hAnsi="Century" w:cs="Times New Roman" w:hint="eastAsia"/>
        </w:rPr>
        <w:t>億ドル、</w:t>
      </w:r>
      <w:r w:rsidRPr="00C57D51">
        <w:rPr>
          <w:rFonts w:ascii="Century" w:eastAsia="ＭＳ 明朝" w:hAnsi="Century" w:cs="Times New Roman" w:hint="eastAsia"/>
        </w:rPr>
        <w:t>2009</w:t>
      </w:r>
      <w:r w:rsidRPr="00C57D51">
        <w:rPr>
          <w:rFonts w:ascii="Century" w:eastAsia="ＭＳ 明朝" w:hAnsi="Century" w:cs="Times New Roman" w:hint="eastAsia"/>
        </w:rPr>
        <w:t>年</w:t>
      </w:r>
      <w:r w:rsidRPr="00C57D51">
        <w:rPr>
          <w:rFonts w:ascii="Century" w:eastAsia="ＭＳ 明朝" w:hAnsi="Century" w:cs="Times New Roman" w:hint="eastAsia"/>
        </w:rPr>
        <w:t>12</w:t>
      </w:r>
      <w:r w:rsidRPr="00C57D51">
        <w:rPr>
          <w:rFonts w:ascii="Century" w:eastAsia="ＭＳ 明朝" w:hAnsi="Century" w:cs="Times New Roman" w:hint="eastAsia"/>
        </w:rPr>
        <w:t>月で</w:t>
      </w:r>
      <w:r w:rsidRPr="00C57D51">
        <w:rPr>
          <w:rFonts w:ascii="Century" w:eastAsia="ＭＳ 明朝" w:hAnsi="Century" w:cs="Times New Roman" w:hint="eastAsia"/>
        </w:rPr>
        <w:t>8</w:t>
      </w:r>
      <w:r w:rsidRPr="00C57D51">
        <w:rPr>
          <w:rFonts w:ascii="Century" w:eastAsia="ＭＳ 明朝" w:hAnsi="Century" w:cs="Times New Roman" w:hint="eastAsia"/>
        </w:rPr>
        <w:t>兆</w:t>
      </w:r>
      <w:r w:rsidRPr="00C57D51">
        <w:rPr>
          <w:rFonts w:ascii="Century" w:eastAsia="ＭＳ 明朝" w:hAnsi="Century" w:cs="Times New Roman" w:hint="eastAsia"/>
        </w:rPr>
        <w:t>501</w:t>
      </w:r>
      <w:r w:rsidRPr="00C57D51">
        <w:rPr>
          <w:rFonts w:ascii="Century" w:eastAsia="ＭＳ 明朝" w:hAnsi="Century" w:cs="Times New Roman" w:hint="eastAsia"/>
        </w:rPr>
        <w:t>億ドル、</w:t>
      </w:r>
      <w:r w:rsidRPr="00C57D51">
        <w:rPr>
          <w:rFonts w:ascii="Century" w:eastAsia="ＭＳ 明朝" w:hAnsi="Century" w:cs="Times New Roman" w:hint="eastAsia"/>
        </w:rPr>
        <w:t>2010</w:t>
      </w:r>
      <w:r w:rsidRPr="00C57D51">
        <w:rPr>
          <w:rFonts w:ascii="Century" w:eastAsia="ＭＳ 明朝" w:hAnsi="Century" w:cs="Times New Roman" w:hint="eastAsia"/>
        </w:rPr>
        <w:t>年</w:t>
      </w:r>
      <w:r w:rsidRPr="00C57D51">
        <w:rPr>
          <w:rFonts w:ascii="Century" w:eastAsia="ＭＳ 明朝" w:hAnsi="Century" w:cs="Times New Roman" w:hint="eastAsia"/>
        </w:rPr>
        <w:t>12</w:t>
      </w:r>
      <w:r w:rsidRPr="00C57D51">
        <w:rPr>
          <w:rFonts w:ascii="Century" w:eastAsia="ＭＳ 明朝" w:hAnsi="Century" w:cs="Times New Roman" w:hint="eastAsia"/>
        </w:rPr>
        <w:t>月で</w:t>
      </w:r>
      <w:r w:rsidRPr="00C57D51">
        <w:rPr>
          <w:rFonts w:ascii="Century" w:eastAsia="ＭＳ 明朝" w:hAnsi="Century" w:cs="Times New Roman" w:hint="eastAsia"/>
        </w:rPr>
        <w:t>12</w:t>
      </w:r>
      <w:r w:rsidRPr="00C57D51">
        <w:rPr>
          <w:rFonts w:ascii="Century" w:eastAsia="ＭＳ 明朝" w:hAnsi="Century" w:cs="Times New Roman" w:hint="eastAsia"/>
        </w:rPr>
        <w:t>兆</w:t>
      </w:r>
      <w:r w:rsidRPr="00C57D51">
        <w:rPr>
          <w:rFonts w:ascii="Century" w:eastAsia="ＭＳ 明朝" w:hAnsi="Century" w:cs="Times New Roman" w:hint="eastAsia"/>
        </w:rPr>
        <w:t>664</w:t>
      </w:r>
      <w:r w:rsidRPr="00C57D51">
        <w:rPr>
          <w:rFonts w:ascii="Century" w:eastAsia="ＭＳ 明朝" w:hAnsi="Century" w:cs="Times New Roman" w:hint="eastAsia"/>
        </w:rPr>
        <w:t>億ドルであった（</w:t>
      </w:r>
      <w:r w:rsidRPr="00C57D51">
        <w:rPr>
          <w:rFonts w:ascii="Century" w:eastAsia="ＭＳ 明朝" w:hAnsi="Century" w:cs="Times New Roman" w:hint="eastAsia"/>
        </w:rPr>
        <w:t>Henry(2016)</w:t>
      </w:r>
      <w:r w:rsidRPr="00C57D51">
        <w:rPr>
          <w:rFonts w:ascii="Century" w:eastAsia="ＭＳ 明朝" w:hAnsi="Century" w:cs="Times New Roman" w:hint="eastAsia"/>
        </w:rPr>
        <w:t>：</w:t>
      </w:r>
      <w:r w:rsidRPr="00C57D51">
        <w:rPr>
          <w:rFonts w:ascii="Century" w:eastAsia="ＭＳ 明朝" w:hAnsi="Century" w:cs="Times New Roman" w:hint="eastAsia"/>
        </w:rPr>
        <w:t>49-50</w:t>
      </w:r>
      <w:r w:rsidRPr="00C57D51">
        <w:rPr>
          <w:rFonts w:ascii="Century" w:eastAsia="ＭＳ 明朝" w:hAnsi="Century" w:cs="Times New Roman" w:hint="eastAsia"/>
        </w:rPr>
        <w:t>）。この運用資産額は、グローバルエリート層</w:t>
      </w:r>
      <w:r>
        <w:rPr>
          <w:rFonts w:ascii="Century" w:eastAsia="ＭＳ 明朝" w:hAnsi="Century" w:cs="Times New Roman" w:hint="eastAsia"/>
        </w:rPr>
        <w:t>の</w:t>
      </w:r>
      <w:r w:rsidRPr="00C57D51">
        <w:rPr>
          <w:rFonts w:ascii="Century" w:eastAsia="ＭＳ 明朝" w:hAnsi="Century" w:cs="Times New Roman" w:hint="eastAsia"/>
        </w:rPr>
        <w:t>財産であり、タックスヘイブンで運用される金融資産の大部分を占めるものだと考えていいだろう。</w:t>
      </w:r>
    </w:p>
    <w:p w14:paraId="0788AD4E" w14:textId="2F6959B8" w:rsidR="00C57D51" w:rsidRPr="00C57D51" w:rsidRDefault="00C57D51" w:rsidP="00C57D51">
      <w:pPr>
        <w:rPr>
          <w:rFonts w:ascii="Century" w:eastAsia="ＭＳ 明朝" w:hAnsi="Century" w:cs="Times New Roman"/>
        </w:rPr>
      </w:pPr>
      <w:r w:rsidRPr="00C57D51">
        <w:rPr>
          <w:rFonts w:ascii="Century" w:eastAsia="ＭＳ 明朝" w:hAnsi="Century" w:cs="Times New Roman" w:hint="eastAsia"/>
        </w:rPr>
        <w:t xml:space="preserve">　そこでヘンリーの提案は、グローバル・プライベイト・バンクをはじめ、「ウェルスマネジャー、ヘッジファンド、保険会社」などのもとで運用されるこれらのグローバルエリートの財産に、定率の財産税をかけることだ。徴収は運用資産額に応じて、運用を行う金融機関の本社所在地の政府が行えばいい。したがって、個人所得を把握されることを避けるために複雑な仕組みによって匿名で運用される資産も含めて、確実に徴収できる。ヘンリーは、さしあたり年</w:t>
      </w:r>
      <w:r w:rsidRPr="00C57D51">
        <w:rPr>
          <w:rFonts w:ascii="Century" w:eastAsia="ＭＳ 明朝" w:hAnsi="Century" w:cs="Times New Roman" w:hint="eastAsia"/>
        </w:rPr>
        <w:t>0.5%</w:t>
      </w:r>
      <w:r w:rsidRPr="00C57D51">
        <w:rPr>
          <w:rFonts w:ascii="Century" w:eastAsia="ＭＳ 明朝" w:hAnsi="Century" w:cs="Times New Roman" w:hint="eastAsia"/>
        </w:rPr>
        <w:t>を提案しており、その率だと、少なくとも年</w:t>
      </w:r>
      <w:r w:rsidRPr="00C57D51">
        <w:rPr>
          <w:rFonts w:ascii="Century" w:eastAsia="ＭＳ 明朝" w:hAnsi="Century" w:cs="Times New Roman" w:hint="eastAsia"/>
        </w:rPr>
        <w:t>500~600</w:t>
      </w:r>
      <w:r w:rsidRPr="00C57D51">
        <w:rPr>
          <w:rFonts w:ascii="Century" w:eastAsia="ＭＳ 明朝" w:hAnsi="Century" w:cs="Times New Roman" w:hint="eastAsia"/>
        </w:rPr>
        <w:t>億ドルがすぐに徴収できるだろうと</w:t>
      </w:r>
      <w:r>
        <w:rPr>
          <w:rFonts w:ascii="Century" w:eastAsia="ＭＳ 明朝" w:hAnsi="Century" w:cs="Times New Roman" w:hint="eastAsia"/>
        </w:rPr>
        <w:t>してい</w:t>
      </w:r>
      <w:r w:rsidRPr="00C57D51">
        <w:rPr>
          <w:rFonts w:ascii="Century" w:eastAsia="ＭＳ 明朝" w:hAnsi="Century" w:cs="Times New Roman" w:hint="eastAsia"/>
        </w:rPr>
        <w:t>る。</w:t>
      </w:r>
    </w:p>
    <w:p w14:paraId="06A49E3A" w14:textId="77777777" w:rsidR="005C4C14" w:rsidRDefault="005C4C14" w:rsidP="002965D3">
      <w:pPr>
        <w:rPr>
          <w:rFonts w:ascii="Century" w:eastAsia="ＭＳ 明朝" w:hAnsi="Century" w:cs="Times New Roman"/>
        </w:rPr>
      </w:pPr>
    </w:p>
    <w:p w14:paraId="2D9FB3CB" w14:textId="77777777" w:rsidR="00541457" w:rsidRPr="002965D3" w:rsidRDefault="00541457" w:rsidP="002965D3">
      <w:pPr>
        <w:rPr>
          <w:rFonts w:ascii="Century" w:eastAsia="ＭＳ 明朝" w:hAnsi="Century" w:cs="Times New Roman"/>
        </w:rPr>
      </w:pPr>
    </w:p>
    <w:p w14:paraId="46049421" w14:textId="37651529" w:rsidR="002965D3" w:rsidRPr="00541457" w:rsidRDefault="00541457" w:rsidP="00541457">
      <w:pPr>
        <w:jc w:val="center"/>
        <w:rPr>
          <w:rFonts w:ascii="Century" w:eastAsia="ＭＳ 明朝" w:hAnsi="Century" w:cs="Times New Roman"/>
          <w:b/>
        </w:rPr>
      </w:pPr>
      <w:r w:rsidRPr="00541457">
        <w:rPr>
          <w:rFonts w:ascii="Century" w:eastAsia="ＭＳ 明朝" w:hAnsi="Century" w:cs="Times New Roman" w:hint="eastAsia"/>
          <w:b/>
        </w:rPr>
        <w:t>Ⅲ　多国籍企業経営側の犯罪認識―</w:t>
      </w:r>
      <w:r w:rsidR="007B5632">
        <w:rPr>
          <w:rFonts w:ascii="Century" w:eastAsia="ＭＳ 明朝" w:hAnsi="Century" w:cs="Times New Roman" w:hint="eastAsia"/>
          <w:b/>
        </w:rPr>
        <w:t>P</w:t>
      </w:r>
      <w:r w:rsidR="007B5632">
        <w:rPr>
          <w:rFonts w:ascii="Century" w:eastAsia="ＭＳ 明朝" w:hAnsi="Century" w:cs="Times New Roman" w:hint="eastAsia"/>
          <w:b/>
        </w:rPr>
        <w:t>ｗ</w:t>
      </w:r>
      <w:r w:rsidR="007B5632">
        <w:rPr>
          <w:rFonts w:ascii="Century" w:eastAsia="ＭＳ 明朝" w:hAnsi="Century" w:cs="Times New Roman" w:hint="eastAsia"/>
          <w:b/>
        </w:rPr>
        <w:t>C</w:t>
      </w:r>
      <w:r w:rsidRPr="00541457">
        <w:rPr>
          <w:rFonts w:ascii="Century" w:eastAsia="ＭＳ 明朝" w:hAnsi="Century" w:cs="Times New Roman" w:hint="eastAsia"/>
          <w:b/>
        </w:rPr>
        <w:t>『経済犯罪実態調査</w:t>
      </w:r>
      <w:r w:rsidRPr="00541457">
        <w:rPr>
          <w:rFonts w:ascii="Century" w:eastAsia="ＭＳ 明朝" w:hAnsi="Century" w:cs="Times New Roman" w:hint="eastAsia"/>
          <w:b/>
        </w:rPr>
        <w:t>2018</w:t>
      </w:r>
      <w:r w:rsidRPr="00541457">
        <w:rPr>
          <w:rFonts w:ascii="Century" w:eastAsia="ＭＳ 明朝" w:hAnsi="Century" w:cs="Times New Roman" w:hint="eastAsia"/>
          <w:b/>
        </w:rPr>
        <w:t>年』</w:t>
      </w:r>
    </w:p>
    <w:p w14:paraId="4D86AB85" w14:textId="77777777" w:rsidR="00541457" w:rsidRDefault="00541457" w:rsidP="002965D3">
      <w:pPr>
        <w:rPr>
          <w:rFonts w:ascii="Century" w:eastAsia="ＭＳ 明朝" w:hAnsi="Century" w:cs="Times New Roman"/>
        </w:rPr>
      </w:pPr>
    </w:p>
    <w:p w14:paraId="43DB88B0" w14:textId="36E295F5" w:rsidR="008E5282" w:rsidRDefault="00541457" w:rsidP="002965D3">
      <w:pPr>
        <w:rPr>
          <w:rFonts w:ascii="Century" w:eastAsia="ＭＳ 明朝" w:hAnsi="Century" w:cs="Times New Roman"/>
        </w:rPr>
      </w:pPr>
      <w:r>
        <w:rPr>
          <w:rFonts w:ascii="Century" w:eastAsia="ＭＳ 明朝" w:hAnsi="Century" w:cs="Times New Roman" w:hint="eastAsia"/>
        </w:rPr>
        <w:t>＜</w:t>
      </w:r>
      <w:r w:rsidR="008E5282" w:rsidRPr="008E5282">
        <w:rPr>
          <w:rFonts w:ascii="Century" w:eastAsia="ＭＳ 明朝" w:hAnsi="Century" w:cs="Times New Roman" w:hint="eastAsia"/>
        </w:rPr>
        <w:t>『経済犯罪実態調査</w:t>
      </w:r>
      <w:r w:rsidR="008E5282" w:rsidRPr="008E5282">
        <w:rPr>
          <w:rFonts w:ascii="Century" w:eastAsia="ＭＳ 明朝" w:hAnsi="Century" w:cs="Times New Roman" w:hint="eastAsia"/>
        </w:rPr>
        <w:t>2018</w:t>
      </w:r>
      <w:r w:rsidR="008E5282" w:rsidRPr="008E5282">
        <w:rPr>
          <w:rFonts w:ascii="Century" w:eastAsia="ＭＳ 明朝" w:hAnsi="Century" w:cs="Times New Roman" w:hint="eastAsia"/>
        </w:rPr>
        <w:t>年』</w:t>
      </w:r>
      <w:r>
        <w:rPr>
          <w:rFonts w:ascii="Century" w:eastAsia="ＭＳ 明朝" w:hAnsi="Century" w:cs="Times New Roman" w:hint="eastAsia"/>
        </w:rPr>
        <w:t>＞</w:t>
      </w:r>
    </w:p>
    <w:p w14:paraId="3C0055BF" w14:textId="3D145F47" w:rsidR="00A83243" w:rsidRPr="005D0026" w:rsidRDefault="003E03A2" w:rsidP="00DC21D7">
      <w:pPr>
        <w:rPr>
          <w:rFonts w:ascii="Century" w:eastAsia="ＭＳ 明朝" w:hAnsi="Century" w:cs="Times New Roman"/>
          <w:sz w:val="22"/>
        </w:rPr>
      </w:pPr>
      <w:r>
        <w:rPr>
          <w:rFonts w:ascii="Century" w:eastAsia="ＭＳ 明朝" w:hAnsi="Century" w:cs="Times New Roman" w:hint="eastAsia"/>
        </w:rPr>
        <w:t xml:space="preserve">　</w:t>
      </w:r>
      <w:r w:rsidR="006E1A9D">
        <w:rPr>
          <w:rFonts w:ascii="Century" w:eastAsia="ＭＳ 明朝" w:hAnsi="Century" w:cs="Times New Roman" w:hint="eastAsia"/>
        </w:rPr>
        <w:t>先述のように、全世界の</w:t>
      </w:r>
      <w:r>
        <w:rPr>
          <w:rFonts w:ascii="Century" w:eastAsia="ＭＳ 明朝" w:hAnsi="Century" w:cs="Times New Roman" w:hint="eastAsia"/>
        </w:rPr>
        <w:t>多国籍企業</w:t>
      </w:r>
      <w:r w:rsidR="006E1A9D">
        <w:rPr>
          <w:rFonts w:ascii="Century" w:eastAsia="ＭＳ 明朝" w:hAnsi="Century" w:cs="Times New Roman" w:hint="eastAsia"/>
        </w:rPr>
        <w:t>を対象とする犯罪統計はない。</w:t>
      </w:r>
      <w:r w:rsidR="00BA6B48">
        <w:rPr>
          <w:rFonts w:ascii="Century" w:eastAsia="ＭＳ 明朝" w:hAnsi="Century" w:cs="Times New Roman" w:hint="eastAsia"/>
        </w:rPr>
        <w:t>しかし、</w:t>
      </w:r>
      <w:r w:rsidR="007E189A">
        <w:rPr>
          <w:rFonts w:ascii="Century" w:eastAsia="ＭＳ 明朝" w:hAnsi="Century" w:cs="Times New Roman" w:hint="eastAsia"/>
        </w:rPr>
        <w:t>それ自体が</w:t>
      </w:r>
      <w:r w:rsidR="006E1A9D">
        <w:rPr>
          <w:rFonts w:ascii="Century" w:eastAsia="ＭＳ 明朝" w:hAnsi="Century" w:cs="Times New Roman" w:hint="eastAsia"/>
        </w:rPr>
        <w:t>ロンドンに本社を置く多国籍企業</w:t>
      </w:r>
      <w:r w:rsidR="007E189A">
        <w:rPr>
          <w:rFonts w:ascii="Century" w:eastAsia="ＭＳ 明朝" w:hAnsi="Century" w:cs="Times New Roman" w:hint="eastAsia"/>
        </w:rPr>
        <w:t>であり、</w:t>
      </w:r>
      <w:r w:rsidR="006E1A9D">
        <w:rPr>
          <w:rFonts w:ascii="Century" w:eastAsia="ＭＳ 明朝" w:hAnsi="Century" w:cs="Times New Roman" w:hint="eastAsia"/>
        </w:rPr>
        <w:t>会計監査やコンサルティングなどのサービスを</w:t>
      </w:r>
      <w:r w:rsidR="00151080">
        <w:rPr>
          <w:rFonts w:ascii="Century" w:eastAsia="ＭＳ 明朝" w:hAnsi="Century" w:cs="Times New Roman" w:hint="eastAsia"/>
        </w:rPr>
        <w:t>顧客の大</w:t>
      </w:r>
      <w:r w:rsidR="003C355B">
        <w:rPr>
          <w:rFonts w:ascii="Century" w:eastAsia="ＭＳ 明朝" w:hAnsi="Century" w:cs="Times New Roman" w:hint="eastAsia"/>
        </w:rPr>
        <w:t>企業向けに</w:t>
      </w:r>
      <w:r w:rsidR="006E1A9D">
        <w:rPr>
          <w:rFonts w:ascii="Century" w:eastAsia="ＭＳ 明朝" w:hAnsi="Century" w:cs="Times New Roman" w:hint="eastAsia"/>
        </w:rPr>
        <w:t>提供する</w:t>
      </w:r>
      <w:r w:rsidR="006E1A9D" w:rsidRPr="006E1A9D">
        <w:rPr>
          <w:rFonts w:ascii="Century" w:eastAsia="ＭＳ 明朝" w:hAnsi="Century" w:cs="Times New Roman" w:hint="eastAsia"/>
        </w:rPr>
        <w:t>プライスウォーターハウスクーパース</w:t>
      </w:r>
      <w:r w:rsidR="006E1A9D">
        <w:rPr>
          <w:rFonts w:ascii="Century" w:eastAsia="ＭＳ 明朝" w:hAnsi="Century" w:cs="Times New Roman" w:hint="eastAsia"/>
        </w:rPr>
        <w:t>（</w:t>
      </w:r>
      <w:r w:rsidR="006E1A9D">
        <w:rPr>
          <w:rFonts w:ascii="Century" w:eastAsia="ＭＳ 明朝" w:hAnsi="Century" w:cs="Times New Roman" w:hint="eastAsia"/>
        </w:rPr>
        <w:t>PwC</w:t>
      </w:r>
      <w:r w:rsidR="006E1A9D">
        <w:rPr>
          <w:rFonts w:ascii="Century" w:eastAsia="ＭＳ 明朝" w:hAnsi="Century" w:cs="Times New Roman" w:hint="eastAsia"/>
        </w:rPr>
        <w:t>）社</w:t>
      </w:r>
      <w:r w:rsidR="00BA6B48">
        <w:rPr>
          <w:rFonts w:ascii="Century" w:eastAsia="ＭＳ 明朝" w:hAnsi="Century" w:cs="Times New Roman" w:hint="eastAsia"/>
        </w:rPr>
        <w:t>は</w:t>
      </w:r>
      <w:r w:rsidR="007A4614">
        <w:rPr>
          <w:rFonts w:ascii="Century" w:eastAsia="ＭＳ 明朝" w:hAnsi="Century" w:cs="Times New Roman" w:hint="eastAsia"/>
        </w:rPr>
        <w:t>、</w:t>
      </w:r>
      <w:r w:rsidR="001E092D">
        <w:rPr>
          <w:rFonts w:ascii="Century" w:eastAsia="ＭＳ 明朝" w:hAnsi="Century" w:cs="Times New Roman" w:hint="eastAsia"/>
        </w:rPr>
        <w:t>2</w:t>
      </w:r>
      <w:r w:rsidR="006E1A9D">
        <w:rPr>
          <w:rFonts w:ascii="Century" w:eastAsia="ＭＳ 明朝" w:hAnsi="Century" w:cs="Times New Roman" w:hint="eastAsia"/>
        </w:rPr>
        <w:t>001</w:t>
      </w:r>
      <w:r w:rsidR="006E1A9D">
        <w:rPr>
          <w:rFonts w:ascii="Century" w:eastAsia="ＭＳ 明朝" w:hAnsi="Century" w:cs="Times New Roman" w:hint="eastAsia"/>
        </w:rPr>
        <w:t>年から</w:t>
      </w:r>
      <w:r w:rsidR="006E1A9D">
        <w:rPr>
          <w:rFonts w:ascii="Century" w:eastAsia="ＭＳ 明朝" w:hAnsi="Century" w:cs="Times New Roman" w:hint="eastAsia"/>
        </w:rPr>
        <w:t>2</w:t>
      </w:r>
      <w:r w:rsidR="006E1A9D">
        <w:rPr>
          <w:rFonts w:ascii="Century" w:eastAsia="ＭＳ 明朝" w:hAnsi="Century" w:cs="Times New Roman" w:hint="eastAsia"/>
        </w:rPr>
        <w:t>年ごとに</w:t>
      </w:r>
      <w:r w:rsidR="00B35BAE">
        <w:rPr>
          <w:rFonts w:ascii="Century" w:eastAsia="ＭＳ 明朝" w:hAnsi="Century" w:cs="Times New Roman" w:hint="eastAsia"/>
        </w:rPr>
        <w:t>全世界の</w:t>
      </w:r>
      <w:r w:rsidR="007E189A">
        <w:rPr>
          <w:rFonts w:ascii="Century" w:eastAsia="ＭＳ 明朝" w:hAnsi="Century" w:cs="Times New Roman" w:hint="eastAsia"/>
        </w:rPr>
        <w:t>大手企業数千社</w:t>
      </w:r>
      <w:r w:rsidR="00C04AB4">
        <w:rPr>
          <w:rFonts w:ascii="Century" w:eastAsia="ＭＳ 明朝" w:hAnsi="Century" w:cs="Times New Roman" w:hint="eastAsia"/>
        </w:rPr>
        <w:t>へのアンケート調査をもとに</w:t>
      </w:r>
      <w:r w:rsidR="00BA6B48">
        <w:rPr>
          <w:rFonts w:ascii="Century" w:eastAsia="ＭＳ 明朝" w:hAnsi="Century" w:cs="Times New Roman" w:hint="eastAsia"/>
        </w:rPr>
        <w:t>、</w:t>
      </w:r>
      <w:r w:rsidR="006E1A9D">
        <w:rPr>
          <w:rFonts w:ascii="Century" w:eastAsia="ＭＳ 明朝" w:hAnsi="Century" w:cs="Times New Roman" w:hint="eastAsia"/>
        </w:rPr>
        <w:t>『</w:t>
      </w:r>
      <w:r w:rsidR="00CA3C81">
        <w:rPr>
          <w:rFonts w:ascii="Century" w:eastAsia="ＭＳ 明朝" w:hAnsi="Century" w:cs="Times New Roman" w:hint="eastAsia"/>
        </w:rPr>
        <w:t>グローバル</w:t>
      </w:r>
      <w:r w:rsidR="006E1A9D">
        <w:rPr>
          <w:rFonts w:ascii="Century" w:eastAsia="ＭＳ 明朝" w:hAnsi="Century" w:cs="Times New Roman" w:hint="eastAsia"/>
        </w:rPr>
        <w:t>経済犯罪</w:t>
      </w:r>
      <w:r w:rsidR="00C3186D">
        <w:rPr>
          <w:rFonts w:ascii="Century" w:eastAsia="ＭＳ 明朝" w:hAnsi="Century" w:cs="Times New Roman" w:hint="eastAsia"/>
        </w:rPr>
        <w:t>及び詐欺</w:t>
      </w:r>
      <w:r w:rsidR="006E1A9D">
        <w:rPr>
          <w:rFonts w:ascii="Century" w:eastAsia="ＭＳ 明朝" w:hAnsi="Century" w:cs="Times New Roman" w:hint="eastAsia"/>
        </w:rPr>
        <w:t>実態調査（</w:t>
      </w:r>
      <w:r w:rsidR="006E1A9D" w:rsidRPr="002F555F">
        <w:rPr>
          <w:rFonts w:ascii="Century" w:eastAsia="ＭＳ 明朝" w:hAnsi="Century" w:cs="Times New Roman"/>
          <w:i/>
        </w:rPr>
        <w:t>Global Economic Crime and Fraud Survey</w:t>
      </w:r>
      <w:r w:rsidR="006E1A9D">
        <w:rPr>
          <w:rFonts w:ascii="Century" w:eastAsia="ＭＳ 明朝" w:hAnsi="Century" w:cs="Times New Roman" w:hint="eastAsia"/>
        </w:rPr>
        <w:t>：</w:t>
      </w:r>
      <w:r w:rsidR="001E092D">
        <w:rPr>
          <w:rFonts w:ascii="Century" w:eastAsia="ＭＳ 明朝" w:hAnsi="Century" w:cs="Times New Roman" w:hint="eastAsia"/>
        </w:rPr>
        <w:t>邦訳名</w:t>
      </w:r>
      <w:r w:rsidR="006E1A9D">
        <w:rPr>
          <w:rFonts w:ascii="Century" w:eastAsia="ＭＳ 明朝" w:hAnsi="Century" w:cs="Times New Roman" w:hint="eastAsia"/>
        </w:rPr>
        <w:t>「経済犯罪実態調査」）』</w:t>
      </w:r>
      <w:r w:rsidR="00BA6B48">
        <w:rPr>
          <w:rFonts w:ascii="Century" w:eastAsia="ＭＳ 明朝" w:hAnsi="Century" w:cs="Times New Roman" w:hint="eastAsia"/>
        </w:rPr>
        <w:t>を</w:t>
      </w:r>
      <w:r w:rsidR="00BA6B48" w:rsidRPr="00BA6B48">
        <w:rPr>
          <w:rFonts w:ascii="Century" w:eastAsia="ＭＳ 明朝" w:hAnsi="Century" w:cs="Times New Roman" w:hint="eastAsia"/>
        </w:rPr>
        <w:t>公表している</w:t>
      </w:r>
      <w:r w:rsidR="00BA6B48">
        <w:rPr>
          <w:rFonts w:ascii="Century" w:eastAsia="ＭＳ 明朝" w:hAnsi="Century" w:cs="Times New Roman" w:hint="eastAsia"/>
        </w:rPr>
        <w:t>。それは、</w:t>
      </w:r>
      <w:r w:rsidR="00562D99">
        <w:rPr>
          <w:rFonts w:ascii="Century" w:eastAsia="ＭＳ 明朝" w:hAnsi="Century" w:cs="Times New Roman" w:hint="eastAsia"/>
        </w:rPr>
        <w:t>調査方法や調査対象の詳細が公開されていない点で</w:t>
      </w:r>
      <w:r w:rsidR="006A0547">
        <w:rPr>
          <w:rFonts w:ascii="Century" w:eastAsia="ＭＳ 明朝" w:hAnsi="Century" w:cs="Times New Roman" w:hint="eastAsia"/>
        </w:rPr>
        <w:t>厳密な社会調査とは言い難い</w:t>
      </w:r>
      <w:r w:rsidR="00BA6B48">
        <w:rPr>
          <w:rFonts w:ascii="Century" w:eastAsia="ＭＳ 明朝" w:hAnsi="Century" w:cs="Times New Roman" w:hint="eastAsia"/>
        </w:rPr>
        <w:t>。だが</w:t>
      </w:r>
      <w:r w:rsidR="006A0547">
        <w:rPr>
          <w:rFonts w:ascii="Century" w:eastAsia="ＭＳ 明朝" w:hAnsi="Century" w:cs="Times New Roman" w:hint="eastAsia"/>
        </w:rPr>
        <w:t>、</w:t>
      </w:r>
      <w:r w:rsidR="00562D99">
        <w:rPr>
          <w:rFonts w:ascii="Century" w:eastAsia="ＭＳ 明朝" w:hAnsi="Century" w:cs="Times New Roman" w:hint="eastAsia"/>
        </w:rPr>
        <w:t xml:space="preserve">PwC </w:t>
      </w:r>
      <w:r w:rsidR="00562D99">
        <w:rPr>
          <w:rFonts w:ascii="Century" w:eastAsia="ＭＳ 明朝" w:hAnsi="Century" w:cs="Times New Roman" w:hint="eastAsia"/>
        </w:rPr>
        <w:t>社の事業活動の性質上、そ</w:t>
      </w:r>
      <w:r w:rsidR="00151080">
        <w:rPr>
          <w:rFonts w:ascii="Century" w:eastAsia="ＭＳ 明朝" w:hAnsi="Century" w:cs="Times New Roman" w:hint="eastAsia"/>
        </w:rPr>
        <w:t>れを多国籍企業</w:t>
      </w:r>
      <w:r w:rsidR="00F52410">
        <w:rPr>
          <w:rFonts w:ascii="Century" w:eastAsia="ＭＳ 明朝" w:hAnsi="Century" w:cs="Times New Roman" w:hint="eastAsia"/>
        </w:rPr>
        <w:t>経営</w:t>
      </w:r>
      <w:r w:rsidR="00151080">
        <w:rPr>
          <w:rFonts w:ascii="Century" w:eastAsia="ＭＳ 明朝" w:hAnsi="Century" w:cs="Times New Roman" w:hint="eastAsia"/>
        </w:rPr>
        <w:t>に関する調査とみなすことが許されるとするならば、今日の多国籍企業</w:t>
      </w:r>
      <w:r w:rsidR="00016EF7">
        <w:rPr>
          <w:rFonts w:ascii="Century" w:eastAsia="ＭＳ 明朝" w:hAnsi="Century" w:cs="Times New Roman" w:hint="eastAsia"/>
        </w:rPr>
        <w:t>からみた企業犯罪</w:t>
      </w:r>
      <w:r w:rsidR="008C506C">
        <w:rPr>
          <w:rFonts w:ascii="Century" w:eastAsia="ＭＳ 明朝" w:hAnsi="Century" w:cs="Times New Roman" w:hint="eastAsia"/>
        </w:rPr>
        <w:t>観を示すものとして興味深い。</w:t>
      </w:r>
      <w:r w:rsidR="00C3186D" w:rsidRPr="005D0026">
        <w:rPr>
          <w:rFonts w:ascii="Century" w:eastAsia="ＭＳ 明朝" w:hAnsi="Century" w:cs="Times New Roman" w:hint="eastAsia"/>
          <w:sz w:val="16"/>
        </w:rPr>
        <w:t>（</w:t>
      </w:r>
      <w:r w:rsidR="005D0026" w:rsidRPr="005D0026">
        <w:rPr>
          <w:rFonts w:ascii="Century" w:eastAsia="ＭＳ 明朝" w:hAnsi="Century" w:cs="Times New Roman" w:hint="eastAsia"/>
          <w:sz w:val="16"/>
        </w:rPr>
        <w:t>23</w:t>
      </w:r>
      <w:r w:rsidR="00C3186D" w:rsidRPr="005D0026">
        <w:rPr>
          <w:rFonts w:ascii="Century" w:eastAsia="ＭＳ 明朝" w:hAnsi="Century" w:cs="Times New Roman" w:hint="eastAsia"/>
          <w:sz w:val="16"/>
        </w:rPr>
        <w:t>）</w:t>
      </w:r>
    </w:p>
    <w:p w14:paraId="73E66157" w14:textId="5B2807B7" w:rsidR="00A83243" w:rsidRDefault="007E189A" w:rsidP="00DC21D7">
      <w:pPr>
        <w:rPr>
          <w:rFonts w:ascii="Century" w:eastAsia="ＭＳ 明朝" w:hAnsi="Century" w:cs="Times New Roman"/>
        </w:rPr>
      </w:pPr>
      <w:r>
        <w:rPr>
          <w:rFonts w:ascii="Century" w:eastAsia="ＭＳ 明朝" w:hAnsi="Century" w:cs="Times New Roman" w:hint="eastAsia"/>
        </w:rPr>
        <w:t xml:space="preserve">　</w:t>
      </w:r>
      <w:r w:rsidR="00C3186D">
        <w:rPr>
          <w:rFonts w:ascii="Century" w:eastAsia="ＭＳ 明朝" w:hAnsi="Century" w:cs="Times New Roman" w:hint="eastAsia"/>
        </w:rPr>
        <w:t>それは</w:t>
      </w:r>
      <w:r w:rsidR="00610A92">
        <w:rPr>
          <w:rFonts w:ascii="Century" w:eastAsia="ＭＳ 明朝" w:hAnsi="Century" w:cs="Times New Roman" w:hint="eastAsia"/>
        </w:rPr>
        <w:t>、</w:t>
      </w:r>
      <w:r w:rsidR="00DB4BA3">
        <w:rPr>
          <w:rFonts w:ascii="Century" w:eastAsia="ＭＳ 明朝" w:hAnsi="Century" w:cs="Times New Roman" w:hint="eastAsia"/>
        </w:rPr>
        <w:t>次のような</w:t>
      </w:r>
      <w:r w:rsidR="00E61ACD">
        <w:rPr>
          <w:rFonts w:ascii="Century" w:eastAsia="ＭＳ 明朝" w:hAnsi="Century" w:cs="Times New Roman" w:hint="eastAsia"/>
        </w:rPr>
        <w:t>歴史認識を表明してい</w:t>
      </w:r>
      <w:r w:rsidR="00DB4BA3">
        <w:rPr>
          <w:rFonts w:ascii="Century" w:eastAsia="ＭＳ 明朝" w:hAnsi="Century" w:cs="Times New Roman" w:hint="eastAsia"/>
        </w:rPr>
        <w:t>る</w:t>
      </w:r>
      <w:r w:rsidR="007F4B8F">
        <w:rPr>
          <w:rFonts w:ascii="Century" w:eastAsia="ＭＳ 明朝" w:hAnsi="Century" w:cs="Times New Roman" w:hint="eastAsia"/>
        </w:rPr>
        <w:t>（</w:t>
      </w:r>
      <w:r w:rsidR="007F4B8F">
        <w:rPr>
          <w:rFonts w:ascii="Century" w:eastAsia="ＭＳ 明朝" w:hAnsi="Century" w:cs="Times New Roman" w:hint="eastAsia"/>
        </w:rPr>
        <w:t>PwC</w:t>
      </w:r>
      <w:r w:rsidR="007F4B8F">
        <w:rPr>
          <w:rFonts w:ascii="Century" w:eastAsia="ＭＳ 明朝" w:hAnsi="Century" w:cs="Times New Roman" w:hint="eastAsia"/>
        </w:rPr>
        <w:t>（</w:t>
      </w:r>
      <w:r w:rsidR="007F4B8F">
        <w:rPr>
          <w:rFonts w:ascii="Century" w:eastAsia="ＭＳ 明朝" w:hAnsi="Century" w:cs="Times New Roman" w:hint="eastAsia"/>
        </w:rPr>
        <w:t>2018</w:t>
      </w:r>
      <w:r w:rsidR="00151080">
        <w:rPr>
          <w:rFonts w:ascii="Century" w:eastAsia="ＭＳ 明朝" w:hAnsi="Century" w:cs="Times New Roman" w:hint="eastAsia"/>
        </w:rPr>
        <w:t>＝</w:t>
      </w:r>
      <w:r w:rsidR="00151080">
        <w:rPr>
          <w:rFonts w:ascii="Century" w:eastAsia="ＭＳ 明朝" w:hAnsi="Century" w:cs="Times New Roman" w:hint="eastAsia"/>
        </w:rPr>
        <w:t>2018</w:t>
      </w:r>
      <w:r w:rsidR="007F4B8F">
        <w:rPr>
          <w:rFonts w:ascii="Century" w:eastAsia="ＭＳ 明朝" w:hAnsi="Century" w:cs="Times New Roman" w:hint="eastAsia"/>
        </w:rPr>
        <w:t>）：</w:t>
      </w:r>
      <w:r w:rsidR="007F4B8F">
        <w:rPr>
          <w:rFonts w:ascii="Century" w:eastAsia="ＭＳ 明朝" w:hAnsi="Century" w:cs="Times New Roman" w:hint="eastAsia"/>
        </w:rPr>
        <w:t>2</w:t>
      </w:r>
      <w:r w:rsidR="00151080">
        <w:rPr>
          <w:rFonts w:ascii="Century" w:eastAsia="ＭＳ 明朝" w:hAnsi="Century" w:cs="Times New Roman" w:hint="eastAsia"/>
        </w:rPr>
        <w:t>；</w:t>
      </w:r>
      <w:r w:rsidR="00151080">
        <w:rPr>
          <w:rFonts w:ascii="Century" w:eastAsia="ＭＳ 明朝" w:hAnsi="Century" w:cs="Times New Roman" w:hint="eastAsia"/>
        </w:rPr>
        <w:t>2</w:t>
      </w:r>
      <w:r w:rsidR="007F4B8F">
        <w:rPr>
          <w:rFonts w:ascii="Century" w:eastAsia="ＭＳ 明朝" w:hAnsi="Century" w:cs="Times New Roman" w:hint="eastAsia"/>
        </w:rPr>
        <w:t>）</w:t>
      </w:r>
      <w:r w:rsidR="00DB4BA3">
        <w:rPr>
          <w:rFonts w:ascii="Century" w:eastAsia="ＭＳ 明朝" w:hAnsi="Century" w:cs="Times New Roman" w:hint="eastAsia"/>
        </w:rPr>
        <w:t>。</w:t>
      </w:r>
    </w:p>
    <w:p w14:paraId="36713930" w14:textId="5A412471" w:rsidR="00B35BAE" w:rsidRPr="00E61ACD" w:rsidRDefault="00B35BAE" w:rsidP="00DC21D7">
      <w:pPr>
        <w:rPr>
          <w:rFonts w:ascii="Century" w:eastAsia="ＭＳ 明朝" w:hAnsi="Century" w:cs="Times New Roman"/>
        </w:rPr>
      </w:pPr>
    </w:p>
    <w:p w14:paraId="199B900E" w14:textId="678B440A" w:rsidR="00E61ACD" w:rsidRPr="00E61ACD" w:rsidRDefault="00E61ACD" w:rsidP="00E61ACD">
      <w:pPr>
        <w:ind w:left="420"/>
        <w:rPr>
          <w:rFonts w:ascii="Century" w:eastAsia="ＭＳ 明朝" w:hAnsi="Century" w:cs="Times New Roman"/>
        </w:rPr>
      </w:pPr>
      <w:r w:rsidRPr="00E61ACD">
        <w:rPr>
          <w:rFonts w:ascii="Century" w:eastAsia="ＭＳ 明朝" w:hAnsi="Century" w:cs="Times New Roman" w:hint="eastAsia"/>
        </w:rPr>
        <w:t>今日、不正</w:t>
      </w:r>
      <w:r w:rsidR="00151080">
        <w:rPr>
          <w:rFonts w:ascii="Century" w:eastAsia="ＭＳ 明朝" w:hAnsi="Century" w:cs="Times New Roman" w:hint="eastAsia"/>
        </w:rPr>
        <w:t>（</w:t>
      </w:r>
      <w:r w:rsidR="00151080">
        <w:rPr>
          <w:rFonts w:ascii="Century" w:eastAsia="ＭＳ 明朝" w:hAnsi="Century" w:cs="Times New Roman" w:hint="eastAsia"/>
        </w:rPr>
        <w:t>fraud</w:t>
      </w:r>
      <w:r w:rsidR="00151080">
        <w:rPr>
          <w:rFonts w:ascii="Century" w:eastAsia="ＭＳ 明朝" w:hAnsi="Century" w:cs="Times New Roman" w:hint="eastAsia"/>
        </w:rPr>
        <w:t>）</w:t>
      </w:r>
      <w:r w:rsidRPr="00E61ACD">
        <w:rPr>
          <w:rFonts w:ascii="Century" w:eastAsia="ＭＳ 明朝" w:hAnsi="Century" w:cs="Times New Roman" w:hint="eastAsia"/>
        </w:rPr>
        <w:t>への対応には大きな注目が集まり、中心的なビジネス課題となっている。たまたまあった悪事、コストのかかる迷惑事、単なるコンプライアンス上の問題―不正をこうした単独的事象と見なしていた時代はとうの昔に終わりを告げた。</w:t>
      </w:r>
    </w:p>
    <w:p w14:paraId="4769148B" w14:textId="77777777" w:rsidR="00E61ACD" w:rsidRDefault="00E61ACD" w:rsidP="00DC21D7">
      <w:pPr>
        <w:rPr>
          <w:rFonts w:ascii="Century" w:eastAsia="ＭＳ 明朝" w:hAnsi="Century" w:cs="Times New Roman"/>
        </w:rPr>
      </w:pPr>
    </w:p>
    <w:p w14:paraId="5327C91D" w14:textId="190B2485" w:rsidR="001461EC" w:rsidRDefault="00E61ACD" w:rsidP="00DC21D7">
      <w:pPr>
        <w:rPr>
          <w:rFonts w:ascii="Century" w:eastAsia="ＭＳ 明朝" w:hAnsi="Century" w:cs="Times New Roman"/>
        </w:rPr>
      </w:pPr>
      <w:r>
        <w:rPr>
          <w:rFonts w:ascii="Century" w:eastAsia="ＭＳ 明朝" w:hAnsi="Century" w:cs="Times New Roman" w:hint="eastAsia"/>
        </w:rPr>
        <w:t>企業犯罪への世論の注目によって、</w:t>
      </w:r>
      <w:r w:rsidR="00562D99">
        <w:rPr>
          <w:rFonts w:ascii="Century" w:eastAsia="ＭＳ 明朝" w:hAnsi="Century" w:cs="Times New Roman" w:hint="eastAsia"/>
        </w:rPr>
        <w:t>「</w:t>
      </w:r>
      <w:r>
        <w:rPr>
          <w:rFonts w:ascii="Century" w:eastAsia="ＭＳ 明朝" w:hAnsi="Century" w:cs="Times New Roman" w:hint="eastAsia"/>
        </w:rPr>
        <w:t>不正</w:t>
      </w:r>
      <w:r w:rsidR="00562D99">
        <w:rPr>
          <w:rFonts w:ascii="Century" w:eastAsia="ＭＳ 明朝" w:hAnsi="Century" w:cs="Times New Roman" w:hint="eastAsia"/>
        </w:rPr>
        <w:t>」</w:t>
      </w:r>
      <w:r w:rsidR="00151080">
        <w:rPr>
          <w:rFonts w:ascii="Century" w:eastAsia="ＭＳ 明朝" w:hAnsi="Century" w:cs="Times New Roman" w:hint="eastAsia"/>
        </w:rPr>
        <w:t>（</w:t>
      </w:r>
      <w:r w:rsidR="00151080">
        <w:rPr>
          <w:rFonts w:ascii="Century" w:eastAsia="ＭＳ 明朝" w:hAnsi="Century" w:cs="Times New Roman" w:hint="eastAsia"/>
        </w:rPr>
        <w:t>fraud</w:t>
      </w:r>
      <w:r w:rsidR="00337206">
        <w:rPr>
          <w:rFonts w:ascii="Century" w:eastAsia="ＭＳ 明朝" w:hAnsi="Century" w:cs="Times New Roman" w:hint="eastAsia"/>
        </w:rPr>
        <w:t>を日本語版はこう訳しているが、</w:t>
      </w:r>
      <w:r w:rsidR="00151080">
        <w:rPr>
          <w:rFonts w:ascii="Century" w:eastAsia="ＭＳ 明朝" w:hAnsi="Century" w:cs="Times New Roman" w:hint="eastAsia"/>
        </w:rPr>
        <w:t>詐欺と訳してもいい）</w:t>
      </w:r>
      <w:r>
        <w:rPr>
          <w:rFonts w:ascii="Century" w:eastAsia="ＭＳ 明朝" w:hAnsi="Century" w:cs="Times New Roman" w:hint="eastAsia"/>
        </w:rPr>
        <w:t>対策は、企業経営の「中心的なビジネス課題」となったというのである。</w:t>
      </w:r>
      <w:r w:rsidR="00525A65">
        <w:rPr>
          <w:rFonts w:ascii="Century" w:eastAsia="ＭＳ 明朝" w:hAnsi="Century" w:cs="Times New Roman" w:hint="eastAsia"/>
        </w:rPr>
        <w:t>この調査が</w:t>
      </w:r>
      <w:r w:rsidR="00525A65">
        <w:rPr>
          <w:rFonts w:ascii="Century" w:eastAsia="ＭＳ 明朝" w:hAnsi="Century" w:cs="Times New Roman" w:hint="eastAsia"/>
        </w:rPr>
        <w:t>2001</w:t>
      </w:r>
      <w:r w:rsidR="00525A65">
        <w:rPr>
          <w:rFonts w:ascii="Century" w:eastAsia="ＭＳ 明朝" w:hAnsi="Century" w:cs="Times New Roman" w:hint="eastAsia"/>
        </w:rPr>
        <w:t>年に開始されて以降、対象企業からの経済犯罪報告比率は、過去最高</w:t>
      </w:r>
      <w:r w:rsidR="00E07D55">
        <w:rPr>
          <w:rFonts w:ascii="Century" w:eastAsia="ＭＳ 明朝" w:hAnsi="Century" w:cs="Times New Roman" w:hint="eastAsia"/>
        </w:rPr>
        <w:t>で約半数</w:t>
      </w:r>
      <w:r w:rsidR="00551060">
        <w:rPr>
          <w:rFonts w:ascii="Century" w:eastAsia="ＭＳ 明朝" w:hAnsi="Century" w:cs="Times New Roman" w:hint="eastAsia"/>
        </w:rPr>
        <w:t>の</w:t>
      </w:r>
      <w:r w:rsidR="00551060">
        <w:rPr>
          <w:rFonts w:ascii="Century" w:eastAsia="ＭＳ 明朝" w:hAnsi="Century" w:cs="Times New Roman" w:hint="eastAsia"/>
        </w:rPr>
        <w:t>49%</w:t>
      </w:r>
      <w:r w:rsidR="00525A65">
        <w:rPr>
          <w:rFonts w:ascii="Century" w:eastAsia="ＭＳ 明朝" w:hAnsi="Century" w:cs="Times New Roman" w:hint="eastAsia"/>
        </w:rPr>
        <w:t>になっている。</w:t>
      </w:r>
      <w:r w:rsidR="001461EC" w:rsidRPr="005D0026">
        <w:rPr>
          <w:rFonts w:ascii="Century" w:eastAsia="ＭＳ 明朝" w:hAnsi="Century" w:cs="Times New Roman" w:hint="eastAsia"/>
          <w:sz w:val="18"/>
        </w:rPr>
        <w:t>（</w:t>
      </w:r>
      <w:r w:rsidR="005D0026" w:rsidRPr="005D0026">
        <w:rPr>
          <w:rFonts w:ascii="Century" w:eastAsia="ＭＳ 明朝" w:hAnsi="Century" w:cs="Times New Roman" w:hint="eastAsia"/>
          <w:sz w:val="18"/>
        </w:rPr>
        <w:t>24</w:t>
      </w:r>
      <w:r w:rsidR="001461EC" w:rsidRPr="005D0026">
        <w:rPr>
          <w:rFonts w:ascii="Century" w:eastAsia="ＭＳ 明朝" w:hAnsi="Century" w:cs="Times New Roman" w:hint="eastAsia"/>
          <w:sz w:val="18"/>
        </w:rPr>
        <w:t>）</w:t>
      </w:r>
    </w:p>
    <w:p w14:paraId="2545F08A" w14:textId="385B2E4F" w:rsidR="00E61ACD" w:rsidRDefault="002055D2" w:rsidP="0099201C">
      <w:pPr>
        <w:ind w:firstLine="210"/>
        <w:rPr>
          <w:rFonts w:ascii="Century" w:eastAsia="ＭＳ 明朝" w:hAnsi="Century" w:cs="Times New Roman"/>
        </w:rPr>
      </w:pPr>
      <w:r>
        <w:rPr>
          <w:rFonts w:ascii="Century" w:eastAsia="ＭＳ 明朝" w:hAnsi="Century" w:cs="Times New Roman" w:hint="eastAsia"/>
        </w:rPr>
        <w:t>これについて報告書は、「この結果は、世界規模で不正に関する認識が高まっていること、調査回答者が増えたこと、そして、『不正』という言葉の意味がより明確になっていることなど複合的な要因による」（</w:t>
      </w:r>
      <w:r w:rsidRPr="002055D2">
        <w:rPr>
          <w:rFonts w:ascii="Century" w:eastAsia="ＭＳ 明朝" w:hAnsi="Century" w:cs="Times New Roman" w:hint="eastAsia"/>
        </w:rPr>
        <w:t>PwC</w:t>
      </w:r>
      <w:r w:rsidRPr="002055D2">
        <w:rPr>
          <w:rFonts w:ascii="Century" w:eastAsia="ＭＳ 明朝" w:hAnsi="Century" w:cs="Times New Roman" w:hint="eastAsia"/>
        </w:rPr>
        <w:t>（</w:t>
      </w:r>
      <w:r w:rsidRPr="002055D2">
        <w:rPr>
          <w:rFonts w:ascii="Century" w:eastAsia="ＭＳ 明朝" w:hAnsi="Century" w:cs="Times New Roman" w:hint="eastAsia"/>
        </w:rPr>
        <w:t>2018</w:t>
      </w:r>
      <w:r w:rsidR="00337206">
        <w:rPr>
          <w:rFonts w:ascii="Century" w:eastAsia="ＭＳ 明朝" w:hAnsi="Century" w:cs="Times New Roman"/>
        </w:rPr>
        <w:t>=2018</w:t>
      </w:r>
      <w:r w:rsidRPr="002055D2">
        <w:rPr>
          <w:rFonts w:ascii="Century" w:eastAsia="ＭＳ 明朝" w:hAnsi="Century" w:cs="Times New Roman" w:hint="eastAsia"/>
        </w:rPr>
        <w:t>）：</w:t>
      </w:r>
      <w:r w:rsidR="00151080">
        <w:rPr>
          <w:rFonts w:ascii="Century" w:eastAsia="ＭＳ 明朝" w:hAnsi="Century" w:cs="Times New Roman" w:hint="eastAsia"/>
        </w:rPr>
        <w:t>5;5</w:t>
      </w:r>
      <w:r w:rsidRPr="002055D2">
        <w:rPr>
          <w:rFonts w:ascii="Century" w:eastAsia="ＭＳ 明朝" w:hAnsi="Century" w:cs="Times New Roman" w:hint="eastAsia"/>
        </w:rPr>
        <w:t>）</w:t>
      </w:r>
      <w:r>
        <w:rPr>
          <w:rFonts w:ascii="Century" w:eastAsia="ＭＳ 明朝" w:hAnsi="Century" w:cs="Times New Roman" w:hint="eastAsia"/>
        </w:rPr>
        <w:t>としつつも、</w:t>
      </w:r>
      <w:r w:rsidR="00E07D55">
        <w:rPr>
          <w:rFonts w:ascii="Century" w:eastAsia="ＭＳ 明朝" w:hAnsi="Century" w:cs="Times New Roman" w:hint="eastAsia"/>
        </w:rPr>
        <w:t>報告書の読者として想定された経営者に向かって次のように呼びかけている。「</w:t>
      </w:r>
      <w:r w:rsidR="00E07D55" w:rsidRPr="00E07D55">
        <w:rPr>
          <w:rFonts w:ascii="Century" w:eastAsia="ＭＳ 明朝" w:hAnsi="Century" w:cs="Times New Roman" w:hint="eastAsia"/>
        </w:rPr>
        <w:t>不正や経済犯罪の被害を受けたことがある、と答えた組織はわずか</w:t>
      </w:r>
      <w:r w:rsidR="00E07D55" w:rsidRPr="00E07D55">
        <w:rPr>
          <w:rFonts w:ascii="Century" w:eastAsia="ＭＳ 明朝" w:hAnsi="Century" w:cs="Times New Roman" w:hint="eastAsia"/>
        </w:rPr>
        <w:t>49%</w:t>
      </w:r>
      <w:r w:rsidR="00E07D55" w:rsidRPr="00E07D55">
        <w:rPr>
          <w:rFonts w:ascii="Century" w:eastAsia="ＭＳ 明朝" w:hAnsi="Century" w:cs="Times New Roman" w:hint="eastAsia"/>
        </w:rPr>
        <w:t>。しかし私たちは、この数字がもっと高いはずであることを知っている</w:t>
      </w:r>
      <w:r w:rsidR="00E07D55">
        <w:rPr>
          <w:rFonts w:ascii="Century" w:eastAsia="ＭＳ 明朝" w:hAnsi="Century" w:cs="Times New Roman" w:hint="eastAsia"/>
        </w:rPr>
        <w:t>」</w:t>
      </w:r>
      <w:r w:rsidR="00E07D55" w:rsidRPr="00E07D55">
        <w:rPr>
          <w:rFonts w:ascii="Century" w:eastAsia="ＭＳ 明朝" w:hAnsi="Century" w:cs="Times New Roman" w:hint="eastAsia"/>
        </w:rPr>
        <w:t>（</w:t>
      </w:r>
      <w:r w:rsidR="00E07D55" w:rsidRPr="00E07D55">
        <w:rPr>
          <w:rFonts w:ascii="Century" w:eastAsia="ＭＳ 明朝" w:hAnsi="Century" w:cs="Times New Roman" w:hint="eastAsia"/>
        </w:rPr>
        <w:t>PwC</w:t>
      </w:r>
      <w:r w:rsidR="00E07D55" w:rsidRPr="00E07D55">
        <w:rPr>
          <w:rFonts w:ascii="Century" w:eastAsia="ＭＳ 明朝" w:hAnsi="Century" w:cs="Times New Roman" w:hint="eastAsia"/>
        </w:rPr>
        <w:t>（</w:t>
      </w:r>
      <w:r w:rsidR="00E07D55" w:rsidRPr="00E07D55">
        <w:rPr>
          <w:rFonts w:ascii="Century" w:eastAsia="ＭＳ 明朝" w:hAnsi="Century" w:cs="Times New Roman" w:hint="eastAsia"/>
        </w:rPr>
        <w:t>2018</w:t>
      </w:r>
      <w:r w:rsidR="00337206">
        <w:rPr>
          <w:rFonts w:ascii="Century" w:eastAsia="ＭＳ 明朝" w:hAnsi="Century" w:cs="Times New Roman"/>
        </w:rPr>
        <w:t>=2018</w:t>
      </w:r>
      <w:r w:rsidR="00E07D55" w:rsidRPr="00E07D55">
        <w:rPr>
          <w:rFonts w:ascii="Century" w:eastAsia="ＭＳ 明朝" w:hAnsi="Century" w:cs="Times New Roman" w:hint="eastAsia"/>
        </w:rPr>
        <w:t>）：</w:t>
      </w:r>
      <w:r w:rsidR="00E07D55" w:rsidRPr="00E07D55">
        <w:rPr>
          <w:rFonts w:ascii="Century" w:eastAsia="ＭＳ 明朝" w:hAnsi="Century" w:cs="Times New Roman" w:hint="eastAsia"/>
        </w:rPr>
        <w:t>2</w:t>
      </w:r>
      <w:r w:rsidR="00337206">
        <w:rPr>
          <w:rFonts w:ascii="Century" w:eastAsia="ＭＳ 明朝" w:hAnsi="Century" w:cs="Times New Roman" w:hint="eastAsia"/>
        </w:rPr>
        <w:t>；</w:t>
      </w:r>
      <w:r w:rsidR="00337206">
        <w:rPr>
          <w:rFonts w:ascii="Century" w:eastAsia="ＭＳ 明朝" w:hAnsi="Century" w:cs="Times New Roman" w:hint="eastAsia"/>
        </w:rPr>
        <w:t>2</w:t>
      </w:r>
      <w:r w:rsidR="00E07D55" w:rsidRPr="00E07D55">
        <w:rPr>
          <w:rFonts w:ascii="Century" w:eastAsia="ＭＳ 明朝" w:hAnsi="Century" w:cs="Times New Roman" w:hint="eastAsia"/>
        </w:rPr>
        <w:t>）。</w:t>
      </w:r>
    </w:p>
    <w:p w14:paraId="29107372" w14:textId="77777777" w:rsidR="00FA1B90" w:rsidRPr="00FA1B90" w:rsidRDefault="00FA1B90" w:rsidP="00FA1B90">
      <w:pPr>
        <w:rPr>
          <w:rFonts w:ascii="Century" w:eastAsia="ＭＳ 明朝" w:hAnsi="Century" w:cs="Times New Roman"/>
        </w:rPr>
      </w:pPr>
    </w:p>
    <w:p w14:paraId="7729A40B" w14:textId="6AB21BF0"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表</w:t>
      </w:r>
      <w:r w:rsidR="00C57D51">
        <w:rPr>
          <w:rFonts w:ascii="Century" w:eastAsia="ＭＳ 明朝" w:hAnsi="Century" w:cs="Times New Roman" w:hint="eastAsia"/>
        </w:rPr>
        <w:t>４</w:t>
      </w:r>
      <w:r w:rsidRPr="00FA1B90">
        <w:rPr>
          <w:rFonts w:ascii="Century" w:eastAsia="ＭＳ 明朝" w:hAnsi="Century" w:cs="Times New Roman" w:hint="eastAsia"/>
        </w:rPr>
        <w:t xml:space="preserve">　</w:t>
      </w:r>
      <w:r w:rsidRPr="00FA1B90">
        <w:rPr>
          <w:rFonts w:ascii="Century" w:eastAsia="ＭＳ 明朝" w:hAnsi="Century" w:cs="Times New Roman" w:hint="eastAsia"/>
        </w:rPr>
        <w:t>PwC</w:t>
      </w:r>
      <w:r w:rsidRPr="00FA1B90">
        <w:rPr>
          <w:rFonts w:ascii="Century" w:eastAsia="ＭＳ 明朝" w:hAnsi="Century" w:cs="Times New Roman" w:hint="eastAsia"/>
        </w:rPr>
        <w:t>調査による業種別の「不正や経済犯罪」の種類別報告頻度、</w:t>
      </w:r>
      <w:r w:rsidRPr="00FA1B90">
        <w:rPr>
          <w:rFonts w:ascii="Century" w:eastAsia="ＭＳ 明朝" w:hAnsi="Century" w:cs="Times New Roman" w:hint="eastAsia"/>
        </w:rPr>
        <w:t>2018</w:t>
      </w:r>
      <w:r w:rsidRPr="00FA1B90">
        <w:rPr>
          <w:rFonts w:ascii="Century" w:eastAsia="ＭＳ 明朝" w:hAnsi="Century" w:cs="Times New Roman" w:hint="eastAsia"/>
        </w:rPr>
        <w:t>年</w:t>
      </w:r>
    </w:p>
    <w:p w14:paraId="13872CB7"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（単位</w:t>
      </w:r>
      <w:r w:rsidRPr="00FA1B90">
        <w:rPr>
          <w:rFonts w:ascii="Century" w:eastAsia="ＭＳ 明朝" w:hAnsi="Century" w:cs="Times New Roman"/>
        </w:rPr>
        <w:t>%</w:t>
      </w:r>
      <w:r w:rsidRPr="00FA1B90">
        <w:rPr>
          <w:rFonts w:ascii="Century" w:eastAsia="ＭＳ 明朝" w:hAnsi="Century" w:cs="Times New Roman"/>
        </w:rPr>
        <w:t>）</w:t>
      </w:r>
    </w:p>
    <w:tbl>
      <w:tblPr>
        <w:tblStyle w:val="a9"/>
        <w:tblW w:w="0" w:type="auto"/>
        <w:tblLayout w:type="fixed"/>
        <w:tblLook w:val="04A0" w:firstRow="1" w:lastRow="0" w:firstColumn="1" w:lastColumn="0" w:noHBand="0" w:noVBand="1"/>
      </w:tblPr>
      <w:tblGrid>
        <w:gridCol w:w="1555"/>
        <w:gridCol w:w="1523"/>
        <w:gridCol w:w="1364"/>
        <w:gridCol w:w="1120"/>
        <w:gridCol w:w="1326"/>
        <w:gridCol w:w="1177"/>
        <w:gridCol w:w="429"/>
      </w:tblGrid>
      <w:tr w:rsidR="00FA1B90" w:rsidRPr="00FA1B90" w14:paraId="54FA4486" w14:textId="77777777" w:rsidTr="00F47CDF">
        <w:tc>
          <w:tcPr>
            <w:tcW w:w="1555" w:type="dxa"/>
          </w:tcPr>
          <w:p w14:paraId="43CB1F8E"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 xml:space="preserve">　</w:t>
            </w:r>
            <w:r w:rsidRPr="00FA1B90">
              <w:rPr>
                <w:rFonts w:ascii="Century" w:eastAsia="ＭＳ 明朝" w:hAnsi="Century" w:cs="Times New Roman" w:hint="eastAsia"/>
              </w:rPr>
              <w:t xml:space="preserve">      </w:t>
            </w:r>
            <w:r w:rsidRPr="00FA1B90">
              <w:rPr>
                <w:rFonts w:ascii="Century" w:eastAsia="ＭＳ 明朝" w:hAnsi="Century" w:cs="Times New Roman"/>
              </w:rPr>
              <w:t>業種</w:t>
            </w:r>
          </w:p>
          <w:p w14:paraId="62865177" w14:textId="77777777" w:rsidR="00FA1B90" w:rsidRPr="00FA1B90" w:rsidRDefault="00FA1B90" w:rsidP="00FA1B90">
            <w:pPr>
              <w:rPr>
                <w:rFonts w:ascii="Century" w:eastAsia="ＭＳ 明朝" w:hAnsi="Century" w:cs="Times New Roman"/>
              </w:rPr>
            </w:pPr>
          </w:p>
          <w:p w14:paraId="55F03BFD" w14:textId="77777777" w:rsidR="00FA1B90" w:rsidRPr="00FA1B90" w:rsidRDefault="00FA1B90" w:rsidP="00FA1B90">
            <w:pPr>
              <w:rPr>
                <w:rFonts w:ascii="Century" w:eastAsia="ＭＳ 明朝" w:hAnsi="Century" w:cs="Times New Roman"/>
              </w:rPr>
            </w:pPr>
          </w:p>
          <w:p w14:paraId="7C3A391D"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lastRenderedPageBreak/>
              <w:t>犯罪種別</w:t>
            </w:r>
          </w:p>
        </w:tc>
        <w:tc>
          <w:tcPr>
            <w:tcW w:w="1523" w:type="dxa"/>
          </w:tcPr>
          <w:p w14:paraId="60AE166D"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lastRenderedPageBreak/>
              <w:t>小売り・消費</w:t>
            </w:r>
            <w:r w:rsidRPr="00FA1B90">
              <w:rPr>
                <w:rFonts w:ascii="Century" w:eastAsia="ＭＳ 明朝" w:hAnsi="Century" w:cs="Times New Roman" w:hint="eastAsia"/>
              </w:rPr>
              <w:t xml:space="preserve">(Consumer) </w:t>
            </w:r>
          </w:p>
        </w:tc>
        <w:tc>
          <w:tcPr>
            <w:tcW w:w="1364" w:type="dxa"/>
          </w:tcPr>
          <w:p w14:paraId="119F4E69"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専門家サービス</w:t>
            </w:r>
            <w:r w:rsidRPr="00FA1B90">
              <w:rPr>
                <w:rFonts w:ascii="Century" w:eastAsia="ＭＳ 明朝" w:hAnsi="Century" w:cs="Times New Roman" w:hint="eastAsia"/>
              </w:rPr>
              <w:t>(Profession</w:t>
            </w:r>
            <w:r w:rsidRPr="00FA1B90">
              <w:rPr>
                <w:rFonts w:ascii="Century" w:eastAsia="ＭＳ 明朝" w:hAnsi="Century" w:cs="Times New Roman" w:hint="eastAsia"/>
              </w:rPr>
              <w:lastRenderedPageBreak/>
              <w:t>al Serivices)</w:t>
            </w:r>
          </w:p>
        </w:tc>
        <w:tc>
          <w:tcPr>
            <w:tcW w:w="1120" w:type="dxa"/>
          </w:tcPr>
          <w:p w14:paraId="278FBA75"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lastRenderedPageBreak/>
              <w:t>金融</w:t>
            </w:r>
            <w:r w:rsidRPr="00FA1B90">
              <w:rPr>
                <w:rFonts w:ascii="Century" w:eastAsia="ＭＳ 明朝" w:hAnsi="Century" w:cs="Times New Roman" w:hint="eastAsia"/>
              </w:rPr>
              <w:t>(</w:t>
            </w:r>
            <w:r w:rsidRPr="00FA1B90">
              <w:rPr>
                <w:rFonts w:ascii="Century" w:eastAsia="ＭＳ 明朝" w:hAnsi="Century" w:cs="Times New Roman"/>
              </w:rPr>
              <w:t xml:space="preserve">Financial </w:t>
            </w:r>
            <w:r w:rsidRPr="00FA1B90">
              <w:rPr>
                <w:rFonts w:ascii="Century" w:eastAsia="ＭＳ 明朝" w:hAnsi="Century" w:cs="Times New Roman"/>
              </w:rPr>
              <w:lastRenderedPageBreak/>
              <w:t>Services)</w:t>
            </w:r>
          </w:p>
        </w:tc>
        <w:tc>
          <w:tcPr>
            <w:tcW w:w="1326" w:type="dxa"/>
          </w:tcPr>
          <w:p w14:paraId="4FF0E9B4"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lastRenderedPageBreak/>
              <w:t>テクノロジー</w:t>
            </w:r>
            <w:r w:rsidRPr="00FA1B90">
              <w:rPr>
                <w:rFonts w:ascii="Century" w:eastAsia="ＭＳ 明朝" w:hAnsi="Century" w:cs="Times New Roman" w:hint="eastAsia"/>
              </w:rPr>
              <w:t>(Technolog</w:t>
            </w:r>
            <w:r w:rsidRPr="00FA1B90">
              <w:rPr>
                <w:rFonts w:ascii="Century" w:eastAsia="ＭＳ 明朝" w:hAnsi="Century" w:cs="Times New Roman" w:hint="eastAsia"/>
              </w:rPr>
              <w:lastRenderedPageBreak/>
              <w:t>y)</w:t>
            </w:r>
          </w:p>
        </w:tc>
        <w:tc>
          <w:tcPr>
            <w:tcW w:w="1177" w:type="dxa"/>
          </w:tcPr>
          <w:p w14:paraId="68427801"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lastRenderedPageBreak/>
              <w:t>工業製品</w:t>
            </w:r>
            <w:r w:rsidRPr="00FA1B90">
              <w:rPr>
                <w:rFonts w:ascii="Century" w:eastAsia="ＭＳ 明朝" w:hAnsi="Century" w:cs="Times New Roman" w:hint="eastAsia"/>
              </w:rPr>
              <w:t xml:space="preserve">(Industrial </w:t>
            </w:r>
            <w:r w:rsidRPr="00FA1B90">
              <w:rPr>
                <w:rFonts w:ascii="Century" w:eastAsia="ＭＳ 明朝" w:hAnsi="Century" w:cs="Times New Roman" w:hint="eastAsia"/>
              </w:rPr>
              <w:lastRenderedPageBreak/>
              <w:t>Products)</w:t>
            </w:r>
          </w:p>
        </w:tc>
        <w:tc>
          <w:tcPr>
            <w:tcW w:w="429" w:type="dxa"/>
          </w:tcPr>
          <w:p w14:paraId="5902A17E"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lastRenderedPageBreak/>
              <w:t>全業種</w:t>
            </w:r>
          </w:p>
        </w:tc>
      </w:tr>
      <w:tr w:rsidR="00FA1B90" w:rsidRPr="00FA1B90" w14:paraId="52749104" w14:textId="77777777" w:rsidTr="00F47CDF">
        <w:tc>
          <w:tcPr>
            <w:tcW w:w="1555" w:type="dxa"/>
          </w:tcPr>
          <w:p w14:paraId="2023BC25"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資産の横領</w:t>
            </w:r>
            <w:r w:rsidRPr="00FA1B90">
              <w:rPr>
                <w:rFonts w:ascii="Century" w:eastAsia="ＭＳ 明朝" w:hAnsi="Century" w:cs="Times New Roman" w:hint="eastAsia"/>
              </w:rPr>
              <w:t>(</w:t>
            </w:r>
            <w:r w:rsidRPr="00FA1B90">
              <w:rPr>
                <w:rFonts w:ascii="Century" w:eastAsia="ＭＳ 明朝" w:hAnsi="Century" w:cs="Times New Roman"/>
              </w:rPr>
              <w:t>Asset Misappropriation)</w:t>
            </w:r>
          </w:p>
        </w:tc>
        <w:tc>
          <w:tcPr>
            <w:tcW w:w="1523" w:type="dxa"/>
          </w:tcPr>
          <w:p w14:paraId="15F5ADC3" w14:textId="77777777" w:rsidR="00FA1B90" w:rsidRPr="00FA1B90" w:rsidRDefault="00FA1B90" w:rsidP="00FA1B90">
            <w:pPr>
              <w:rPr>
                <w:rFonts w:ascii="Century" w:eastAsia="ＭＳ 明朝" w:hAnsi="Century" w:cs="Times New Roman"/>
              </w:rPr>
            </w:pPr>
            <w:r w:rsidRPr="00562D99">
              <w:rPr>
                <w:rFonts w:ascii="Century" w:eastAsia="ＭＳ 明朝" w:hAnsi="Century" w:cs="Times New Roman"/>
                <w:bdr w:val="single" w:sz="4" w:space="0" w:color="auto"/>
              </w:rPr>
              <w:t>48</w:t>
            </w:r>
          </w:p>
        </w:tc>
        <w:tc>
          <w:tcPr>
            <w:tcW w:w="1364" w:type="dxa"/>
          </w:tcPr>
          <w:p w14:paraId="0D17CEE9" w14:textId="77777777" w:rsidR="00FA1B90" w:rsidRPr="00FA1B90" w:rsidRDefault="00FA1B90" w:rsidP="00FA1B90">
            <w:pPr>
              <w:rPr>
                <w:rFonts w:ascii="Century" w:eastAsia="ＭＳ 明朝" w:hAnsi="Century" w:cs="Times New Roman"/>
              </w:rPr>
            </w:pPr>
            <w:r w:rsidRPr="00562D99">
              <w:rPr>
                <w:rFonts w:ascii="Century" w:eastAsia="ＭＳ 明朝" w:hAnsi="Century" w:cs="Times New Roman"/>
                <w:bdr w:val="single" w:sz="4" w:space="0" w:color="auto"/>
              </w:rPr>
              <w:t>40</w:t>
            </w:r>
          </w:p>
        </w:tc>
        <w:tc>
          <w:tcPr>
            <w:tcW w:w="1120" w:type="dxa"/>
          </w:tcPr>
          <w:p w14:paraId="6569758B" w14:textId="4029C1EC" w:rsidR="00FA1B90" w:rsidRPr="00FA1B90" w:rsidRDefault="000942AB" w:rsidP="000942AB">
            <w:pPr>
              <w:rPr>
                <w:rFonts w:ascii="Century" w:eastAsia="ＭＳ 明朝" w:hAnsi="Century" w:cs="Times New Roman"/>
              </w:rPr>
            </w:pPr>
            <w:r>
              <w:rPr>
                <w:rFonts w:ascii="Century" w:eastAsia="ＭＳ 明朝" w:hAnsi="Century" w:cs="Times New Roman" w:hint="eastAsia"/>
              </w:rPr>
              <w:t>41</w:t>
            </w:r>
          </w:p>
        </w:tc>
        <w:tc>
          <w:tcPr>
            <w:tcW w:w="1326" w:type="dxa"/>
          </w:tcPr>
          <w:p w14:paraId="19CF387B"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43</w:t>
            </w:r>
          </w:p>
        </w:tc>
        <w:tc>
          <w:tcPr>
            <w:tcW w:w="1177" w:type="dxa"/>
          </w:tcPr>
          <w:p w14:paraId="3DB67823" w14:textId="77777777" w:rsidR="00FA1B90" w:rsidRPr="00FA1B90" w:rsidRDefault="00FA1B90" w:rsidP="00FA1B90">
            <w:pPr>
              <w:rPr>
                <w:rFonts w:ascii="Century" w:eastAsia="ＭＳ 明朝" w:hAnsi="Century" w:cs="Times New Roman"/>
              </w:rPr>
            </w:pPr>
            <w:r w:rsidRPr="00562D99">
              <w:rPr>
                <w:rFonts w:ascii="Century" w:eastAsia="ＭＳ 明朝" w:hAnsi="Century" w:cs="Times New Roman"/>
                <w:bdr w:val="single" w:sz="4" w:space="0" w:color="auto"/>
              </w:rPr>
              <w:t>48</w:t>
            </w:r>
          </w:p>
        </w:tc>
        <w:tc>
          <w:tcPr>
            <w:tcW w:w="429" w:type="dxa"/>
          </w:tcPr>
          <w:p w14:paraId="1C2BAC10"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45</w:t>
            </w:r>
          </w:p>
        </w:tc>
      </w:tr>
      <w:tr w:rsidR="00FA1B90" w:rsidRPr="00FA1B90" w14:paraId="1E01A4BB" w14:textId="77777777" w:rsidTr="00F47CDF">
        <w:tc>
          <w:tcPr>
            <w:tcW w:w="1555" w:type="dxa"/>
          </w:tcPr>
          <w:p w14:paraId="5CEC30ED"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贈収賄や汚職</w:t>
            </w:r>
            <w:r w:rsidRPr="00FA1B90">
              <w:rPr>
                <w:rFonts w:ascii="Century" w:eastAsia="ＭＳ 明朝" w:hAnsi="Century" w:cs="Times New Roman" w:hint="eastAsia"/>
              </w:rPr>
              <w:t>(Bribery</w:t>
            </w:r>
            <w:r w:rsidRPr="00FA1B90">
              <w:rPr>
                <w:rFonts w:ascii="Century" w:eastAsia="ＭＳ 明朝" w:hAnsi="Century" w:cs="Times New Roman"/>
              </w:rPr>
              <w:t xml:space="preserve"> </w:t>
            </w:r>
            <w:r w:rsidRPr="00FA1B90">
              <w:rPr>
                <w:rFonts w:ascii="Century" w:eastAsia="ＭＳ 明朝" w:hAnsi="Century" w:cs="Times New Roman" w:hint="eastAsia"/>
              </w:rPr>
              <w:t>and Corruption</w:t>
            </w:r>
            <w:r w:rsidRPr="00FA1B90">
              <w:rPr>
                <w:rFonts w:ascii="Century" w:eastAsia="ＭＳ 明朝" w:hAnsi="Century" w:cs="Times New Roman"/>
              </w:rPr>
              <w:t>)</w:t>
            </w:r>
          </w:p>
        </w:tc>
        <w:tc>
          <w:tcPr>
            <w:tcW w:w="1523" w:type="dxa"/>
          </w:tcPr>
          <w:p w14:paraId="6C1DD235"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28</w:t>
            </w:r>
          </w:p>
        </w:tc>
        <w:tc>
          <w:tcPr>
            <w:tcW w:w="1364" w:type="dxa"/>
          </w:tcPr>
          <w:p w14:paraId="4F161A7D"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26</w:t>
            </w:r>
          </w:p>
        </w:tc>
        <w:tc>
          <w:tcPr>
            <w:tcW w:w="1120" w:type="dxa"/>
          </w:tcPr>
          <w:p w14:paraId="1E030228"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326" w:type="dxa"/>
          </w:tcPr>
          <w:p w14:paraId="74767CB7"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177" w:type="dxa"/>
          </w:tcPr>
          <w:p w14:paraId="009B5D90"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29</w:t>
            </w:r>
          </w:p>
        </w:tc>
        <w:tc>
          <w:tcPr>
            <w:tcW w:w="429" w:type="dxa"/>
          </w:tcPr>
          <w:p w14:paraId="63611223"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w:t>
            </w:r>
          </w:p>
        </w:tc>
      </w:tr>
      <w:tr w:rsidR="00FA1B90" w:rsidRPr="00FA1B90" w14:paraId="027C311B" w14:textId="77777777" w:rsidTr="00F47CDF">
        <w:tc>
          <w:tcPr>
            <w:tcW w:w="1555" w:type="dxa"/>
          </w:tcPr>
          <w:p w14:paraId="40195AF9"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事業活動に関する不正</w:t>
            </w:r>
            <w:r w:rsidRPr="00FA1B90">
              <w:rPr>
                <w:rFonts w:ascii="Century" w:eastAsia="ＭＳ 明朝" w:hAnsi="Century" w:cs="Times New Roman"/>
              </w:rPr>
              <w:t>(Business Misconduct)</w:t>
            </w:r>
          </w:p>
        </w:tc>
        <w:tc>
          <w:tcPr>
            <w:tcW w:w="1523" w:type="dxa"/>
          </w:tcPr>
          <w:p w14:paraId="27C3CF69"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31</w:t>
            </w:r>
          </w:p>
        </w:tc>
        <w:tc>
          <w:tcPr>
            <w:tcW w:w="1364" w:type="dxa"/>
          </w:tcPr>
          <w:p w14:paraId="1DF8B787"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30</w:t>
            </w:r>
          </w:p>
        </w:tc>
        <w:tc>
          <w:tcPr>
            <w:tcW w:w="1120" w:type="dxa"/>
          </w:tcPr>
          <w:p w14:paraId="69A57B59"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31</w:t>
            </w:r>
          </w:p>
        </w:tc>
        <w:tc>
          <w:tcPr>
            <w:tcW w:w="1326" w:type="dxa"/>
          </w:tcPr>
          <w:p w14:paraId="0C7A0636"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31</w:t>
            </w:r>
          </w:p>
        </w:tc>
        <w:tc>
          <w:tcPr>
            <w:tcW w:w="1177" w:type="dxa"/>
          </w:tcPr>
          <w:p w14:paraId="404D0947"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26</w:t>
            </w:r>
          </w:p>
        </w:tc>
        <w:tc>
          <w:tcPr>
            <w:tcW w:w="429" w:type="dxa"/>
          </w:tcPr>
          <w:p w14:paraId="6669C374"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28</w:t>
            </w:r>
          </w:p>
        </w:tc>
      </w:tr>
      <w:tr w:rsidR="00FA1B90" w:rsidRPr="00FA1B90" w14:paraId="40DC9349" w14:textId="77777777" w:rsidTr="00F47CDF">
        <w:tc>
          <w:tcPr>
            <w:tcW w:w="1555" w:type="dxa"/>
          </w:tcPr>
          <w:p w14:paraId="717484DD"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財務報告に関わる不正</w:t>
            </w:r>
            <w:r w:rsidRPr="00FA1B90">
              <w:rPr>
                <w:rFonts w:ascii="Century" w:eastAsia="ＭＳ 明朝" w:hAnsi="Century" w:cs="Times New Roman" w:hint="eastAsia"/>
              </w:rPr>
              <w:t>(Accounting Fraud)</w:t>
            </w:r>
          </w:p>
        </w:tc>
        <w:tc>
          <w:tcPr>
            <w:tcW w:w="1523" w:type="dxa"/>
          </w:tcPr>
          <w:p w14:paraId="1E1A0B00"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364" w:type="dxa"/>
          </w:tcPr>
          <w:p w14:paraId="6824BB04"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32</w:t>
            </w:r>
          </w:p>
        </w:tc>
        <w:tc>
          <w:tcPr>
            <w:tcW w:w="1120" w:type="dxa"/>
          </w:tcPr>
          <w:p w14:paraId="6427753F"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326" w:type="dxa"/>
          </w:tcPr>
          <w:p w14:paraId="58C9E833"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177" w:type="dxa"/>
          </w:tcPr>
          <w:p w14:paraId="54DDBF19"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429" w:type="dxa"/>
          </w:tcPr>
          <w:p w14:paraId="59F9025D"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w:t>
            </w:r>
          </w:p>
        </w:tc>
      </w:tr>
      <w:tr w:rsidR="00FA1B90" w:rsidRPr="00FA1B90" w14:paraId="54E0FF50" w14:textId="77777777" w:rsidTr="00F47CDF">
        <w:tc>
          <w:tcPr>
            <w:tcW w:w="1555" w:type="dxa"/>
          </w:tcPr>
          <w:p w14:paraId="690B27C4"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購買に関する不正</w:t>
            </w:r>
            <w:r w:rsidRPr="00FA1B90">
              <w:rPr>
                <w:rFonts w:ascii="Century" w:eastAsia="ＭＳ 明朝" w:hAnsi="Century" w:cs="Times New Roman" w:hint="eastAsia"/>
              </w:rPr>
              <w:t>(Procurement Fraud)</w:t>
            </w:r>
          </w:p>
        </w:tc>
        <w:tc>
          <w:tcPr>
            <w:tcW w:w="1523" w:type="dxa"/>
          </w:tcPr>
          <w:p w14:paraId="6C0178A5"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364" w:type="dxa"/>
          </w:tcPr>
          <w:p w14:paraId="0F7E481B"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28</w:t>
            </w:r>
          </w:p>
        </w:tc>
        <w:tc>
          <w:tcPr>
            <w:tcW w:w="1120" w:type="dxa"/>
          </w:tcPr>
          <w:p w14:paraId="7AA0F884"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326" w:type="dxa"/>
          </w:tcPr>
          <w:p w14:paraId="0C6ACF73"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23</w:t>
            </w:r>
          </w:p>
        </w:tc>
        <w:tc>
          <w:tcPr>
            <w:tcW w:w="1177" w:type="dxa"/>
          </w:tcPr>
          <w:p w14:paraId="78A52D0A"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29</w:t>
            </w:r>
          </w:p>
        </w:tc>
        <w:tc>
          <w:tcPr>
            <w:tcW w:w="429" w:type="dxa"/>
          </w:tcPr>
          <w:p w14:paraId="73BDD6A9"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w:t>
            </w:r>
          </w:p>
        </w:tc>
      </w:tr>
      <w:tr w:rsidR="00FA1B90" w:rsidRPr="00FA1B90" w14:paraId="6E2593E6" w14:textId="77777777" w:rsidTr="00F47CDF">
        <w:tc>
          <w:tcPr>
            <w:tcW w:w="1555" w:type="dxa"/>
          </w:tcPr>
          <w:p w14:paraId="56AF8BE2"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マネーロンダリング</w:t>
            </w:r>
            <w:r w:rsidRPr="00FA1B90">
              <w:rPr>
                <w:rFonts w:ascii="Century" w:eastAsia="ＭＳ 明朝" w:hAnsi="Century" w:cs="Times New Roman" w:hint="eastAsia"/>
              </w:rPr>
              <w:t>(Money Laundering)</w:t>
            </w:r>
          </w:p>
        </w:tc>
        <w:tc>
          <w:tcPr>
            <w:tcW w:w="1523" w:type="dxa"/>
          </w:tcPr>
          <w:p w14:paraId="2796458E"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w:t>
            </w:r>
          </w:p>
        </w:tc>
        <w:tc>
          <w:tcPr>
            <w:tcW w:w="1364" w:type="dxa"/>
          </w:tcPr>
          <w:p w14:paraId="4AF71401"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120" w:type="dxa"/>
          </w:tcPr>
          <w:p w14:paraId="03C745C8"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20</w:t>
            </w:r>
          </w:p>
        </w:tc>
        <w:tc>
          <w:tcPr>
            <w:tcW w:w="1326" w:type="dxa"/>
          </w:tcPr>
          <w:p w14:paraId="0ECCADDA"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177" w:type="dxa"/>
          </w:tcPr>
          <w:p w14:paraId="5D362D68"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429" w:type="dxa"/>
          </w:tcPr>
          <w:p w14:paraId="0278C4E1"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w:t>
            </w:r>
          </w:p>
        </w:tc>
      </w:tr>
      <w:tr w:rsidR="00FA1B90" w:rsidRPr="00FA1B90" w14:paraId="304031F6" w14:textId="77777777" w:rsidTr="00F47CDF">
        <w:tc>
          <w:tcPr>
            <w:tcW w:w="1555" w:type="dxa"/>
          </w:tcPr>
          <w:p w14:paraId="32A7C62F"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サイバー犯罪</w:t>
            </w:r>
            <w:r w:rsidRPr="00FA1B90">
              <w:rPr>
                <w:rFonts w:ascii="Century" w:eastAsia="ＭＳ 明朝" w:hAnsi="Century" w:cs="Times New Roman" w:hint="eastAsia"/>
              </w:rPr>
              <w:t>(Cybercrime</w:t>
            </w:r>
            <w:r w:rsidRPr="00FA1B90">
              <w:rPr>
                <w:rFonts w:ascii="Century" w:eastAsia="ＭＳ 明朝" w:hAnsi="Century" w:cs="Times New Roman"/>
              </w:rPr>
              <w:t>)</w:t>
            </w:r>
          </w:p>
        </w:tc>
        <w:tc>
          <w:tcPr>
            <w:tcW w:w="1523" w:type="dxa"/>
          </w:tcPr>
          <w:p w14:paraId="696ACB91"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30</w:t>
            </w:r>
          </w:p>
        </w:tc>
        <w:tc>
          <w:tcPr>
            <w:tcW w:w="1364" w:type="dxa"/>
          </w:tcPr>
          <w:p w14:paraId="4110795B"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120" w:type="dxa"/>
          </w:tcPr>
          <w:p w14:paraId="300C5F51"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41</w:t>
            </w:r>
          </w:p>
        </w:tc>
        <w:tc>
          <w:tcPr>
            <w:tcW w:w="1326" w:type="dxa"/>
          </w:tcPr>
          <w:p w14:paraId="65B1764C" w14:textId="77777777" w:rsidR="00FA1B90" w:rsidRPr="00FA1B90" w:rsidRDefault="00FA1B90" w:rsidP="00FA1B90">
            <w:pPr>
              <w:rPr>
                <w:rFonts w:ascii="Century" w:eastAsia="ＭＳ 明朝" w:hAnsi="Century" w:cs="Times New Roman"/>
              </w:rPr>
            </w:pPr>
            <w:r w:rsidRPr="00562D99">
              <w:rPr>
                <w:rFonts w:ascii="Century" w:eastAsia="ＭＳ 明朝" w:hAnsi="Century" w:cs="Times New Roman"/>
                <w:bdr w:val="single" w:sz="4" w:space="0" w:color="auto"/>
              </w:rPr>
              <w:t>39</w:t>
            </w:r>
          </w:p>
        </w:tc>
        <w:tc>
          <w:tcPr>
            <w:tcW w:w="1177" w:type="dxa"/>
          </w:tcPr>
          <w:p w14:paraId="64143393"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26</w:t>
            </w:r>
          </w:p>
        </w:tc>
        <w:tc>
          <w:tcPr>
            <w:tcW w:w="429" w:type="dxa"/>
          </w:tcPr>
          <w:p w14:paraId="760B72CE"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31</w:t>
            </w:r>
          </w:p>
        </w:tc>
      </w:tr>
      <w:tr w:rsidR="00FA1B90" w:rsidRPr="00FA1B90" w14:paraId="1D50CF34" w14:textId="77777777" w:rsidTr="00F47CDF">
        <w:tc>
          <w:tcPr>
            <w:tcW w:w="1555" w:type="dxa"/>
          </w:tcPr>
          <w:p w14:paraId="29C97E37"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顧客による不正</w:t>
            </w:r>
            <w:r w:rsidRPr="00FA1B90">
              <w:rPr>
                <w:rFonts w:ascii="Century" w:eastAsia="ＭＳ 明朝" w:hAnsi="Century" w:cs="Times New Roman" w:hint="eastAsia"/>
              </w:rPr>
              <w:t>(Consumer Fraud)</w:t>
            </w:r>
          </w:p>
        </w:tc>
        <w:tc>
          <w:tcPr>
            <w:tcW w:w="1523" w:type="dxa"/>
          </w:tcPr>
          <w:p w14:paraId="31FBC146"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26</w:t>
            </w:r>
          </w:p>
        </w:tc>
        <w:tc>
          <w:tcPr>
            <w:tcW w:w="1364" w:type="dxa"/>
          </w:tcPr>
          <w:p w14:paraId="2232643C"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1120" w:type="dxa"/>
          </w:tcPr>
          <w:p w14:paraId="023C286B" w14:textId="77777777" w:rsidR="00FA1B90" w:rsidRPr="00FA1B90" w:rsidRDefault="00FA1B90" w:rsidP="00FA1B90">
            <w:pPr>
              <w:rPr>
                <w:rFonts w:ascii="Century" w:eastAsia="ＭＳ 明朝" w:hAnsi="Century" w:cs="Times New Roman"/>
              </w:rPr>
            </w:pPr>
            <w:r w:rsidRPr="00562D99">
              <w:rPr>
                <w:rFonts w:ascii="Century" w:eastAsia="ＭＳ 明朝" w:hAnsi="Century" w:cs="Times New Roman"/>
                <w:bdr w:val="single" w:sz="4" w:space="0" w:color="auto"/>
              </w:rPr>
              <w:t>56</w:t>
            </w:r>
          </w:p>
        </w:tc>
        <w:tc>
          <w:tcPr>
            <w:tcW w:w="1326" w:type="dxa"/>
          </w:tcPr>
          <w:p w14:paraId="58E74372"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26</w:t>
            </w:r>
          </w:p>
        </w:tc>
        <w:tc>
          <w:tcPr>
            <w:tcW w:w="1177" w:type="dxa"/>
          </w:tcPr>
          <w:p w14:paraId="3B135D8F"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w:t>
            </w:r>
          </w:p>
        </w:tc>
        <w:tc>
          <w:tcPr>
            <w:tcW w:w="429" w:type="dxa"/>
          </w:tcPr>
          <w:p w14:paraId="70F90C11"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hint="eastAsia"/>
              </w:rPr>
              <w:t>29</w:t>
            </w:r>
          </w:p>
        </w:tc>
      </w:tr>
    </w:tbl>
    <w:p w14:paraId="4029CE70"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〔備考〕「過去</w:t>
      </w:r>
      <w:r w:rsidRPr="00FA1B90">
        <w:rPr>
          <w:rFonts w:ascii="Century" w:eastAsia="ＭＳ 明朝" w:hAnsi="Century" w:cs="Times New Roman"/>
        </w:rPr>
        <w:t>24</w:t>
      </w:r>
      <w:r w:rsidRPr="00FA1B90">
        <w:rPr>
          <w:rFonts w:ascii="Century" w:eastAsia="ＭＳ 明朝" w:hAnsi="Century" w:cs="Times New Roman"/>
        </w:rPr>
        <w:t>か月以内に自国で受けた不正や経済犯罪の種類は？」という問いに対する回答。各業種の中での犯罪・不正報告頻度の上位</w:t>
      </w:r>
      <w:r w:rsidRPr="00FA1B90">
        <w:rPr>
          <w:rFonts w:ascii="Century" w:eastAsia="ＭＳ 明朝" w:hAnsi="Century" w:cs="Times New Roman"/>
        </w:rPr>
        <w:t>5</w:t>
      </w:r>
      <w:r w:rsidRPr="00FA1B90">
        <w:rPr>
          <w:rFonts w:ascii="Century" w:eastAsia="ＭＳ 明朝" w:hAnsi="Century" w:cs="Times New Roman"/>
        </w:rPr>
        <w:t>位</w:t>
      </w:r>
      <w:r w:rsidRPr="00FA1B90">
        <w:rPr>
          <w:rFonts w:ascii="Century" w:eastAsia="ＭＳ 明朝" w:hAnsi="Century" w:cs="Times New Roman" w:hint="eastAsia"/>
        </w:rPr>
        <w:t>（全業種の場合は</w:t>
      </w:r>
      <w:r w:rsidRPr="00FA1B90">
        <w:rPr>
          <w:rFonts w:ascii="Century" w:eastAsia="ＭＳ 明朝" w:hAnsi="Century" w:cs="Times New Roman" w:hint="eastAsia"/>
        </w:rPr>
        <w:t>4</w:t>
      </w:r>
      <w:r w:rsidRPr="00FA1B90">
        <w:rPr>
          <w:rFonts w:ascii="Century" w:eastAsia="ＭＳ 明朝" w:hAnsi="Century" w:cs="Times New Roman" w:hint="eastAsia"/>
        </w:rPr>
        <w:t>位）</w:t>
      </w:r>
      <w:r w:rsidRPr="00FA1B90">
        <w:rPr>
          <w:rFonts w:ascii="Century" w:eastAsia="ＭＳ 明朝" w:hAnsi="Century" w:cs="Times New Roman"/>
        </w:rPr>
        <w:t>までのみの数値をあげ、それ以下は－で示した。</w:t>
      </w:r>
      <w:r w:rsidRPr="00FA1B90">
        <w:rPr>
          <w:rFonts w:ascii="Century" w:eastAsia="ＭＳ 明朝" w:hAnsi="Century" w:cs="Times New Roman" w:hint="eastAsia"/>
        </w:rPr>
        <w:t>また、各業種の中で「もっとも致命的な</w:t>
      </w:r>
      <w:r w:rsidRPr="00FA1B90">
        <w:rPr>
          <w:rFonts w:ascii="Century" w:eastAsia="ＭＳ 明朝" w:hAnsi="Century" w:cs="Times New Roman" w:hint="eastAsia"/>
        </w:rPr>
        <w:t>(</w:t>
      </w:r>
      <w:r w:rsidRPr="00FA1B90">
        <w:rPr>
          <w:rFonts w:ascii="Century" w:eastAsia="ＭＳ 明朝" w:hAnsi="Century" w:cs="Times New Roman"/>
        </w:rPr>
        <w:t xml:space="preserve">most </w:t>
      </w:r>
      <w:r w:rsidRPr="00FA1B90">
        <w:rPr>
          <w:rFonts w:ascii="Century" w:eastAsia="ＭＳ 明朝" w:hAnsi="Century" w:cs="Times New Roman" w:hint="eastAsia"/>
        </w:rPr>
        <w:t>disruptive)</w:t>
      </w:r>
      <w:r w:rsidRPr="00FA1B90">
        <w:rPr>
          <w:rFonts w:ascii="Century" w:eastAsia="ＭＳ 明朝" w:hAnsi="Century" w:cs="Times New Roman" w:hint="eastAsia"/>
        </w:rPr>
        <w:t>不正」として挙げられた犯罪については、その数字を</w:t>
      </w:r>
      <w:r w:rsidRPr="00FA1B90">
        <w:rPr>
          <w:rFonts w:ascii="Century" w:eastAsia="ＭＳ 明朝" w:hAnsi="Century" w:cs="Times New Roman" w:hint="eastAsia"/>
        </w:rPr>
        <w:t>48</w:t>
      </w:r>
      <w:r w:rsidRPr="00FA1B90">
        <w:rPr>
          <w:rFonts w:ascii="Century" w:eastAsia="ＭＳ 明朝" w:hAnsi="Century" w:cs="Times New Roman" w:hint="eastAsia"/>
        </w:rPr>
        <w:t>のように、囲みを入れてある。</w:t>
      </w:r>
    </w:p>
    <w:p w14:paraId="1EE182A5" w14:textId="77777777" w:rsidR="00FA1B90" w:rsidRPr="00FA1B90" w:rsidRDefault="00FA1B90" w:rsidP="00FA1B90">
      <w:pPr>
        <w:rPr>
          <w:rFonts w:ascii="Century" w:eastAsia="ＭＳ 明朝" w:hAnsi="Century" w:cs="Times New Roman"/>
        </w:rPr>
      </w:pPr>
      <w:r w:rsidRPr="00FA1B90">
        <w:rPr>
          <w:rFonts w:ascii="Century" w:eastAsia="ＭＳ 明朝" w:hAnsi="Century" w:cs="Times New Roman"/>
        </w:rPr>
        <w:t>〔資料出所〕</w:t>
      </w:r>
      <w:r w:rsidRPr="00FA1B90">
        <w:rPr>
          <w:rFonts w:ascii="Century" w:eastAsia="ＭＳ 明朝" w:hAnsi="Century" w:cs="Times New Roman" w:hint="eastAsia"/>
        </w:rPr>
        <w:t>PwC</w:t>
      </w:r>
      <w:r w:rsidRPr="00FA1B90">
        <w:rPr>
          <w:rFonts w:ascii="Century" w:eastAsia="ＭＳ 明朝" w:hAnsi="Century" w:cs="Times New Roman" w:hint="eastAsia"/>
        </w:rPr>
        <w:t>（</w:t>
      </w:r>
      <w:r w:rsidRPr="00FA1B90">
        <w:rPr>
          <w:rFonts w:ascii="Century" w:eastAsia="ＭＳ 明朝" w:hAnsi="Century" w:cs="Times New Roman" w:hint="eastAsia"/>
        </w:rPr>
        <w:t>2018</w:t>
      </w:r>
      <w:r w:rsidRPr="00FA1B90">
        <w:rPr>
          <w:rFonts w:ascii="Century" w:eastAsia="ＭＳ 明朝" w:hAnsi="Century" w:cs="Times New Roman"/>
        </w:rPr>
        <w:t>=2018</w:t>
      </w:r>
      <w:r w:rsidRPr="00FA1B90">
        <w:rPr>
          <w:rFonts w:ascii="Century" w:eastAsia="ＭＳ 明朝" w:hAnsi="Century" w:cs="Times New Roman" w:hint="eastAsia"/>
        </w:rPr>
        <w:t>）：</w:t>
      </w:r>
      <w:r w:rsidRPr="00FA1B90">
        <w:rPr>
          <w:rFonts w:ascii="Century" w:eastAsia="ＭＳ 明朝" w:hAnsi="Century" w:cs="Times New Roman" w:hint="eastAsia"/>
        </w:rPr>
        <w:t>8</w:t>
      </w:r>
      <w:r w:rsidRPr="00FA1B90">
        <w:rPr>
          <w:rFonts w:ascii="Century" w:eastAsia="ＭＳ 明朝" w:hAnsi="Century" w:cs="Times New Roman"/>
        </w:rPr>
        <w:t>;8</w:t>
      </w:r>
      <w:r w:rsidRPr="00FA1B90">
        <w:rPr>
          <w:rFonts w:ascii="Century" w:eastAsia="ＭＳ 明朝" w:hAnsi="Century" w:cs="Times New Roman" w:hint="eastAsia"/>
        </w:rPr>
        <w:t>によって筆者作成。</w:t>
      </w:r>
    </w:p>
    <w:p w14:paraId="4C5DB341" w14:textId="77777777" w:rsidR="00FA1B90" w:rsidRPr="00FA1B90" w:rsidRDefault="00FA1B90" w:rsidP="00FA1B90">
      <w:pPr>
        <w:rPr>
          <w:rFonts w:ascii="Century" w:eastAsia="ＭＳ 明朝" w:hAnsi="Century" w:cs="Times New Roman"/>
        </w:rPr>
      </w:pPr>
    </w:p>
    <w:p w14:paraId="62331F3E" w14:textId="22E4DB41" w:rsidR="00395328" w:rsidRDefault="006A0547" w:rsidP="00DC21D7">
      <w:pPr>
        <w:rPr>
          <w:rFonts w:ascii="Century" w:eastAsia="ＭＳ 明朝" w:hAnsi="Century" w:cs="Times New Roman"/>
          <w:sz w:val="16"/>
        </w:rPr>
      </w:pPr>
      <w:r>
        <w:rPr>
          <w:rFonts w:ascii="Century" w:eastAsia="ＭＳ 明朝" w:hAnsi="Century" w:cs="Times New Roman" w:hint="eastAsia"/>
        </w:rPr>
        <w:t xml:space="preserve">　さらに、</w:t>
      </w:r>
      <w:r w:rsidR="005579A0">
        <w:rPr>
          <w:rFonts w:ascii="Century" w:eastAsia="ＭＳ 明朝" w:hAnsi="Century" w:cs="Times New Roman" w:hint="eastAsia"/>
        </w:rPr>
        <w:t>全業種および</w:t>
      </w:r>
      <w:r>
        <w:rPr>
          <w:rFonts w:ascii="Century" w:eastAsia="ＭＳ 明朝" w:hAnsi="Century" w:cs="Times New Roman" w:hint="eastAsia"/>
        </w:rPr>
        <w:t>業種別で「不正や経済犯罪」の種類別の</w:t>
      </w:r>
      <w:r w:rsidR="008702D9">
        <w:rPr>
          <w:rFonts w:ascii="Century" w:eastAsia="ＭＳ 明朝" w:hAnsi="Century" w:cs="Times New Roman" w:hint="eastAsia"/>
        </w:rPr>
        <w:t>報告</w:t>
      </w:r>
      <w:r>
        <w:rPr>
          <w:rFonts w:ascii="Century" w:eastAsia="ＭＳ 明朝" w:hAnsi="Century" w:cs="Times New Roman" w:hint="eastAsia"/>
        </w:rPr>
        <w:t>比率も示されている（表</w:t>
      </w:r>
      <w:r w:rsidR="00C57D51">
        <w:rPr>
          <w:rFonts w:ascii="Century" w:eastAsia="ＭＳ 明朝" w:hAnsi="Century" w:cs="Times New Roman" w:hint="eastAsia"/>
        </w:rPr>
        <w:t>４</w:t>
      </w:r>
      <w:r>
        <w:rPr>
          <w:rFonts w:ascii="Century" w:eastAsia="ＭＳ 明朝" w:hAnsi="Century" w:cs="Times New Roman" w:hint="eastAsia"/>
        </w:rPr>
        <w:t>）。</w:t>
      </w:r>
      <w:r w:rsidR="009E71EC">
        <w:rPr>
          <w:rFonts w:ascii="Century" w:eastAsia="ＭＳ 明朝" w:hAnsi="Century" w:cs="Times New Roman" w:hint="eastAsia"/>
        </w:rPr>
        <w:t>全業種で</w:t>
      </w:r>
      <w:r w:rsidR="008702D9">
        <w:rPr>
          <w:rFonts w:ascii="Century" w:eastAsia="ＭＳ 明朝" w:hAnsi="Century" w:cs="Times New Roman" w:hint="eastAsia"/>
        </w:rPr>
        <w:t>見れば</w:t>
      </w:r>
      <w:r w:rsidR="009E71EC">
        <w:rPr>
          <w:rFonts w:ascii="Century" w:eastAsia="ＭＳ 明朝" w:hAnsi="Century" w:cs="Times New Roman" w:hint="eastAsia"/>
        </w:rPr>
        <w:t>、「資産の横領</w:t>
      </w:r>
      <w:r w:rsidR="008702D9" w:rsidRPr="008702D9">
        <w:rPr>
          <w:rFonts w:ascii="Century" w:eastAsia="ＭＳ 明朝" w:hAnsi="Century" w:cs="Times New Roman"/>
        </w:rPr>
        <w:t>(As</w:t>
      </w:r>
      <w:r w:rsidR="005579A0">
        <w:rPr>
          <w:rFonts w:ascii="Century" w:eastAsia="ＭＳ 明朝" w:hAnsi="Century" w:cs="Times New Roman"/>
        </w:rPr>
        <w:t>s</w:t>
      </w:r>
      <w:r w:rsidR="008702D9" w:rsidRPr="008702D9">
        <w:rPr>
          <w:rFonts w:ascii="Century" w:eastAsia="ＭＳ 明朝" w:hAnsi="Century" w:cs="Times New Roman"/>
        </w:rPr>
        <w:t>et Misappropriation)</w:t>
      </w:r>
      <w:r w:rsidR="009E71EC">
        <w:rPr>
          <w:rFonts w:ascii="Century" w:eastAsia="ＭＳ 明朝" w:hAnsi="Century" w:cs="Times New Roman" w:hint="eastAsia"/>
        </w:rPr>
        <w:t>」が</w:t>
      </w:r>
      <w:r w:rsidR="009E71EC">
        <w:rPr>
          <w:rFonts w:ascii="Century" w:eastAsia="ＭＳ 明朝" w:hAnsi="Century" w:cs="Times New Roman" w:hint="eastAsia"/>
        </w:rPr>
        <w:t>45%</w:t>
      </w:r>
      <w:r w:rsidR="009E71EC">
        <w:rPr>
          <w:rFonts w:ascii="Century" w:eastAsia="ＭＳ 明朝" w:hAnsi="Century" w:cs="Times New Roman" w:hint="eastAsia"/>
        </w:rPr>
        <w:t>で</w:t>
      </w:r>
      <w:r w:rsidR="009E71EC">
        <w:rPr>
          <w:rFonts w:ascii="Century" w:eastAsia="ＭＳ 明朝" w:hAnsi="Century" w:cs="Times New Roman" w:hint="eastAsia"/>
        </w:rPr>
        <w:t>1</w:t>
      </w:r>
      <w:r w:rsidR="009E71EC">
        <w:rPr>
          <w:rFonts w:ascii="Century" w:eastAsia="ＭＳ 明朝" w:hAnsi="Century" w:cs="Times New Roman" w:hint="eastAsia"/>
        </w:rPr>
        <w:t>位を占め、</w:t>
      </w:r>
      <w:r w:rsidR="009E71EC">
        <w:rPr>
          <w:rFonts w:ascii="Century" w:eastAsia="ＭＳ 明朝" w:hAnsi="Century" w:cs="Times New Roman" w:hint="eastAsia"/>
        </w:rPr>
        <w:t>2</w:t>
      </w:r>
      <w:r w:rsidR="009E71EC">
        <w:rPr>
          <w:rFonts w:ascii="Century" w:eastAsia="ＭＳ 明朝" w:hAnsi="Century" w:cs="Times New Roman" w:hint="eastAsia"/>
        </w:rPr>
        <w:t>位以下は「サイバー犯罪</w:t>
      </w:r>
      <w:r w:rsidR="008702D9">
        <w:rPr>
          <w:rFonts w:ascii="Century" w:eastAsia="ＭＳ 明朝" w:hAnsi="Century" w:cs="Times New Roman" w:hint="eastAsia"/>
        </w:rPr>
        <w:t>（</w:t>
      </w:r>
      <w:r w:rsidR="008702D9">
        <w:rPr>
          <w:rFonts w:ascii="Century" w:eastAsia="ＭＳ 明朝" w:hAnsi="Century" w:cs="Times New Roman" w:hint="eastAsia"/>
        </w:rPr>
        <w:t>Cybercrime</w:t>
      </w:r>
      <w:r w:rsidR="008702D9">
        <w:rPr>
          <w:rFonts w:ascii="Century" w:eastAsia="ＭＳ 明朝" w:hAnsi="Century" w:cs="Times New Roman" w:hint="eastAsia"/>
        </w:rPr>
        <w:t>）</w:t>
      </w:r>
      <w:r w:rsidR="009E71EC">
        <w:rPr>
          <w:rFonts w:ascii="Century" w:eastAsia="ＭＳ 明朝" w:hAnsi="Century" w:cs="Times New Roman" w:hint="eastAsia"/>
        </w:rPr>
        <w:t>」、「顧客による不正</w:t>
      </w:r>
      <w:r w:rsidR="008702D9" w:rsidRPr="008702D9">
        <w:rPr>
          <w:rFonts w:ascii="Century" w:eastAsia="ＭＳ 明朝" w:hAnsi="Century" w:cs="Times New Roman"/>
        </w:rPr>
        <w:t>(Consumer Fraud)</w:t>
      </w:r>
      <w:r w:rsidR="009E71EC">
        <w:rPr>
          <w:rFonts w:ascii="Century" w:eastAsia="ＭＳ 明朝" w:hAnsi="Century" w:cs="Times New Roman" w:hint="eastAsia"/>
        </w:rPr>
        <w:t>」、「事業に関する不正</w:t>
      </w:r>
      <w:r w:rsidR="008702D9" w:rsidRPr="008702D9">
        <w:rPr>
          <w:rFonts w:ascii="Century" w:eastAsia="ＭＳ 明朝" w:hAnsi="Century" w:cs="Times New Roman"/>
        </w:rPr>
        <w:t>(Business Misconduct)</w:t>
      </w:r>
      <w:r w:rsidR="009E71EC">
        <w:rPr>
          <w:rFonts w:ascii="Century" w:eastAsia="ＭＳ 明朝" w:hAnsi="Century" w:cs="Times New Roman" w:hint="eastAsia"/>
        </w:rPr>
        <w:t>」がそれぞれ</w:t>
      </w:r>
      <w:r w:rsidR="009E71EC">
        <w:rPr>
          <w:rFonts w:ascii="Century" w:eastAsia="ＭＳ 明朝" w:hAnsi="Century" w:cs="Times New Roman" w:hint="eastAsia"/>
        </w:rPr>
        <w:t>30%</w:t>
      </w:r>
      <w:r w:rsidR="009E71EC">
        <w:rPr>
          <w:rFonts w:ascii="Century" w:eastAsia="ＭＳ 明朝" w:hAnsi="Century" w:cs="Times New Roman" w:hint="eastAsia"/>
        </w:rPr>
        <w:t>前後となっている。</w:t>
      </w:r>
      <w:r w:rsidR="005579A0" w:rsidRPr="005579A0">
        <w:rPr>
          <w:rFonts w:ascii="Century" w:eastAsia="ＭＳ 明朝" w:hAnsi="Century" w:cs="Times New Roman" w:hint="eastAsia"/>
          <w:sz w:val="16"/>
        </w:rPr>
        <w:t>(</w:t>
      </w:r>
      <w:r w:rsidR="005D0026">
        <w:rPr>
          <w:rFonts w:ascii="Century" w:eastAsia="ＭＳ 明朝" w:hAnsi="Century" w:cs="Times New Roman" w:hint="eastAsia"/>
          <w:sz w:val="16"/>
        </w:rPr>
        <w:t>25</w:t>
      </w:r>
      <w:r w:rsidR="005579A0" w:rsidRPr="005579A0">
        <w:rPr>
          <w:rFonts w:ascii="Century" w:eastAsia="ＭＳ 明朝" w:hAnsi="Century" w:cs="Times New Roman" w:hint="eastAsia"/>
          <w:sz w:val="16"/>
        </w:rPr>
        <w:t>)</w:t>
      </w:r>
    </w:p>
    <w:p w14:paraId="0AB9CEC1" w14:textId="7745DE33" w:rsidR="008B671F" w:rsidRDefault="00FF212E" w:rsidP="006564B9">
      <w:pPr>
        <w:ind w:firstLine="210"/>
        <w:rPr>
          <w:rFonts w:ascii="Century" w:eastAsia="ＭＳ 明朝" w:hAnsi="Century" w:cs="Times New Roman"/>
        </w:rPr>
      </w:pPr>
      <w:r>
        <w:rPr>
          <w:rFonts w:ascii="Century" w:eastAsia="ＭＳ 明朝" w:hAnsi="Century" w:cs="Times New Roman" w:hint="eastAsia"/>
        </w:rPr>
        <w:t>業種別で見れば</w:t>
      </w:r>
      <w:r w:rsidR="00051114">
        <w:rPr>
          <w:rFonts w:ascii="Century" w:eastAsia="ＭＳ 明朝" w:hAnsi="Century" w:cs="Times New Roman" w:hint="eastAsia"/>
        </w:rPr>
        <w:t>、金融業では「顧客による不正」が全被害企業の</w:t>
      </w:r>
      <w:r w:rsidR="00051114">
        <w:rPr>
          <w:rFonts w:ascii="Century" w:eastAsia="ＭＳ 明朝" w:hAnsi="Century" w:cs="Times New Roman" w:hint="eastAsia"/>
        </w:rPr>
        <w:t>56%</w:t>
      </w:r>
      <w:r w:rsidR="00051114">
        <w:rPr>
          <w:rFonts w:ascii="Century" w:eastAsia="ＭＳ 明朝" w:hAnsi="Century" w:cs="Times New Roman" w:hint="eastAsia"/>
        </w:rPr>
        <w:t>から報告されており、</w:t>
      </w:r>
      <w:r w:rsidR="0023028D">
        <w:rPr>
          <w:rFonts w:ascii="Century" w:eastAsia="ＭＳ 明朝" w:hAnsi="Century" w:cs="Times New Roman" w:hint="eastAsia"/>
        </w:rPr>
        <w:t>金融部門の</w:t>
      </w:r>
      <w:r w:rsidR="00051114">
        <w:rPr>
          <w:rFonts w:ascii="Century" w:eastAsia="ＭＳ 明朝" w:hAnsi="Century" w:cs="Times New Roman" w:hint="eastAsia"/>
        </w:rPr>
        <w:t>企業からも</w:t>
      </w:r>
      <w:r w:rsidR="006564B9">
        <w:rPr>
          <w:rFonts w:ascii="Century" w:eastAsia="ＭＳ 明朝" w:hAnsi="Century" w:cs="Times New Roman" w:hint="eastAsia"/>
        </w:rPr>
        <w:t>それが</w:t>
      </w:r>
      <w:r w:rsidR="00051114">
        <w:rPr>
          <w:rFonts w:ascii="Century" w:eastAsia="ＭＳ 明朝" w:hAnsi="Century" w:cs="Times New Roman" w:hint="eastAsia"/>
        </w:rPr>
        <w:t>「</w:t>
      </w:r>
      <w:r w:rsidR="00D10160">
        <w:rPr>
          <w:rFonts w:ascii="Century" w:eastAsia="ＭＳ 明朝" w:hAnsi="Century" w:cs="Times New Roman" w:hint="eastAsia"/>
        </w:rPr>
        <w:t>もっとも</w:t>
      </w:r>
      <w:r w:rsidR="00051114">
        <w:rPr>
          <w:rFonts w:ascii="Century" w:eastAsia="ＭＳ 明朝" w:hAnsi="Century" w:cs="Times New Roman" w:hint="eastAsia"/>
        </w:rPr>
        <w:t>致命的（</w:t>
      </w:r>
      <w:r w:rsidR="00D10160">
        <w:rPr>
          <w:rFonts w:ascii="Century" w:eastAsia="ＭＳ 明朝" w:hAnsi="Century" w:cs="Times New Roman" w:hint="eastAsia"/>
        </w:rPr>
        <w:t xml:space="preserve">most </w:t>
      </w:r>
      <w:r w:rsidR="00051114">
        <w:rPr>
          <w:rFonts w:ascii="Century" w:eastAsia="ＭＳ 明朝" w:hAnsi="Century" w:cs="Times New Roman" w:hint="eastAsia"/>
        </w:rPr>
        <w:t>disruptive</w:t>
      </w:r>
      <w:r w:rsidR="00051114">
        <w:rPr>
          <w:rFonts w:ascii="Century" w:eastAsia="ＭＳ 明朝" w:hAnsi="Century" w:cs="Times New Roman" w:hint="eastAsia"/>
        </w:rPr>
        <w:t>）」と認識されていることが注目される。</w:t>
      </w:r>
      <w:r w:rsidR="00F52410">
        <w:rPr>
          <w:rFonts w:ascii="Century" w:eastAsia="ＭＳ 明朝" w:hAnsi="Century" w:cs="Times New Roman" w:hint="eastAsia"/>
        </w:rPr>
        <w:t>また金融業の</w:t>
      </w:r>
      <w:r w:rsidR="008B671F">
        <w:rPr>
          <w:rFonts w:ascii="Century" w:eastAsia="ＭＳ 明朝" w:hAnsi="Century" w:cs="Times New Roman" w:hint="eastAsia"/>
        </w:rPr>
        <w:t>被害企業の</w:t>
      </w:r>
      <w:r w:rsidR="008B671F">
        <w:rPr>
          <w:rFonts w:ascii="Century" w:eastAsia="ＭＳ 明朝" w:hAnsi="Century" w:cs="Times New Roman" w:hint="eastAsia"/>
        </w:rPr>
        <w:t>20%</w:t>
      </w:r>
      <w:r w:rsidR="008B671F">
        <w:rPr>
          <w:rFonts w:ascii="Century" w:eastAsia="ＭＳ 明朝" w:hAnsi="Century" w:cs="Times New Roman" w:hint="eastAsia"/>
        </w:rPr>
        <w:t>が他の業種では見られない</w:t>
      </w:r>
      <w:r w:rsidR="00051114">
        <w:rPr>
          <w:rFonts w:ascii="Century" w:eastAsia="ＭＳ 明朝" w:hAnsi="Century" w:cs="Times New Roman" w:hint="eastAsia"/>
        </w:rPr>
        <w:t>マネーロンダリング</w:t>
      </w:r>
      <w:r w:rsidR="008B671F">
        <w:rPr>
          <w:rFonts w:ascii="Century" w:eastAsia="ＭＳ 明朝" w:hAnsi="Century" w:cs="Times New Roman" w:hint="eastAsia"/>
        </w:rPr>
        <w:t>を報告していること、さらに他の業種をしのいで</w:t>
      </w:r>
      <w:r w:rsidR="008B671F">
        <w:rPr>
          <w:rFonts w:ascii="Century" w:eastAsia="ＭＳ 明朝" w:hAnsi="Century" w:cs="Times New Roman" w:hint="eastAsia"/>
        </w:rPr>
        <w:t>41%</w:t>
      </w:r>
      <w:r w:rsidR="008B671F">
        <w:rPr>
          <w:rFonts w:ascii="Century" w:eastAsia="ＭＳ 明朝" w:hAnsi="Century" w:cs="Times New Roman" w:hint="eastAsia"/>
        </w:rPr>
        <w:t>がサイバー犯罪を報告していることも注目されよう。</w:t>
      </w:r>
      <w:r w:rsidR="00D10160">
        <w:rPr>
          <w:rFonts w:ascii="Century" w:eastAsia="ＭＳ 明朝" w:hAnsi="Century" w:cs="Times New Roman" w:hint="eastAsia"/>
        </w:rPr>
        <w:t>他の業種では、</w:t>
      </w:r>
      <w:r w:rsidR="00D10160">
        <w:rPr>
          <w:rFonts w:ascii="Century" w:eastAsia="ＭＳ 明朝" w:hAnsi="Century" w:cs="Times New Roman" w:hint="eastAsia"/>
        </w:rPr>
        <w:t>PwC</w:t>
      </w:r>
      <w:r w:rsidR="00D10160">
        <w:rPr>
          <w:rFonts w:ascii="Century" w:eastAsia="ＭＳ 明朝" w:hAnsi="Century" w:cs="Times New Roman" w:hint="eastAsia"/>
        </w:rPr>
        <w:t>のような会計事務所・コンサルティングを含む専門家サービス業で、被害企業の</w:t>
      </w:r>
      <w:r w:rsidR="00D10160">
        <w:rPr>
          <w:rFonts w:ascii="Century" w:eastAsia="ＭＳ 明朝" w:hAnsi="Century" w:cs="Times New Roman" w:hint="eastAsia"/>
        </w:rPr>
        <w:t>32%</w:t>
      </w:r>
      <w:r w:rsidR="00D10160">
        <w:rPr>
          <w:rFonts w:ascii="Century" w:eastAsia="ＭＳ 明朝" w:hAnsi="Century" w:cs="Times New Roman" w:hint="eastAsia"/>
        </w:rPr>
        <w:t>が「</w:t>
      </w:r>
      <w:r w:rsidR="00D10160" w:rsidRPr="00D10160">
        <w:rPr>
          <w:rFonts w:ascii="Century" w:eastAsia="ＭＳ 明朝" w:hAnsi="Century" w:cs="Times New Roman" w:hint="eastAsia"/>
        </w:rPr>
        <w:t>財務報告に関わる不正</w:t>
      </w:r>
      <w:r w:rsidR="00D10160" w:rsidRPr="00D10160">
        <w:rPr>
          <w:rFonts w:ascii="Century" w:eastAsia="ＭＳ 明朝" w:hAnsi="Century" w:cs="Times New Roman" w:hint="eastAsia"/>
        </w:rPr>
        <w:t>(Accounting Fraud)</w:t>
      </w:r>
      <w:r w:rsidR="00D10160">
        <w:rPr>
          <w:rFonts w:ascii="Century" w:eastAsia="ＭＳ 明朝" w:hAnsi="Century" w:cs="Times New Roman" w:hint="eastAsia"/>
        </w:rPr>
        <w:t>」を報告していること、さらにテクノロジー部門の被害企業の</w:t>
      </w:r>
      <w:r w:rsidR="00D10160">
        <w:rPr>
          <w:rFonts w:ascii="Century" w:eastAsia="ＭＳ 明朝" w:hAnsi="Century" w:cs="Times New Roman" w:hint="eastAsia"/>
        </w:rPr>
        <w:t>39%</w:t>
      </w:r>
      <w:r w:rsidR="00D10160">
        <w:rPr>
          <w:rFonts w:ascii="Century" w:eastAsia="ＭＳ 明朝" w:hAnsi="Century" w:cs="Times New Roman" w:hint="eastAsia"/>
        </w:rPr>
        <w:t>が「サイバー犯罪」を報告し、しかもその比率は</w:t>
      </w:r>
      <w:r w:rsidR="00D10160">
        <w:rPr>
          <w:rFonts w:ascii="Century" w:eastAsia="ＭＳ 明朝" w:hAnsi="Century" w:cs="Times New Roman" w:hint="eastAsia"/>
        </w:rPr>
        <w:t>43%</w:t>
      </w:r>
      <w:r w:rsidR="00D10160">
        <w:rPr>
          <w:rFonts w:ascii="Century" w:eastAsia="ＭＳ 明朝" w:hAnsi="Century" w:cs="Times New Roman" w:hint="eastAsia"/>
        </w:rPr>
        <w:t>にのぼる「資産の横領」よりも若干低いにもかかわらず、サイバー犯罪を「もっとも致命的」と認識していることなどが興味深い。</w:t>
      </w:r>
    </w:p>
    <w:p w14:paraId="7FB13D63" w14:textId="1570D0CA" w:rsidR="006A0547" w:rsidRDefault="00D10160" w:rsidP="00DC21D7">
      <w:pPr>
        <w:rPr>
          <w:rFonts w:ascii="Century" w:eastAsia="ＭＳ 明朝" w:hAnsi="Century" w:cs="Times New Roman"/>
        </w:rPr>
      </w:pPr>
      <w:r>
        <w:rPr>
          <w:rFonts w:ascii="Century" w:eastAsia="ＭＳ 明朝" w:hAnsi="Century" w:cs="Times New Roman" w:hint="eastAsia"/>
        </w:rPr>
        <w:t xml:space="preserve">　</w:t>
      </w:r>
      <w:r w:rsidR="00173C1F">
        <w:rPr>
          <w:rFonts w:ascii="Century" w:eastAsia="ＭＳ 明朝" w:hAnsi="Century" w:cs="Times New Roman" w:hint="eastAsia"/>
        </w:rPr>
        <w:t>『実態調査』はこのような</w:t>
      </w:r>
      <w:r>
        <w:rPr>
          <w:rFonts w:ascii="Century" w:eastAsia="ＭＳ 明朝" w:hAnsi="Century" w:cs="Times New Roman" w:hint="eastAsia"/>
        </w:rPr>
        <w:t>犯罪</w:t>
      </w:r>
      <w:r w:rsidR="008716A8">
        <w:rPr>
          <w:rFonts w:ascii="Century" w:eastAsia="ＭＳ 明朝" w:hAnsi="Century" w:cs="Times New Roman" w:hint="eastAsia"/>
        </w:rPr>
        <w:t>の行為者について、</w:t>
      </w:r>
      <w:r w:rsidR="00173C1F">
        <w:rPr>
          <w:rFonts w:ascii="Century" w:eastAsia="ＭＳ 明朝" w:hAnsi="Century" w:cs="Times New Roman" w:hint="eastAsia"/>
        </w:rPr>
        <w:t>次のように</w:t>
      </w:r>
      <w:r w:rsidR="000C3FA9">
        <w:rPr>
          <w:rFonts w:ascii="Century" w:eastAsia="ＭＳ 明朝" w:hAnsi="Century" w:cs="Times New Roman" w:hint="eastAsia"/>
        </w:rPr>
        <w:t>報告、</w:t>
      </w:r>
      <w:r w:rsidR="00173C1F">
        <w:rPr>
          <w:rFonts w:ascii="Century" w:eastAsia="ＭＳ 明朝" w:hAnsi="Century" w:cs="Times New Roman" w:hint="eastAsia"/>
        </w:rPr>
        <w:t>分析している。</w:t>
      </w:r>
      <w:r w:rsidR="003C49A4">
        <w:rPr>
          <w:rFonts w:ascii="Century" w:eastAsia="ＭＳ 明朝" w:hAnsi="Century" w:cs="Times New Roman" w:hint="eastAsia"/>
        </w:rPr>
        <w:t>（</w:t>
      </w:r>
      <w:r w:rsidR="003C49A4" w:rsidRPr="003C49A4">
        <w:rPr>
          <w:rFonts w:ascii="Century" w:eastAsia="ＭＳ 明朝" w:hAnsi="Century" w:cs="Times New Roman" w:hint="eastAsia"/>
        </w:rPr>
        <w:t>PwC</w:t>
      </w:r>
      <w:r w:rsidR="003C49A4" w:rsidRPr="003C49A4">
        <w:rPr>
          <w:rFonts w:ascii="Century" w:eastAsia="ＭＳ 明朝" w:hAnsi="Century" w:cs="Times New Roman" w:hint="eastAsia"/>
        </w:rPr>
        <w:t>（</w:t>
      </w:r>
      <w:r w:rsidR="003C49A4" w:rsidRPr="003C49A4">
        <w:rPr>
          <w:rFonts w:ascii="Century" w:eastAsia="ＭＳ 明朝" w:hAnsi="Century" w:cs="Times New Roman" w:hint="eastAsia"/>
        </w:rPr>
        <w:t>2018=2018</w:t>
      </w:r>
      <w:r w:rsidR="003C49A4" w:rsidRPr="003C49A4">
        <w:rPr>
          <w:rFonts w:ascii="Century" w:eastAsia="ＭＳ 明朝" w:hAnsi="Century" w:cs="Times New Roman" w:hint="eastAsia"/>
        </w:rPr>
        <w:t>）：</w:t>
      </w:r>
      <w:r w:rsidR="003C49A4">
        <w:rPr>
          <w:rFonts w:ascii="Century" w:eastAsia="ＭＳ 明朝" w:hAnsi="Century" w:cs="Times New Roman" w:hint="eastAsia"/>
        </w:rPr>
        <w:t>11</w:t>
      </w:r>
      <w:r w:rsidR="003C49A4" w:rsidRPr="003C49A4">
        <w:rPr>
          <w:rFonts w:ascii="Century" w:eastAsia="ＭＳ 明朝" w:hAnsi="Century" w:cs="Times New Roman" w:hint="eastAsia"/>
        </w:rPr>
        <w:t>;</w:t>
      </w:r>
      <w:r w:rsidR="003C49A4">
        <w:rPr>
          <w:rFonts w:ascii="Century" w:eastAsia="ＭＳ 明朝" w:hAnsi="Century" w:cs="Times New Roman"/>
        </w:rPr>
        <w:t>11</w:t>
      </w:r>
      <w:r w:rsidR="003C49A4">
        <w:rPr>
          <w:rFonts w:ascii="Century" w:eastAsia="ＭＳ 明朝" w:hAnsi="Century" w:cs="Times New Roman" w:hint="eastAsia"/>
        </w:rPr>
        <w:t>）</w:t>
      </w:r>
    </w:p>
    <w:p w14:paraId="71A81114" w14:textId="77777777" w:rsidR="00173C1F" w:rsidRDefault="00173C1F" w:rsidP="00DC21D7">
      <w:pPr>
        <w:rPr>
          <w:rFonts w:ascii="Century" w:eastAsia="ＭＳ 明朝" w:hAnsi="Century" w:cs="Times New Roman"/>
        </w:rPr>
      </w:pPr>
    </w:p>
    <w:p w14:paraId="43766961" w14:textId="79C6776C" w:rsidR="00173C1F" w:rsidRPr="00173C1F" w:rsidRDefault="00173C1F" w:rsidP="003C49A4">
      <w:pPr>
        <w:ind w:left="525" w:hanging="525"/>
        <w:rPr>
          <w:rFonts w:ascii="Century" w:eastAsia="ＭＳ 明朝" w:hAnsi="Century" w:cs="Times New Roman"/>
        </w:rPr>
      </w:pPr>
      <w:r>
        <w:rPr>
          <w:rFonts w:ascii="Century" w:eastAsia="ＭＳ 明朝" w:hAnsi="Century" w:cs="Times New Roman" w:hint="eastAsia"/>
        </w:rPr>
        <w:t xml:space="preserve">　　</w:t>
      </w:r>
      <w:r w:rsidR="003C49A4">
        <w:rPr>
          <w:rFonts w:ascii="Century" w:eastAsia="ＭＳ 明朝" w:hAnsi="Century" w:cs="Times New Roman" w:hint="eastAsia"/>
        </w:rPr>
        <w:t xml:space="preserve"> </w:t>
      </w:r>
      <w:r>
        <w:rPr>
          <w:rFonts w:ascii="Century" w:eastAsia="ＭＳ 明朝" w:hAnsi="Century" w:cs="Times New Roman" w:hint="eastAsia"/>
        </w:rPr>
        <w:t>調査によると、組織内部の不正行為者による経済犯罪の割合がかなり増加</w:t>
      </w:r>
      <w:r w:rsidR="003C49A4">
        <w:rPr>
          <w:rFonts w:ascii="Century" w:eastAsia="ＭＳ 明朝" w:hAnsi="Century" w:cs="Times New Roman" w:hint="eastAsia"/>
        </w:rPr>
        <w:t>(significant</w:t>
      </w:r>
      <w:r w:rsidR="003C49A4">
        <w:rPr>
          <w:rFonts w:ascii="Century" w:eastAsia="ＭＳ 明朝" w:hAnsi="Century" w:cs="Times New Roman"/>
        </w:rPr>
        <w:t xml:space="preserve"> increase)</w:t>
      </w:r>
      <w:r>
        <w:rPr>
          <w:rFonts w:ascii="Century" w:eastAsia="ＭＳ 明朝" w:hAnsi="Century" w:cs="Times New Roman" w:hint="eastAsia"/>
        </w:rPr>
        <w:t>している〔</w:t>
      </w:r>
      <w:r>
        <w:rPr>
          <w:rFonts w:ascii="Century" w:eastAsia="ＭＳ 明朝" w:hAnsi="Century" w:cs="Times New Roman" w:hint="eastAsia"/>
        </w:rPr>
        <w:t>46%</w:t>
      </w:r>
      <w:r>
        <w:rPr>
          <w:rFonts w:ascii="Century" w:eastAsia="ＭＳ 明朝" w:hAnsi="Century" w:cs="Times New Roman" w:hint="eastAsia"/>
        </w:rPr>
        <w:t>（</w:t>
      </w:r>
      <w:r>
        <w:rPr>
          <w:rFonts w:ascii="Century" w:eastAsia="ＭＳ 明朝" w:hAnsi="Century" w:cs="Times New Roman" w:hint="eastAsia"/>
        </w:rPr>
        <w:t>2016</w:t>
      </w:r>
      <w:r>
        <w:rPr>
          <w:rFonts w:ascii="Century" w:eastAsia="ＭＳ 明朝" w:hAnsi="Century" w:cs="Times New Roman" w:hint="eastAsia"/>
        </w:rPr>
        <w:t>年）から</w:t>
      </w:r>
      <w:r>
        <w:rPr>
          <w:rFonts w:ascii="Century" w:eastAsia="ＭＳ 明朝" w:hAnsi="Century" w:cs="Times New Roman" w:hint="eastAsia"/>
        </w:rPr>
        <w:t>52%</w:t>
      </w:r>
      <w:r>
        <w:rPr>
          <w:rFonts w:ascii="Century" w:eastAsia="ＭＳ 明朝" w:hAnsi="Century" w:cs="Times New Roman" w:hint="eastAsia"/>
        </w:rPr>
        <w:t>（</w:t>
      </w:r>
      <w:r>
        <w:rPr>
          <w:rFonts w:ascii="Century" w:eastAsia="ＭＳ 明朝" w:hAnsi="Century" w:cs="Times New Roman" w:hint="eastAsia"/>
        </w:rPr>
        <w:t>2018</w:t>
      </w:r>
      <w:r>
        <w:rPr>
          <w:rFonts w:ascii="Century" w:eastAsia="ＭＳ 明朝" w:hAnsi="Century" w:cs="Times New Roman" w:hint="eastAsia"/>
        </w:rPr>
        <w:t>年）〕。また、上級管理職</w:t>
      </w:r>
      <w:r w:rsidR="00C34951" w:rsidRPr="00C34951">
        <w:rPr>
          <w:rFonts w:ascii="Century" w:eastAsia="ＭＳ 明朝" w:hAnsi="Century" w:cs="Times New Roman"/>
        </w:rPr>
        <w:t>(senior management)</w:t>
      </w:r>
      <w:r>
        <w:rPr>
          <w:rFonts w:ascii="Century" w:eastAsia="ＭＳ 明朝" w:hAnsi="Century" w:cs="Times New Roman" w:hint="eastAsia"/>
        </w:rPr>
        <w:t>による同犯罪の割合も大きく増加</w:t>
      </w:r>
      <w:r w:rsidR="003C49A4">
        <w:rPr>
          <w:rFonts w:ascii="Century" w:eastAsia="ＭＳ 明朝" w:hAnsi="Century" w:cs="Times New Roman" w:hint="eastAsia"/>
        </w:rPr>
        <w:t>(</w:t>
      </w:r>
      <w:r w:rsidR="003C49A4">
        <w:rPr>
          <w:rFonts w:ascii="Century" w:eastAsia="ＭＳ 明朝" w:hAnsi="Century" w:cs="Times New Roman"/>
        </w:rPr>
        <w:t>d</w:t>
      </w:r>
      <w:r w:rsidR="003C49A4">
        <w:rPr>
          <w:rFonts w:ascii="Century" w:eastAsia="ＭＳ 明朝" w:hAnsi="Century" w:cs="Times New Roman" w:hint="eastAsia"/>
        </w:rPr>
        <w:t>ramatic</w:t>
      </w:r>
      <w:r w:rsidR="003C49A4">
        <w:rPr>
          <w:rFonts w:ascii="Century" w:eastAsia="ＭＳ 明朝" w:hAnsi="Century" w:cs="Times New Roman"/>
        </w:rPr>
        <w:t xml:space="preserve"> increase)</w:t>
      </w:r>
      <w:r>
        <w:rPr>
          <w:rFonts w:ascii="Century" w:eastAsia="ＭＳ 明朝" w:hAnsi="Century" w:cs="Times New Roman" w:hint="eastAsia"/>
        </w:rPr>
        <w:t>している〔</w:t>
      </w:r>
      <w:r>
        <w:rPr>
          <w:rFonts w:ascii="Century" w:eastAsia="ＭＳ 明朝" w:hAnsi="Century" w:cs="Times New Roman" w:hint="eastAsia"/>
        </w:rPr>
        <w:t>16%</w:t>
      </w:r>
      <w:r>
        <w:rPr>
          <w:rFonts w:ascii="Century" w:eastAsia="ＭＳ 明朝" w:hAnsi="Century" w:cs="Times New Roman" w:hint="eastAsia"/>
        </w:rPr>
        <w:t>（</w:t>
      </w:r>
      <w:r>
        <w:rPr>
          <w:rFonts w:ascii="Century" w:eastAsia="ＭＳ 明朝" w:hAnsi="Century" w:cs="Times New Roman" w:hint="eastAsia"/>
        </w:rPr>
        <w:t>2016</w:t>
      </w:r>
      <w:r>
        <w:rPr>
          <w:rFonts w:ascii="Century" w:eastAsia="ＭＳ 明朝" w:hAnsi="Century" w:cs="Times New Roman" w:hint="eastAsia"/>
        </w:rPr>
        <w:t>年）から</w:t>
      </w:r>
      <w:r>
        <w:rPr>
          <w:rFonts w:ascii="Century" w:eastAsia="ＭＳ 明朝" w:hAnsi="Century" w:cs="Times New Roman" w:hint="eastAsia"/>
        </w:rPr>
        <w:t>24%</w:t>
      </w:r>
      <w:r>
        <w:rPr>
          <w:rFonts w:ascii="Century" w:eastAsia="ＭＳ 明朝" w:hAnsi="Century" w:cs="Times New Roman" w:hint="eastAsia"/>
        </w:rPr>
        <w:t>（</w:t>
      </w:r>
      <w:r>
        <w:rPr>
          <w:rFonts w:ascii="Century" w:eastAsia="ＭＳ 明朝" w:hAnsi="Century" w:cs="Times New Roman" w:hint="eastAsia"/>
        </w:rPr>
        <w:t>2018</w:t>
      </w:r>
      <w:r>
        <w:rPr>
          <w:rFonts w:ascii="Century" w:eastAsia="ＭＳ 明朝" w:hAnsi="Century" w:cs="Times New Roman" w:hint="eastAsia"/>
        </w:rPr>
        <w:t>年）〕。実際、最も影響額が大きかった不正の行為者が組織内部の人物だったケースは、組織外部の人物だったケースの</w:t>
      </w:r>
      <w:r>
        <w:rPr>
          <w:rFonts w:ascii="Century" w:eastAsia="ＭＳ 明朝" w:hAnsi="Century" w:cs="Times New Roman" w:hint="eastAsia"/>
        </w:rPr>
        <w:t>3</w:t>
      </w:r>
      <w:r>
        <w:rPr>
          <w:rFonts w:ascii="Century" w:eastAsia="ＭＳ 明朝" w:hAnsi="Century" w:cs="Times New Roman" w:hint="eastAsia"/>
        </w:rPr>
        <w:t>倍に上る。</w:t>
      </w:r>
    </w:p>
    <w:p w14:paraId="06F43406" w14:textId="105F0401" w:rsidR="00E07D55" w:rsidRDefault="00E07D55" w:rsidP="00DC21D7">
      <w:pPr>
        <w:rPr>
          <w:rFonts w:ascii="Century" w:eastAsia="ＭＳ 明朝" w:hAnsi="Century" w:cs="Times New Roman"/>
        </w:rPr>
      </w:pPr>
    </w:p>
    <w:p w14:paraId="50EA95FA" w14:textId="078A792E" w:rsidR="003C49A4" w:rsidRDefault="000C3FA9" w:rsidP="00DC21D7">
      <w:pPr>
        <w:rPr>
          <w:rFonts w:ascii="Century" w:eastAsia="ＭＳ 明朝" w:hAnsi="Century" w:cs="Times New Roman"/>
        </w:rPr>
      </w:pPr>
      <w:r>
        <w:rPr>
          <w:rFonts w:ascii="Century" w:eastAsia="ＭＳ 明朝" w:hAnsi="Century" w:cs="Times New Roman" w:hint="eastAsia"/>
        </w:rPr>
        <w:t>つまり、</w:t>
      </w:r>
      <w:r w:rsidRPr="000C3FA9">
        <w:rPr>
          <w:rFonts w:ascii="Century" w:eastAsia="ＭＳ 明朝" w:hAnsi="Century" w:cs="Times New Roman" w:hint="eastAsia"/>
        </w:rPr>
        <w:t>調査対象となった企業の半数が</w:t>
      </w:r>
      <w:r>
        <w:rPr>
          <w:rFonts w:ascii="Century" w:eastAsia="ＭＳ 明朝" w:hAnsi="Century" w:cs="Times New Roman" w:hint="eastAsia"/>
        </w:rPr>
        <w:t>経済犯罪や詐欺の被害を報告し、さらにその半分</w:t>
      </w:r>
      <w:r w:rsidR="00F2440E">
        <w:rPr>
          <w:rFonts w:ascii="Century" w:eastAsia="ＭＳ 明朝" w:hAnsi="Century" w:cs="Times New Roman" w:hint="eastAsia"/>
        </w:rPr>
        <w:t>は、企業の内部者の犯行であり、その内部者の半分は上級管理職だったというのである。</w:t>
      </w:r>
      <w:r w:rsidR="00460601">
        <w:rPr>
          <w:rFonts w:ascii="Century" w:eastAsia="ＭＳ 明朝" w:hAnsi="Century" w:cs="Times New Roman" w:hint="eastAsia"/>
        </w:rPr>
        <w:t>しかも、</w:t>
      </w:r>
      <w:r w:rsidR="00460601">
        <w:rPr>
          <w:rFonts w:ascii="Century" w:eastAsia="ＭＳ 明朝" w:hAnsi="Century" w:cs="Times New Roman" w:hint="eastAsia"/>
        </w:rPr>
        <w:t>2</w:t>
      </w:r>
      <w:r w:rsidR="00460601">
        <w:rPr>
          <w:rFonts w:ascii="Century" w:eastAsia="ＭＳ 明朝" w:hAnsi="Century" w:cs="Times New Roman" w:hint="eastAsia"/>
        </w:rPr>
        <w:t>年前の調査からみて、組織内部の犯行が増えているだけでなく、上級管理職の犯行は劇的に増加しているというのである。</w:t>
      </w:r>
    </w:p>
    <w:p w14:paraId="04F69A54" w14:textId="5FA3706E" w:rsidR="00460601" w:rsidRDefault="00460601" w:rsidP="00DC21D7">
      <w:pPr>
        <w:rPr>
          <w:rFonts w:ascii="Century" w:eastAsia="ＭＳ 明朝" w:hAnsi="Century" w:cs="Times New Roman"/>
        </w:rPr>
      </w:pPr>
      <w:r>
        <w:rPr>
          <w:rFonts w:ascii="Century" w:eastAsia="ＭＳ 明朝" w:hAnsi="Century" w:cs="Times New Roman" w:hint="eastAsia"/>
        </w:rPr>
        <w:t xml:space="preserve">　また企業組織</w:t>
      </w:r>
      <w:r w:rsidR="00C34951">
        <w:rPr>
          <w:rFonts w:ascii="Century" w:eastAsia="ＭＳ 明朝" w:hAnsi="Century" w:cs="Times New Roman" w:hint="eastAsia"/>
        </w:rPr>
        <w:t>の</w:t>
      </w:r>
      <w:r>
        <w:rPr>
          <w:rFonts w:ascii="Century" w:eastAsia="ＭＳ 明朝" w:hAnsi="Century" w:cs="Times New Roman" w:hint="eastAsia"/>
        </w:rPr>
        <w:t>外部</w:t>
      </w:r>
      <w:r w:rsidR="00C34951">
        <w:rPr>
          <w:rFonts w:ascii="Century" w:eastAsia="ＭＳ 明朝" w:hAnsi="Century" w:cs="Times New Roman" w:hint="eastAsia"/>
        </w:rPr>
        <w:t>者</w:t>
      </w:r>
      <w:r>
        <w:rPr>
          <w:rFonts w:ascii="Century" w:eastAsia="ＭＳ 明朝" w:hAnsi="Century" w:cs="Times New Roman" w:hint="eastAsia"/>
        </w:rPr>
        <w:t>の犯行とされているものも、そのうち</w:t>
      </w:r>
      <w:r>
        <w:rPr>
          <w:rFonts w:ascii="Century" w:eastAsia="ＭＳ 明朝" w:hAnsi="Century" w:cs="Times New Roman" w:hint="eastAsia"/>
        </w:rPr>
        <w:t>68%</w:t>
      </w:r>
      <w:r>
        <w:rPr>
          <w:rFonts w:ascii="Century" w:eastAsia="ＭＳ 明朝" w:hAnsi="Century" w:cs="Times New Roman" w:hint="eastAsia"/>
        </w:rPr>
        <w:t>は、その企業の「</w:t>
      </w:r>
      <w:r w:rsidRPr="00460601">
        <w:rPr>
          <w:rFonts w:ascii="Century" w:eastAsia="ＭＳ 明朝" w:hAnsi="Century" w:cs="Times New Roman" w:hint="eastAsia"/>
        </w:rPr>
        <w:t>代理人、業者、共同事業者、顧客</w:t>
      </w:r>
      <w:r w:rsidR="00D3727A" w:rsidRPr="00D3727A">
        <w:rPr>
          <w:rFonts w:ascii="Century" w:eastAsia="ＭＳ 明朝" w:hAnsi="Century" w:cs="Times New Roman"/>
        </w:rPr>
        <w:t>(agents, vendors, shared service providers, and customers)</w:t>
      </w:r>
      <w:r>
        <w:rPr>
          <w:rFonts w:ascii="Century" w:eastAsia="ＭＳ 明朝" w:hAnsi="Century" w:cs="Times New Roman" w:hint="eastAsia"/>
        </w:rPr>
        <w:t>」</w:t>
      </w:r>
      <w:r w:rsidR="00D3727A">
        <w:rPr>
          <w:rFonts w:ascii="Century" w:eastAsia="ＭＳ 明朝" w:hAnsi="Century" w:cs="Times New Roman" w:hint="eastAsia"/>
        </w:rPr>
        <w:t>のような</w:t>
      </w:r>
      <w:r>
        <w:rPr>
          <w:rFonts w:ascii="Century" w:eastAsia="ＭＳ 明朝" w:hAnsi="Century" w:cs="Times New Roman" w:hint="eastAsia"/>
        </w:rPr>
        <w:t>「友を装った敵（</w:t>
      </w:r>
      <w:r>
        <w:rPr>
          <w:rFonts w:ascii="Century" w:eastAsia="ＭＳ 明朝" w:hAnsi="Century" w:cs="Times New Roman" w:hint="eastAsia"/>
        </w:rPr>
        <w:t>frenemies</w:t>
      </w:r>
      <w:r>
        <w:rPr>
          <w:rFonts w:ascii="Century" w:eastAsia="ＭＳ 明朝" w:hAnsi="Century" w:cs="Times New Roman" w:hint="eastAsia"/>
        </w:rPr>
        <w:t>）」によるもの</w:t>
      </w:r>
      <w:r w:rsidR="00475834">
        <w:rPr>
          <w:rFonts w:ascii="Century" w:eastAsia="ＭＳ 明朝" w:hAnsi="Century" w:cs="Times New Roman" w:hint="eastAsia"/>
        </w:rPr>
        <w:t>だという結果を示し、</w:t>
      </w:r>
      <w:r w:rsidR="00574BFD">
        <w:rPr>
          <w:rFonts w:ascii="Century" w:eastAsia="ＭＳ 明朝" w:hAnsi="Century" w:cs="Times New Roman" w:hint="eastAsia"/>
        </w:rPr>
        <w:t>次のようにコメントしている。</w:t>
      </w:r>
      <w:r w:rsidR="00574BFD" w:rsidRPr="00574BFD">
        <w:rPr>
          <w:rFonts w:ascii="Century" w:eastAsia="ＭＳ 明朝" w:hAnsi="Century" w:cs="Times New Roman" w:hint="eastAsia"/>
        </w:rPr>
        <w:t>（</w:t>
      </w:r>
      <w:r w:rsidR="00574BFD" w:rsidRPr="00574BFD">
        <w:rPr>
          <w:rFonts w:ascii="Century" w:eastAsia="ＭＳ 明朝" w:hAnsi="Century" w:cs="Times New Roman" w:hint="eastAsia"/>
        </w:rPr>
        <w:t>PwC</w:t>
      </w:r>
      <w:r w:rsidR="00574BFD" w:rsidRPr="00574BFD">
        <w:rPr>
          <w:rFonts w:ascii="Century" w:eastAsia="ＭＳ 明朝" w:hAnsi="Century" w:cs="Times New Roman" w:hint="eastAsia"/>
        </w:rPr>
        <w:t>（</w:t>
      </w:r>
      <w:r w:rsidR="00574BFD" w:rsidRPr="00574BFD">
        <w:rPr>
          <w:rFonts w:ascii="Century" w:eastAsia="ＭＳ 明朝" w:hAnsi="Century" w:cs="Times New Roman" w:hint="eastAsia"/>
        </w:rPr>
        <w:t>2018=2018</w:t>
      </w:r>
      <w:r w:rsidR="00574BFD" w:rsidRPr="00574BFD">
        <w:rPr>
          <w:rFonts w:ascii="Century" w:eastAsia="ＭＳ 明朝" w:hAnsi="Century" w:cs="Times New Roman" w:hint="eastAsia"/>
        </w:rPr>
        <w:t>）：</w:t>
      </w:r>
      <w:r w:rsidR="00574BFD" w:rsidRPr="00574BFD">
        <w:rPr>
          <w:rFonts w:ascii="Century" w:eastAsia="ＭＳ 明朝" w:hAnsi="Century" w:cs="Times New Roman" w:hint="eastAsia"/>
        </w:rPr>
        <w:t>11;11</w:t>
      </w:r>
      <w:r w:rsidR="00574BFD" w:rsidRPr="00574BFD">
        <w:rPr>
          <w:rFonts w:ascii="Century" w:eastAsia="ＭＳ 明朝" w:hAnsi="Century" w:cs="Times New Roman" w:hint="eastAsia"/>
        </w:rPr>
        <w:t>）</w:t>
      </w:r>
    </w:p>
    <w:p w14:paraId="7B58AD04" w14:textId="77777777" w:rsidR="003C49A4" w:rsidRPr="00460601" w:rsidRDefault="003C49A4" w:rsidP="00DC21D7">
      <w:pPr>
        <w:rPr>
          <w:rFonts w:ascii="Century" w:eastAsia="ＭＳ 明朝" w:hAnsi="Century" w:cs="Times New Roman"/>
        </w:rPr>
      </w:pPr>
    </w:p>
    <w:p w14:paraId="48FE6E0E" w14:textId="4ACDFAE1" w:rsidR="00173C1F" w:rsidRDefault="00173C1F" w:rsidP="00574BFD">
      <w:pPr>
        <w:ind w:left="420" w:hanging="420"/>
        <w:rPr>
          <w:rFonts w:ascii="Century" w:eastAsia="ＭＳ 明朝" w:hAnsi="Century" w:cs="Times New Roman"/>
        </w:rPr>
      </w:pPr>
      <w:r>
        <w:rPr>
          <w:rFonts w:ascii="Century" w:eastAsia="ＭＳ 明朝" w:hAnsi="Century" w:cs="Times New Roman" w:hint="eastAsia"/>
        </w:rPr>
        <w:t xml:space="preserve">　</w:t>
      </w:r>
      <w:r w:rsidR="00574BFD">
        <w:rPr>
          <w:rFonts w:ascii="Century" w:eastAsia="ＭＳ 明朝" w:hAnsi="Century" w:cs="Times New Roman" w:hint="eastAsia"/>
        </w:rPr>
        <w:t xml:space="preserve">　</w:t>
      </w:r>
      <w:r>
        <w:rPr>
          <w:rFonts w:ascii="Century" w:eastAsia="ＭＳ 明朝" w:hAnsi="Century" w:cs="Times New Roman" w:hint="eastAsia"/>
        </w:rPr>
        <w:t>しかし、不正に関する企業最大の盲点―そして最大の脅威―が、従業員ではなく、取引先であるケースもしばしばある。すなわち、企業が日ごろビジネス上の関係性</w:t>
      </w:r>
      <w:r w:rsidR="00D3727A">
        <w:rPr>
          <w:rFonts w:ascii="Century" w:eastAsia="ＭＳ 明朝" w:hAnsi="Century" w:cs="Times New Roman" w:hint="eastAsia"/>
        </w:rPr>
        <w:t>（</w:t>
      </w:r>
      <w:r w:rsidR="00D3727A">
        <w:rPr>
          <w:rFonts w:ascii="Century" w:eastAsia="ＭＳ 明朝" w:hAnsi="Century" w:cs="Times New Roman" w:hint="eastAsia"/>
        </w:rPr>
        <w:t>r</w:t>
      </w:r>
      <w:r w:rsidR="00D3727A">
        <w:rPr>
          <w:rFonts w:ascii="Century" w:eastAsia="ＭＳ 明朝" w:hAnsi="Century" w:cs="Times New Roman"/>
        </w:rPr>
        <w:t>egular and profitable relantionship</w:t>
      </w:r>
      <w:r w:rsidR="00D3727A">
        <w:rPr>
          <w:rFonts w:ascii="Century" w:eastAsia="ＭＳ 明朝" w:hAnsi="Century" w:cs="Times New Roman" w:hint="eastAsia"/>
        </w:rPr>
        <w:t>）</w:t>
      </w:r>
      <w:r>
        <w:rPr>
          <w:rFonts w:ascii="Century" w:eastAsia="ＭＳ 明朝" w:hAnsi="Century" w:cs="Times New Roman" w:hint="eastAsia"/>
        </w:rPr>
        <w:t>を有している第三者―代理人、業者、共同事業者、顧客―である。言い換えると、一定の相互信頼性が見込まれている人や組織が、実際は、そ</w:t>
      </w:r>
      <w:r>
        <w:rPr>
          <w:rFonts w:ascii="Century" w:eastAsia="ＭＳ 明朝" w:hAnsi="Century" w:cs="Times New Roman" w:hint="eastAsia"/>
        </w:rPr>
        <w:lastRenderedPageBreak/>
        <w:t>の企業に対して不正を働いている</w:t>
      </w:r>
      <w:r w:rsidR="003C49A4">
        <w:rPr>
          <w:rFonts w:ascii="Century" w:eastAsia="ＭＳ 明朝" w:hAnsi="Century" w:cs="Times New Roman" w:hint="eastAsia"/>
        </w:rPr>
        <w:t>（</w:t>
      </w:r>
      <w:r w:rsidR="003C49A4">
        <w:rPr>
          <w:rFonts w:ascii="Century" w:eastAsia="ＭＳ 明朝" w:hAnsi="Century" w:cs="Times New Roman" w:hint="eastAsia"/>
        </w:rPr>
        <w:t>be stealing from the company</w:t>
      </w:r>
      <w:r w:rsidR="003C49A4">
        <w:rPr>
          <w:rFonts w:ascii="Century" w:eastAsia="ＭＳ 明朝" w:hAnsi="Century" w:cs="Times New Roman" w:hint="eastAsia"/>
        </w:rPr>
        <w:t>）</w:t>
      </w:r>
      <w:r>
        <w:rPr>
          <w:rFonts w:ascii="Century" w:eastAsia="ＭＳ 明朝" w:hAnsi="Century" w:cs="Times New Roman" w:hint="eastAsia"/>
        </w:rPr>
        <w:t>可能性もあるということだ。</w:t>
      </w:r>
    </w:p>
    <w:p w14:paraId="2A28EB4D" w14:textId="77777777" w:rsidR="000C3FA9" w:rsidRDefault="000C3FA9" w:rsidP="00DC21D7">
      <w:pPr>
        <w:rPr>
          <w:rFonts w:ascii="Century" w:eastAsia="ＭＳ 明朝" w:hAnsi="Century" w:cs="Times New Roman"/>
        </w:rPr>
      </w:pPr>
    </w:p>
    <w:p w14:paraId="7D431A46" w14:textId="2293A2B4" w:rsidR="00574BFD" w:rsidRDefault="00F94CD5" w:rsidP="00DC21D7">
      <w:pPr>
        <w:rPr>
          <w:rFonts w:ascii="Century" w:eastAsia="ＭＳ 明朝" w:hAnsi="Century" w:cs="Times New Roman"/>
        </w:rPr>
      </w:pPr>
      <w:r>
        <w:rPr>
          <w:rFonts w:ascii="Century" w:eastAsia="ＭＳ 明朝" w:hAnsi="Century" w:cs="Times New Roman" w:hint="eastAsia"/>
        </w:rPr>
        <w:t xml:space="preserve">　さらに『実態調査』は、</w:t>
      </w:r>
      <w:r>
        <w:rPr>
          <w:rFonts w:ascii="Century" w:eastAsia="ＭＳ 明朝" w:hAnsi="Century" w:cs="Times New Roman" w:hint="eastAsia"/>
        </w:rPr>
        <w:t>UNCTAD</w:t>
      </w:r>
      <w:r>
        <w:rPr>
          <w:rFonts w:ascii="Century" w:eastAsia="ＭＳ 明朝" w:hAnsi="Century" w:cs="Times New Roman" w:hint="eastAsia"/>
        </w:rPr>
        <w:t>の分類による先進地域</w:t>
      </w:r>
      <w:r>
        <w:rPr>
          <w:rFonts w:ascii="Century" w:eastAsia="ＭＳ 明朝" w:hAnsi="Century" w:cs="Times New Roman" w:hint="eastAsia"/>
        </w:rPr>
        <w:t>(developed</w:t>
      </w:r>
      <w:r>
        <w:rPr>
          <w:rFonts w:ascii="Century" w:eastAsia="ＭＳ 明朝" w:hAnsi="Century" w:cs="Times New Roman"/>
        </w:rPr>
        <w:t xml:space="preserve"> territories)</w:t>
      </w:r>
      <w:r>
        <w:rPr>
          <w:rFonts w:ascii="Century" w:eastAsia="ＭＳ 明朝" w:hAnsi="Century" w:cs="Times New Roman" w:hint="eastAsia"/>
        </w:rPr>
        <w:t>と新興</w:t>
      </w:r>
      <w:r>
        <w:rPr>
          <w:rFonts w:ascii="Century" w:eastAsia="ＭＳ 明朝" w:hAnsi="Century" w:cs="Times New Roman" w:hint="eastAsia"/>
        </w:rPr>
        <w:t>(developing)</w:t>
      </w:r>
      <w:r>
        <w:rPr>
          <w:rFonts w:ascii="Century" w:eastAsia="ＭＳ 明朝" w:hAnsi="Century" w:cs="Times New Roman" w:hint="eastAsia"/>
        </w:rPr>
        <w:t>地域および経済移行</w:t>
      </w:r>
      <w:r>
        <w:rPr>
          <w:rFonts w:ascii="Century" w:eastAsia="ＭＳ 明朝" w:hAnsi="Century" w:cs="Times New Roman" w:hint="eastAsia"/>
        </w:rPr>
        <w:t>(</w:t>
      </w:r>
      <w:r>
        <w:rPr>
          <w:rFonts w:ascii="Century" w:eastAsia="ＭＳ 明朝" w:hAnsi="Century" w:cs="Times New Roman"/>
        </w:rPr>
        <w:t>transitioning)</w:t>
      </w:r>
      <w:r>
        <w:rPr>
          <w:rFonts w:ascii="Century" w:eastAsia="ＭＳ 明朝" w:hAnsi="Century" w:cs="Times New Roman" w:hint="eastAsia"/>
        </w:rPr>
        <w:t>地域との</w:t>
      </w:r>
      <w:r w:rsidR="00916119">
        <w:rPr>
          <w:rFonts w:ascii="Century" w:eastAsia="ＭＳ 明朝" w:hAnsi="Century" w:cs="Times New Roman" w:hint="eastAsia"/>
        </w:rPr>
        <w:t>違いについても、考察し、次のような調査結果を得ている。</w:t>
      </w:r>
      <w:r w:rsidR="00916119" w:rsidRPr="00916119">
        <w:rPr>
          <w:rFonts w:ascii="Century" w:eastAsia="ＭＳ 明朝" w:hAnsi="Century" w:cs="Times New Roman" w:hint="eastAsia"/>
        </w:rPr>
        <w:t>（</w:t>
      </w:r>
      <w:r w:rsidR="00916119" w:rsidRPr="00916119">
        <w:rPr>
          <w:rFonts w:ascii="Century" w:eastAsia="ＭＳ 明朝" w:hAnsi="Century" w:cs="Times New Roman" w:hint="eastAsia"/>
        </w:rPr>
        <w:t>PwC</w:t>
      </w:r>
      <w:r w:rsidR="00916119" w:rsidRPr="00916119">
        <w:rPr>
          <w:rFonts w:ascii="Century" w:eastAsia="ＭＳ 明朝" w:hAnsi="Century" w:cs="Times New Roman" w:hint="eastAsia"/>
        </w:rPr>
        <w:t>（</w:t>
      </w:r>
      <w:r w:rsidR="00916119" w:rsidRPr="00916119">
        <w:rPr>
          <w:rFonts w:ascii="Century" w:eastAsia="ＭＳ 明朝" w:hAnsi="Century" w:cs="Times New Roman" w:hint="eastAsia"/>
        </w:rPr>
        <w:t>2018=2018</w:t>
      </w:r>
      <w:r w:rsidR="00916119" w:rsidRPr="00916119">
        <w:rPr>
          <w:rFonts w:ascii="Century" w:eastAsia="ＭＳ 明朝" w:hAnsi="Century" w:cs="Times New Roman" w:hint="eastAsia"/>
        </w:rPr>
        <w:t>）：</w:t>
      </w:r>
      <w:r w:rsidR="00916119">
        <w:rPr>
          <w:rFonts w:ascii="Century" w:eastAsia="ＭＳ 明朝" w:hAnsi="Century" w:cs="Times New Roman" w:hint="eastAsia"/>
        </w:rPr>
        <w:t>16-</w:t>
      </w:r>
      <w:r w:rsidR="00916119" w:rsidRPr="00916119">
        <w:rPr>
          <w:rFonts w:ascii="Century" w:eastAsia="ＭＳ 明朝" w:hAnsi="Century" w:cs="Times New Roman" w:hint="eastAsia"/>
        </w:rPr>
        <w:t>1</w:t>
      </w:r>
      <w:r w:rsidR="00916119">
        <w:rPr>
          <w:rFonts w:ascii="Century" w:eastAsia="ＭＳ 明朝" w:hAnsi="Century" w:cs="Times New Roman" w:hint="eastAsia"/>
        </w:rPr>
        <w:t>7</w:t>
      </w:r>
      <w:r w:rsidR="00916119" w:rsidRPr="00916119">
        <w:rPr>
          <w:rFonts w:ascii="Century" w:eastAsia="ＭＳ 明朝" w:hAnsi="Century" w:cs="Times New Roman" w:hint="eastAsia"/>
        </w:rPr>
        <w:t>;</w:t>
      </w:r>
      <w:r w:rsidR="00916119">
        <w:rPr>
          <w:rFonts w:ascii="Century" w:eastAsia="ＭＳ 明朝" w:hAnsi="Century" w:cs="Times New Roman"/>
        </w:rPr>
        <w:t>16-</w:t>
      </w:r>
      <w:r w:rsidR="00916119" w:rsidRPr="00916119">
        <w:rPr>
          <w:rFonts w:ascii="Century" w:eastAsia="ＭＳ 明朝" w:hAnsi="Century" w:cs="Times New Roman" w:hint="eastAsia"/>
        </w:rPr>
        <w:t>1</w:t>
      </w:r>
      <w:r w:rsidR="00916119">
        <w:rPr>
          <w:rFonts w:ascii="Century" w:eastAsia="ＭＳ 明朝" w:hAnsi="Century" w:cs="Times New Roman" w:hint="eastAsia"/>
        </w:rPr>
        <w:t>7</w:t>
      </w:r>
      <w:r w:rsidR="00916119" w:rsidRPr="00916119">
        <w:rPr>
          <w:rFonts w:ascii="Century" w:eastAsia="ＭＳ 明朝" w:hAnsi="Century" w:cs="Times New Roman" w:hint="eastAsia"/>
        </w:rPr>
        <w:t>）</w:t>
      </w:r>
    </w:p>
    <w:p w14:paraId="39E04D95" w14:textId="77777777" w:rsidR="00F94CD5" w:rsidRDefault="00F94CD5" w:rsidP="00DC21D7">
      <w:pPr>
        <w:rPr>
          <w:rFonts w:ascii="Century" w:eastAsia="ＭＳ 明朝" w:hAnsi="Century" w:cs="Times New Roman"/>
        </w:rPr>
      </w:pPr>
    </w:p>
    <w:p w14:paraId="75BFA300" w14:textId="75A86198" w:rsidR="00CB6082" w:rsidRDefault="00CB6082" w:rsidP="003C67FC">
      <w:pPr>
        <w:pStyle w:val="a7"/>
        <w:numPr>
          <w:ilvl w:val="0"/>
          <w:numId w:val="3"/>
        </w:numPr>
        <w:ind w:leftChars="0"/>
        <w:rPr>
          <w:rFonts w:ascii="Century" w:eastAsia="ＭＳ 明朝" w:hAnsi="Century" w:cs="Times New Roman"/>
        </w:rPr>
      </w:pPr>
      <w:r>
        <w:rPr>
          <w:rFonts w:ascii="Century" w:eastAsia="ＭＳ 明朝" w:hAnsi="Century" w:cs="Times New Roman" w:hint="eastAsia"/>
        </w:rPr>
        <w:t>マネーロンダリング防止（</w:t>
      </w:r>
      <w:r>
        <w:rPr>
          <w:rFonts w:ascii="Century" w:eastAsia="ＭＳ 明朝" w:hAnsi="Century" w:cs="Times New Roman" w:hint="eastAsia"/>
        </w:rPr>
        <w:t>AML</w:t>
      </w:r>
      <w:r>
        <w:rPr>
          <w:rFonts w:ascii="Century" w:eastAsia="ＭＳ 明朝" w:hAnsi="Century" w:cs="Times New Roman" w:hint="eastAsia"/>
        </w:rPr>
        <w:t>）に関する取り締まりや査察を過去</w:t>
      </w:r>
      <w:r>
        <w:rPr>
          <w:rFonts w:ascii="Century" w:eastAsia="ＭＳ 明朝" w:hAnsi="Century" w:cs="Times New Roman" w:hint="eastAsia"/>
        </w:rPr>
        <w:t>2</w:t>
      </w:r>
      <w:r>
        <w:rPr>
          <w:rFonts w:ascii="Century" w:eastAsia="ＭＳ 明朝" w:hAnsi="Century" w:cs="Times New Roman" w:hint="eastAsia"/>
        </w:rPr>
        <w:t>年間に受けたことがある</w:t>
      </w:r>
      <w:r w:rsidR="00FA1B90">
        <w:rPr>
          <w:rFonts w:ascii="Century" w:eastAsia="ＭＳ 明朝" w:hAnsi="Century" w:cs="Times New Roman" w:hint="eastAsia"/>
        </w:rPr>
        <w:t>「金融機関など多額な資金移動を伴う事業者」</w:t>
      </w:r>
      <w:r>
        <w:rPr>
          <w:rFonts w:ascii="Century" w:eastAsia="ＭＳ 明朝" w:hAnsi="Century" w:cs="Times New Roman" w:hint="eastAsia"/>
        </w:rPr>
        <w:t>は、先進地域が</w:t>
      </w:r>
      <w:r>
        <w:rPr>
          <w:rFonts w:ascii="Century" w:eastAsia="ＭＳ 明朝" w:hAnsi="Century" w:cs="Times New Roman" w:hint="eastAsia"/>
        </w:rPr>
        <w:t>48%</w:t>
      </w:r>
      <w:r>
        <w:rPr>
          <w:rFonts w:ascii="Century" w:eastAsia="ＭＳ 明朝" w:hAnsi="Century" w:cs="Times New Roman" w:hint="eastAsia"/>
        </w:rPr>
        <w:t>であるのに対し、新興および経済移行地域では、</w:t>
      </w:r>
      <w:r>
        <w:rPr>
          <w:rFonts w:ascii="Century" w:eastAsia="ＭＳ 明朝" w:hAnsi="Century" w:cs="Times New Roman" w:hint="eastAsia"/>
        </w:rPr>
        <w:t>58%</w:t>
      </w:r>
      <w:r>
        <w:rPr>
          <w:rFonts w:ascii="Century" w:eastAsia="ＭＳ 明朝" w:hAnsi="Century" w:cs="Times New Roman" w:hint="eastAsia"/>
        </w:rPr>
        <w:t>。</w:t>
      </w:r>
    </w:p>
    <w:p w14:paraId="0F4B2693" w14:textId="74CCE7E6" w:rsidR="00CB6082" w:rsidRPr="00CB6082" w:rsidRDefault="00CB6082" w:rsidP="003C67FC">
      <w:pPr>
        <w:pStyle w:val="a7"/>
        <w:numPr>
          <w:ilvl w:val="0"/>
          <w:numId w:val="3"/>
        </w:numPr>
        <w:ind w:leftChars="0"/>
        <w:rPr>
          <w:rFonts w:ascii="Century" w:eastAsia="ＭＳ 明朝" w:hAnsi="Century" w:cs="Times New Roman"/>
        </w:rPr>
      </w:pPr>
      <w:r w:rsidRPr="00CB6082">
        <w:rPr>
          <w:rFonts w:ascii="Century" w:eastAsia="ＭＳ 明朝" w:hAnsi="Century" w:cs="Times New Roman" w:hint="eastAsia"/>
        </w:rPr>
        <w:t>不正防止への投資額が今後</w:t>
      </w:r>
      <w:r w:rsidRPr="00CB6082">
        <w:rPr>
          <w:rFonts w:ascii="Century" w:eastAsia="ＭＳ 明朝" w:hAnsi="Century" w:cs="Times New Roman" w:hint="eastAsia"/>
        </w:rPr>
        <w:t>2</w:t>
      </w:r>
      <w:r w:rsidRPr="00CB6082">
        <w:rPr>
          <w:rFonts w:ascii="Century" w:eastAsia="ＭＳ 明朝" w:hAnsi="Century" w:cs="Times New Roman" w:hint="eastAsia"/>
        </w:rPr>
        <w:t>年間以内に大幅に上昇すると答えた企業の比率は、先進地域が</w:t>
      </w:r>
      <w:r>
        <w:rPr>
          <w:rFonts w:ascii="Century" w:eastAsia="ＭＳ 明朝" w:hAnsi="Century" w:cs="Times New Roman" w:hint="eastAsia"/>
        </w:rPr>
        <w:t>9</w:t>
      </w:r>
      <w:r w:rsidRPr="00CB6082">
        <w:rPr>
          <w:rFonts w:ascii="Century" w:eastAsia="ＭＳ 明朝" w:hAnsi="Century" w:cs="Times New Roman" w:hint="eastAsia"/>
        </w:rPr>
        <w:t>%</w:t>
      </w:r>
      <w:r w:rsidRPr="00CB6082">
        <w:rPr>
          <w:rFonts w:ascii="Century" w:eastAsia="ＭＳ 明朝" w:hAnsi="Century" w:cs="Times New Roman" w:hint="eastAsia"/>
        </w:rPr>
        <w:t>であるのに対し、新興および経済移行地域では、</w:t>
      </w:r>
      <w:r>
        <w:rPr>
          <w:rFonts w:ascii="Century" w:eastAsia="ＭＳ 明朝" w:hAnsi="Century" w:cs="Times New Roman" w:hint="eastAsia"/>
        </w:rPr>
        <w:t>1</w:t>
      </w:r>
      <w:r w:rsidRPr="00CB6082">
        <w:rPr>
          <w:rFonts w:ascii="Century" w:eastAsia="ＭＳ 明朝" w:hAnsi="Century" w:cs="Times New Roman" w:hint="eastAsia"/>
        </w:rPr>
        <w:t>5%</w:t>
      </w:r>
      <w:r w:rsidRPr="00CB6082">
        <w:rPr>
          <w:rFonts w:ascii="Century" w:eastAsia="ＭＳ 明朝" w:hAnsi="Century" w:cs="Times New Roman" w:hint="eastAsia"/>
        </w:rPr>
        <w:t>。</w:t>
      </w:r>
    </w:p>
    <w:p w14:paraId="66A9559E" w14:textId="36A1B3FC" w:rsidR="00096827" w:rsidRPr="00096827" w:rsidRDefault="00CB6082" w:rsidP="003C67FC">
      <w:pPr>
        <w:pStyle w:val="a7"/>
        <w:numPr>
          <w:ilvl w:val="0"/>
          <w:numId w:val="3"/>
        </w:numPr>
        <w:ind w:leftChars="0"/>
        <w:rPr>
          <w:rFonts w:ascii="Century" w:eastAsia="ＭＳ 明朝" w:hAnsi="Century" w:cs="Times New Roman"/>
        </w:rPr>
      </w:pPr>
      <w:r w:rsidRPr="00096827">
        <w:rPr>
          <w:rFonts w:ascii="Century" w:eastAsia="ＭＳ 明朝" w:hAnsi="Century" w:cs="Times New Roman" w:hint="eastAsia"/>
        </w:rPr>
        <w:t>組織内部者による経済犯罪のほうが</w:t>
      </w:r>
      <w:r w:rsidR="00096827" w:rsidRPr="00096827">
        <w:rPr>
          <w:rFonts w:ascii="Century" w:eastAsia="ＭＳ 明朝" w:hAnsi="Century" w:cs="Times New Roman" w:hint="eastAsia"/>
        </w:rPr>
        <w:t>外部者よりも多いと回答した企業の比率は、先進地域が</w:t>
      </w:r>
      <w:r w:rsidR="00096827">
        <w:rPr>
          <w:rFonts w:ascii="Century" w:eastAsia="ＭＳ 明朝" w:hAnsi="Century" w:cs="Times New Roman" w:hint="eastAsia"/>
        </w:rPr>
        <w:t>39</w:t>
      </w:r>
      <w:r w:rsidR="00096827" w:rsidRPr="00096827">
        <w:rPr>
          <w:rFonts w:ascii="Century" w:eastAsia="ＭＳ 明朝" w:hAnsi="Century" w:cs="Times New Roman" w:hint="eastAsia"/>
        </w:rPr>
        <w:t>%</w:t>
      </w:r>
      <w:r w:rsidR="00096827" w:rsidRPr="00096827">
        <w:rPr>
          <w:rFonts w:ascii="Century" w:eastAsia="ＭＳ 明朝" w:hAnsi="Century" w:cs="Times New Roman" w:hint="eastAsia"/>
        </w:rPr>
        <w:t>であるのに対し、新興および経済移行地域では、</w:t>
      </w:r>
      <w:r w:rsidR="00096827" w:rsidRPr="00096827">
        <w:rPr>
          <w:rFonts w:ascii="Century" w:eastAsia="ＭＳ 明朝" w:hAnsi="Century" w:cs="Times New Roman" w:hint="eastAsia"/>
        </w:rPr>
        <w:t>5</w:t>
      </w:r>
      <w:r w:rsidR="00096827">
        <w:rPr>
          <w:rFonts w:ascii="Century" w:eastAsia="ＭＳ 明朝" w:hAnsi="Century" w:cs="Times New Roman"/>
        </w:rPr>
        <w:t>9</w:t>
      </w:r>
      <w:r w:rsidR="00096827" w:rsidRPr="00096827">
        <w:rPr>
          <w:rFonts w:ascii="Century" w:eastAsia="ＭＳ 明朝" w:hAnsi="Century" w:cs="Times New Roman" w:hint="eastAsia"/>
        </w:rPr>
        <w:t>%</w:t>
      </w:r>
      <w:r w:rsidR="00096827" w:rsidRPr="00096827">
        <w:rPr>
          <w:rFonts w:ascii="Century" w:eastAsia="ＭＳ 明朝" w:hAnsi="Century" w:cs="Times New Roman" w:hint="eastAsia"/>
        </w:rPr>
        <w:t>。</w:t>
      </w:r>
    </w:p>
    <w:p w14:paraId="7CFC5FFC" w14:textId="007FA851" w:rsidR="00096827" w:rsidRPr="00096827" w:rsidRDefault="00096827" w:rsidP="003C67FC">
      <w:pPr>
        <w:pStyle w:val="a7"/>
        <w:numPr>
          <w:ilvl w:val="0"/>
          <w:numId w:val="3"/>
        </w:numPr>
        <w:ind w:leftChars="0"/>
        <w:rPr>
          <w:rFonts w:ascii="Century" w:eastAsia="ＭＳ 明朝" w:hAnsi="Century" w:cs="Times New Roman"/>
        </w:rPr>
      </w:pPr>
      <w:r w:rsidRPr="00096827">
        <w:rPr>
          <w:rFonts w:ascii="Century" w:eastAsia="ＭＳ 明朝" w:hAnsi="Century" w:cs="Times New Roman" w:hint="eastAsia"/>
        </w:rPr>
        <w:t>過去</w:t>
      </w:r>
      <w:r w:rsidRPr="00096827">
        <w:rPr>
          <w:rFonts w:ascii="Century" w:eastAsia="ＭＳ 明朝" w:hAnsi="Century" w:cs="Times New Roman" w:hint="eastAsia"/>
        </w:rPr>
        <w:t>2</w:t>
      </w:r>
      <w:r w:rsidRPr="00096827">
        <w:rPr>
          <w:rFonts w:ascii="Century" w:eastAsia="ＭＳ 明朝" w:hAnsi="Century" w:cs="Times New Roman" w:hint="eastAsia"/>
        </w:rPr>
        <w:t>年間に贈収賄や汚職があったと回答した企業の比率は、先進地域が</w:t>
      </w:r>
      <w:r>
        <w:rPr>
          <w:rFonts w:ascii="Century" w:eastAsia="ＭＳ 明朝" w:hAnsi="Century" w:cs="Times New Roman" w:hint="eastAsia"/>
        </w:rPr>
        <w:t>13</w:t>
      </w:r>
      <w:r w:rsidRPr="00096827">
        <w:rPr>
          <w:rFonts w:ascii="Century" w:eastAsia="ＭＳ 明朝" w:hAnsi="Century" w:cs="Times New Roman" w:hint="eastAsia"/>
        </w:rPr>
        <w:t>%</w:t>
      </w:r>
      <w:r w:rsidRPr="00096827">
        <w:rPr>
          <w:rFonts w:ascii="Century" w:eastAsia="ＭＳ 明朝" w:hAnsi="Century" w:cs="Times New Roman" w:hint="eastAsia"/>
        </w:rPr>
        <w:t>であるのに対し、新興および経済移行地域では、</w:t>
      </w:r>
      <w:r>
        <w:rPr>
          <w:rFonts w:ascii="Century" w:eastAsia="ＭＳ 明朝" w:hAnsi="Century" w:cs="Times New Roman" w:hint="eastAsia"/>
        </w:rPr>
        <w:t>32</w:t>
      </w:r>
      <w:r w:rsidRPr="00096827">
        <w:rPr>
          <w:rFonts w:ascii="Century" w:eastAsia="ＭＳ 明朝" w:hAnsi="Century" w:cs="Times New Roman" w:hint="eastAsia"/>
        </w:rPr>
        <w:t>%</w:t>
      </w:r>
      <w:r w:rsidRPr="00096827">
        <w:rPr>
          <w:rFonts w:ascii="Century" w:eastAsia="ＭＳ 明朝" w:hAnsi="Century" w:cs="Times New Roman" w:hint="eastAsia"/>
        </w:rPr>
        <w:t>。</w:t>
      </w:r>
    </w:p>
    <w:p w14:paraId="5B79865D" w14:textId="6054A43C" w:rsidR="00096827" w:rsidRPr="00096827" w:rsidRDefault="00096827" w:rsidP="003C67FC">
      <w:pPr>
        <w:pStyle w:val="a7"/>
        <w:numPr>
          <w:ilvl w:val="0"/>
          <w:numId w:val="3"/>
        </w:numPr>
        <w:ind w:leftChars="0"/>
        <w:rPr>
          <w:rFonts w:ascii="Century" w:eastAsia="ＭＳ 明朝" w:hAnsi="Century" w:cs="Times New Roman"/>
        </w:rPr>
      </w:pPr>
      <w:r w:rsidRPr="00096827">
        <w:rPr>
          <w:rFonts w:ascii="Century" w:eastAsia="ＭＳ 明朝" w:hAnsi="Century" w:cs="Times New Roman" w:hint="eastAsia"/>
        </w:rPr>
        <w:t>過去</w:t>
      </w:r>
      <w:r w:rsidRPr="00096827">
        <w:rPr>
          <w:rFonts w:ascii="Century" w:eastAsia="ＭＳ 明朝" w:hAnsi="Century" w:cs="Times New Roman" w:hint="eastAsia"/>
        </w:rPr>
        <w:t>12</w:t>
      </w:r>
      <w:r w:rsidRPr="00096827">
        <w:rPr>
          <w:rFonts w:ascii="Century" w:eastAsia="ＭＳ 明朝" w:hAnsi="Century" w:cs="Times New Roman" w:hint="eastAsia"/>
        </w:rPr>
        <w:t>か月以内に贈収賄や汚職のリスク評価をした企業の比率は、先進地域が</w:t>
      </w:r>
      <w:r>
        <w:rPr>
          <w:rFonts w:ascii="Century" w:eastAsia="ＭＳ 明朝" w:hAnsi="Century" w:cs="Times New Roman" w:hint="eastAsia"/>
        </w:rPr>
        <w:t>31</w:t>
      </w:r>
      <w:r w:rsidRPr="00096827">
        <w:rPr>
          <w:rFonts w:ascii="Century" w:eastAsia="ＭＳ 明朝" w:hAnsi="Century" w:cs="Times New Roman" w:hint="eastAsia"/>
        </w:rPr>
        <w:t>%</w:t>
      </w:r>
      <w:r w:rsidRPr="00096827">
        <w:rPr>
          <w:rFonts w:ascii="Century" w:eastAsia="ＭＳ 明朝" w:hAnsi="Century" w:cs="Times New Roman" w:hint="eastAsia"/>
        </w:rPr>
        <w:t>であるのに対し、新興および経済移行地域では、</w:t>
      </w:r>
      <w:r>
        <w:rPr>
          <w:rFonts w:ascii="Century" w:eastAsia="ＭＳ 明朝" w:hAnsi="Century" w:cs="Times New Roman" w:hint="eastAsia"/>
        </w:rPr>
        <w:t>34</w:t>
      </w:r>
      <w:r w:rsidRPr="00096827">
        <w:rPr>
          <w:rFonts w:ascii="Century" w:eastAsia="ＭＳ 明朝" w:hAnsi="Century" w:cs="Times New Roman" w:hint="eastAsia"/>
        </w:rPr>
        <w:t>%</w:t>
      </w:r>
      <w:r w:rsidRPr="00096827">
        <w:rPr>
          <w:rFonts w:ascii="Century" w:eastAsia="ＭＳ 明朝" w:hAnsi="Century" w:cs="Times New Roman" w:hint="eastAsia"/>
        </w:rPr>
        <w:t>。</w:t>
      </w:r>
    </w:p>
    <w:p w14:paraId="32524131" w14:textId="469CABD9" w:rsidR="00916119" w:rsidRDefault="00916119" w:rsidP="00096827">
      <w:pPr>
        <w:rPr>
          <w:rFonts w:ascii="Century" w:eastAsia="ＭＳ 明朝" w:hAnsi="Century" w:cs="Times New Roman"/>
        </w:rPr>
      </w:pPr>
    </w:p>
    <w:p w14:paraId="46C05A15" w14:textId="2ED1EE47" w:rsidR="00BF20F2" w:rsidRDefault="004A6321" w:rsidP="00096827">
      <w:pPr>
        <w:rPr>
          <w:rFonts w:ascii="Century" w:eastAsia="ＭＳ 明朝" w:hAnsi="Century" w:cs="Times New Roman"/>
        </w:rPr>
      </w:pPr>
      <w:r>
        <w:rPr>
          <w:rFonts w:ascii="Century" w:eastAsia="ＭＳ 明朝" w:hAnsi="Century" w:cs="Times New Roman" w:hint="eastAsia"/>
        </w:rPr>
        <w:t>つまり、いわゆる先進国に比べて、</w:t>
      </w:r>
      <w:r w:rsidR="00BD006D" w:rsidRPr="00BD006D">
        <w:rPr>
          <w:rFonts w:ascii="Century" w:eastAsia="ＭＳ 明朝" w:hAnsi="Century" w:cs="Times New Roman" w:hint="eastAsia"/>
        </w:rPr>
        <w:t>新興および経済移行地域</w:t>
      </w:r>
      <w:r w:rsidR="000942AB">
        <w:rPr>
          <w:rFonts w:ascii="Century" w:eastAsia="ＭＳ 明朝" w:hAnsi="Century" w:cs="Times New Roman" w:hint="eastAsia"/>
        </w:rPr>
        <w:t>、</w:t>
      </w:r>
      <w:r w:rsidR="00BD006D">
        <w:rPr>
          <w:rFonts w:ascii="Century" w:eastAsia="ＭＳ 明朝" w:hAnsi="Century" w:cs="Times New Roman" w:hint="eastAsia"/>
        </w:rPr>
        <w:t>すなわちいわゆる発展途上国とかつての社会主義国では、</w:t>
      </w:r>
      <w:r>
        <w:rPr>
          <w:rFonts w:ascii="Century" w:eastAsia="ＭＳ 明朝" w:hAnsi="Century" w:cs="Times New Roman" w:hint="eastAsia"/>
        </w:rPr>
        <w:t>マネーロンダリングや贈収賄</w:t>
      </w:r>
      <w:r w:rsidR="003C5600">
        <w:rPr>
          <w:rFonts w:ascii="Century" w:eastAsia="ＭＳ 明朝" w:hAnsi="Century" w:cs="Times New Roman" w:hint="eastAsia"/>
        </w:rPr>
        <w:t>・汚職</w:t>
      </w:r>
      <w:r>
        <w:rPr>
          <w:rFonts w:ascii="Century" w:eastAsia="ＭＳ 明朝" w:hAnsi="Century" w:cs="Times New Roman" w:hint="eastAsia"/>
        </w:rPr>
        <w:t>といった</w:t>
      </w:r>
      <w:r w:rsidR="00BD006D">
        <w:rPr>
          <w:rFonts w:ascii="Century" w:eastAsia="ＭＳ 明朝" w:hAnsi="Century" w:cs="Times New Roman" w:hint="eastAsia"/>
        </w:rPr>
        <w:t>経済犯罪が多く、しかも組織内部の犯行が多く、したがって不正防止対策</w:t>
      </w:r>
      <w:r w:rsidR="003C5600">
        <w:rPr>
          <w:rFonts w:ascii="Century" w:eastAsia="ＭＳ 明朝" w:hAnsi="Century" w:cs="Times New Roman" w:hint="eastAsia"/>
        </w:rPr>
        <w:t>の費用</w:t>
      </w:r>
      <w:r w:rsidR="000942AB">
        <w:rPr>
          <w:rFonts w:ascii="Century" w:eastAsia="ＭＳ 明朝" w:hAnsi="Century" w:cs="Times New Roman" w:hint="eastAsia"/>
        </w:rPr>
        <w:t>の増加</w:t>
      </w:r>
      <w:r w:rsidR="003C5600">
        <w:rPr>
          <w:rFonts w:ascii="Century" w:eastAsia="ＭＳ 明朝" w:hAnsi="Century" w:cs="Times New Roman" w:hint="eastAsia"/>
        </w:rPr>
        <w:t>が見込まれている（①</w:t>
      </w:r>
      <w:r w:rsidR="003C5600">
        <w:rPr>
          <w:rFonts w:ascii="Century" w:eastAsia="ＭＳ 明朝" w:hAnsi="Century" w:cs="Times New Roman" w:hint="eastAsia"/>
        </w:rPr>
        <w:t>~</w:t>
      </w:r>
      <w:r w:rsidR="003C5600">
        <w:rPr>
          <w:rFonts w:ascii="Century" w:eastAsia="ＭＳ 明朝" w:hAnsi="Century" w:cs="Times New Roman" w:hint="eastAsia"/>
        </w:rPr>
        <w:t>④）。</w:t>
      </w:r>
    </w:p>
    <w:p w14:paraId="73B8303F" w14:textId="77777777" w:rsidR="00483AA5" w:rsidRPr="00096827" w:rsidRDefault="00483AA5" w:rsidP="00483AA5">
      <w:pPr>
        <w:ind w:firstLine="210"/>
        <w:rPr>
          <w:rFonts w:ascii="Century" w:eastAsia="ＭＳ 明朝" w:hAnsi="Century" w:cs="Times New Roman"/>
        </w:rPr>
      </w:pPr>
      <w:r>
        <w:rPr>
          <w:rFonts w:ascii="Century" w:eastAsia="ＭＳ 明朝" w:hAnsi="Century" w:cs="Times New Roman" w:hint="eastAsia"/>
        </w:rPr>
        <w:t>『実態調査』は、発展途上国や旧社会主義国での贈収賄と汚職の報告率が先進国に比べて際立って多いにもかかわらず、企業側のリスク評価は先進国並みにとどまっていることに注目する（④、⑤）。不正防止のための第一歩は、リスク評価であるが、総合的な不正・経済犯罪リスク評価を実施したと答えた企業はわずか</w:t>
      </w:r>
      <w:r>
        <w:rPr>
          <w:rFonts w:ascii="Century" w:eastAsia="ＭＳ 明朝" w:hAnsi="Century" w:cs="Times New Roman" w:hint="eastAsia"/>
        </w:rPr>
        <w:t>54%</w:t>
      </w:r>
      <w:r>
        <w:rPr>
          <w:rFonts w:ascii="Century" w:eastAsia="ＭＳ 明朝" w:hAnsi="Century" w:cs="Times New Roman" w:hint="eastAsia"/>
        </w:rPr>
        <w:t>であり、サイバー犯罪のリスク評価実施企業は半数以下、マネーロンダリング、贈収賄・汚職などの重要分野でのリスク評価を実施した企業も三分の一以下、まったく実施していないと答えた企業も</w:t>
      </w:r>
      <w:r>
        <w:rPr>
          <w:rFonts w:ascii="Century" w:eastAsia="ＭＳ 明朝" w:hAnsi="Century" w:cs="Times New Roman" w:hint="eastAsia"/>
        </w:rPr>
        <w:t>10</w:t>
      </w:r>
      <w:r>
        <w:rPr>
          <w:rFonts w:ascii="Century" w:eastAsia="ＭＳ 明朝" w:hAnsi="Century" w:cs="Times New Roman" w:hint="eastAsia"/>
        </w:rPr>
        <w:t>分の</w:t>
      </w:r>
      <w:r>
        <w:rPr>
          <w:rFonts w:ascii="Century" w:eastAsia="ＭＳ 明朝" w:hAnsi="Century" w:cs="Times New Roman" w:hint="eastAsia"/>
        </w:rPr>
        <w:t>1</w:t>
      </w:r>
      <w:r>
        <w:rPr>
          <w:rFonts w:ascii="Century" w:eastAsia="ＭＳ 明朝" w:hAnsi="Century" w:cs="Times New Roman" w:hint="eastAsia"/>
        </w:rPr>
        <w:t>だったという。</w:t>
      </w:r>
      <w:r w:rsidRPr="007872A5">
        <w:rPr>
          <w:rFonts w:ascii="Century" w:eastAsia="ＭＳ 明朝" w:hAnsi="Century" w:cs="Times New Roman" w:hint="eastAsia"/>
        </w:rPr>
        <w:t>（</w:t>
      </w:r>
      <w:r w:rsidRPr="007872A5">
        <w:rPr>
          <w:rFonts w:ascii="Century" w:eastAsia="ＭＳ 明朝" w:hAnsi="Century" w:cs="Times New Roman" w:hint="eastAsia"/>
        </w:rPr>
        <w:t>PwC</w:t>
      </w:r>
      <w:r w:rsidRPr="007872A5">
        <w:rPr>
          <w:rFonts w:ascii="Century" w:eastAsia="ＭＳ 明朝" w:hAnsi="Century" w:cs="Times New Roman" w:hint="eastAsia"/>
        </w:rPr>
        <w:t>（</w:t>
      </w:r>
      <w:r w:rsidRPr="007872A5">
        <w:rPr>
          <w:rFonts w:ascii="Century" w:eastAsia="ＭＳ 明朝" w:hAnsi="Century" w:cs="Times New Roman" w:hint="eastAsia"/>
        </w:rPr>
        <w:t>2018=2018</w:t>
      </w:r>
      <w:r w:rsidRPr="007872A5">
        <w:rPr>
          <w:rFonts w:ascii="Century" w:eastAsia="ＭＳ 明朝" w:hAnsi="Century" w:cs="Times New Roman" w:hint="eastAsia"/>
        </w:rPr>
        <w:t>）：</w:t>
      </w:r>
      <w:r>
        <w:rPr>
          <w:rFonts w:ascii="Century" w:eastAsia="ＭＳ 明朝" w:hAnsi="Century" w:cs="Times New Roman" w:hint="eastAsia"/>
        </w:rPr>
        <w:t>9</w:t>
      </w:r>
      <w:r w:rsidRPr="007872A5">
        <w:rPr>
          <w:rFonts w:ascii="Century" w:eastAsia="ＭＳ 明朝" w:hAnsi="Century" w:cs="Times New Roman" w:hint="eastAsia"/>
        </w:rPr>
        <w:t>;</w:t>
      </w:r>
      <w:r>
        <w:rPr>
          <w:rFonts w:ascii="Century" w:eastAsia="ＭＳ 明朝" w:hAnsi="Century" w:cs="Times New Roman"/>
        </w:rPr>
        <w:t>9</w:t>
      </w:r>
      <w:r w:rsidRPr="007872A5">
        <w:rPr>
          <w:rFonts w:ascii="Century" w:eastAsia="ＭＳ 明朝" w:hAnsi="Century" w:cs="Times New Roman" w:hint="eastAsia"/>
        </w:rPr>
        <w:t>）</w:t>
      </w:r>
    </w:p>
    <w:p w14:paraId="4828B1B0" w14:textId="7569668E" w:rsidR="00916119" w:rsidRPr="00BD006D" w:rsidRDefault="00665E64" w:rsidP="00DC21D7">
      <w:pPr>
        <w:rPr>
          <w:rFonts w:ascii="Century" w:eastAsia="ＭＳ 明朝" w:hAnsi="Century" w:cs="Times New Roman"/>
        </w:rPr>
      </w:pPr>
      <w:r>
        <w:rPr>
          <w:rFonts w:ascii="Century" w:eastAsia="ＭＳ 明朝" w:hAnsi="Century" w:cs="Times New Roman" w:hint="eastAsia"/>
        </w:rPr>
        <w:t xml:space="preserve">　上級管理職を含む企業組織内部、そして顧客を含む取引相手や共同事業者など企業組織を取り巻く外部の</w:t>
      </w:r>
      <w:r w:rsidR="00C126A8">
        <w:rPr>
          <w:rFonts w:ascii="Century" w:eastAsia="ＭＳ 明朝" w:hAnsi="Century" w:cs="Times New Roman" w:hint="eastAsia"/>
        </w:rPr>
        <w:t>行為者</w:t>
      </w:r>
      <w:r>
        <w:rPr>
          <w:rFonts w:ascii="Century" w:eastAsia="ＭＳ 明朝" w:hAnsi="Century" w:cs="Times New Roman" w:hint="eastAsia"/>
        </w:rPr>
        <w:t>による経済犯罪や</w:t>
      </w:r>
      <w:r w:rsidR="00C126A8">
        <w:rPr>
          <w:rFonts w:ascii="Century" w:eastAsia="ＭＳ 明朝" w:hAnsi="Century" w:cs="Times New Roman" w:hint="eastAsia"/>
        </w:rPr>
        <w:t>不正行為</w:t>
      </w:r>
      <w:r>
        <w:rPr>
          <w:rFonts w:ascii="Century" w:eastAsia="ＭＳ 明朝" w:hAnsi="Century" w:cs="Times New Roman" w:hint="eastAsia"/>
        </w:rPr>
        <w:t>の</w:t>
      </w:r>
      <w:r w:rsidR="00C126A8">
        <w:rPr>
          <w:rFonts w:ascii="Century" w:eastAsia="ＭＳ 明朝" w:hAnsi="Century" w:cs="Times New Roman" w:hint="eastAsia"/>
        </w:rPr>
        <w:t>グローバルな</w:t>
      </w:r>
      <w:r>
        <w:rPr>
          <w:rFonts w:ascii="Century" w:eastAsia="ＭＳ 明朝" w:hAnsi="Century" w:cs="Times New Roman" w:hint="eastAsia"/>
        </w:rPr>
        <w:t>増加にもかかわらず、</w:t>
      </w:r>
      <w:r w:rsidR="00C126A8">
        <w:rPr>
          <w:rFonts w:ascii="Century" w:eastAsia="ＭＳ 明朝" w:hAnsi="Century" w:cs="Times New Roman" w:hint="eastAsia"/>
        </w:rPr>
        <w:t>企業の多くはそのリスクを認識していない。これが</w:t>
      </w:r>
      <w:r w:rsidR="00C126A8">
        <w:rPr>
          <w:rFonts w:ascii="Century" w:eastAsia="ＭＳ 明朝" w:hAnsi="Century" w:cs="Times New Roman" w:hint="eastAsia"/>
        </w:rPr>
        <w:t>2018</w:t>
      </w:r>
      <w:r w:rsidR="00C126A8">
        <w:rPr>
          <w:rFonts w:ascii="Century" w:eastAsia="ＭＳ 明朝" w:hAnsi="Century" w:cs="Times New Roman" w:hint="eastAsia"/>
        </w:rPr>
        <w:t>年の『実態調査』から得られた結論として強調されている。</w:t>
      </w:r>
    </w:p>
    <w:p w14:paraId="2493D2FC" w14:textId="77777777" w:rsidR="00820B36" w:rsidRPr="00C126A8" w:rsidRDefault="00820B36" w:rsidP="00DC21D7">
      <w:pPr>
        <w:rPr>
          <w:rFonts w:ascii="Century" w:eastAsia="ＭＳ 明朝" w:hAnsi="Century" w:cs="Times New Roman"/>
        </w:rPr>
      </w:pPr>
    </w:p>
    <w:p w14:paraId="30ABC2E6" w14:textId="5B3B4D4A" w:rsidR="00B35BAE" w:rsidRDefault="00EC1F93" w:rsidP="00EC1F93">
      <w:pPr>
        <w:ind w:left="420" w:hanging="420"/>
        <w:rPr>
          <w:rFonts w:ascii="Century" w:eastAsia="ＭＳ 明朝" w:hAnsi="Century" w:cs="Times New Roman"/>
        </w:rPr>
      </w:pPr>
      <w:r>
        <w:rPr>
          <w:rFonts w:ascii="Century" w:eastAsia="ＭＳ 明朝" w:hAnsi="Century" w:cs="Times New Roman" w:hint="eastAsia"/>
        </w:rPr>
        <w:t xml:space="preserve">　　テクノロジーが飛躍的に進化を遂げたおかげで、不正行為者は目標達成に向け、より戦</w:t>
      </w:r>
      <w:r>
        <w:rPr>
          <w:rFonts w:ascii="Century" w:eastAsia="ＭＳ 明朝" w:hAnsi="Century" w:cs="Times New Roman" w:hint="eastAsia"/>
        </w:rPr>
        <w:lastRenderedPageBreak/>
        <w:t>略的で高度な方法をとることができるようになった。他方、世界の多くの地域で、規制体制</w:t>
      </w:r>
      <w:r w:rsidR="00015940">
        <w:rPr>
          <w:rFonts w:ascii="Century" w:eastAsia="ＭＳ 明朝" w:hAnsi="Century" w:cs="Times New Roman" w:hint="eastAsia"/>
        </w:rPr>
        <w:t>(regulatory regime)</w:t>
      </w:r>
      <w:r>
        <w:rPr>
          <w:rFonts w:ascii="Century" w:eastAsia="ＭＳ 明朝" w:hAnsi="Century" w:cs="Times New Roman" w:hint="eastAsia"/>
        </w:rPr>
        <w:t>はより強固なものとなり、取り締まりが強化され、国境を超えた規制当局同士の協力もしばしば見られるようになった。</w:t>
      </w:r>
      <w:r w:rsidR="007F4B8F">
        <w:rPr>
          <w:rFonts w:ascii="Century" w:eastAsia="ＭＳ 明朝" w:hAnsi="Century" w:cs="Times New Roman" w:hint="eastAsia"/>
        </w:rPr>
        <w:t>また、相次ぐ汚職その他企業スキャンダル報道を受け、世界中の人々の間で、透明性および説明責任に関する共通基準</w:t>
      </w:r>
      <w:r w:rsidR="00015940" w:rsidRPr="00015940">
        <w:rPr>
          <w:rFonts w:ascii="Century" w:eastAsia="ＭＳ 明朝" w:hAnsi="Century" w:cs="Times New Roman" w:hint="eastAsia"/>
        </w:rPr>
        <w:t>（</w:t>
      </w:r>
      <w:r w:rsidR="00015940">
        <w:rPr>
          <w:rFonts w:ascii="Century" w:eastAsia="ＭＳ 明朝" w:hAnsi="Century" w:cs="Times New Roman" w:hint="eastAsia"/>
        </w:rPr>
        <w:t>common</w:t>
      </w:r>
      <w:r w:rsidR="00015940">
        <w:rPr>
          <w:rFonts w:ascii="Century" w:eastAsia="ＭＳ 明朝" w:hAnsi="Century" w:cs="Times New Roman"/>
        </w:rPr>
        <w:t xml:space="preserve"> standards of</w:t>
      </w:r>
      <w:r w:rsidR="00015940">
        <w:rPr>
          <w:rFonts w:ascii="Century" w:eastAsia="ＭＳ 明朝" w:hAnsi="Century" w:cs="Times New Roman" w:hint="eastAsia"/>
        </w:rPr>
        <w:t xml:space="preserve"> </w:t>
      </w:r>
      <w:r w:rsidR="00015940" w:rsidRPr="00015940">
        <w:rPr>
          <w:rFonts w:ascii="Century" w:eastAsia="ＭＳ 明朝" w:hAnsi="Century" w:cs="Times New Roman" w:hint="eastAsia"/>
        </w:rPr>
        <w:t>transparancy and accountability</w:t>
      </w:r>
      <w:r w:rsidR="00015940" w:rsidRPr="00015940">
        <w:rPr>
          <w:rFonts w:ascii="Century" w:eastAsia="ＭＳ 明朝" w:hAnsi="Century" w:cs="Times New Roman" w:hint="eastAsia"/>
        </w:rPr>
        <w:t>）</w:t>
      </w:r>
      <w:r w:rsidR="007F4B8F">
        <w:rPr>
          <w:rFonts w:ascii="Century" w:eastAsia="ＭＳ 明朝" w:hAnsi="Century" w:cs="Times New Roman" w:hint="eastAsia"/>
        </w:rPr>
        <w:t>の確立に期待が高まってきている。</w:t>
      </w:r>
      <w:r w:rsidR="00E23899">
        <w:rPr>
          <w:rFonts w:ascii="Century" w:eastAsia="ＭＳ 明朝" w:hAnsi="Century" w:cs="Times New Roman" w:hint="eastAsia"/>
        </w:rPr>
        <w:t>…</w:t>
      </w:r>
      <w:r w:rsidR="007F4B8F">
        <w:rPr>
          <w:rFonts w:ascii="Century" w:eastAsia="ＭＳ 明朝" w:hAnsi="Century" w:cs="Times New Roman" w:hint="eastAsia"/>
        </w:rPr>
        <w:t>／</w:t>
      </w:r>
      <w:r w:rsidR="00A525CD">
        <w:rPr>
          <w:rFonts w:ascii="Century" w:eastAsia="ＭＳ 明朝" w:hAnsi="Century" w:cs="Times New Roman" w:hint="eastAsia"/>
        </w:rPr>
        <w:t>世間の目</w:t>
      </w:r>
      <w:r w:rsidR="00FA1B90">
        <w:rPr>
          <w:rFonts w:ascii="Century" w:eastAsia="ＭＳ 明朝" w:hAnsi="Century" w:cs="Times New Roman" w:hint="eastAsia"/>
        </w:rPr>
        <w:t>（</w:t>
      </w:r>
      <w:r w:rsidR="00FA1B90">
        <w:rPr>
          <w:rFonts w:ascii="Century" w:eastAsia="ＭＳ 明朝" w:hAnsi="Century" w:cs="Times New Roman" w:hint="eastAsia"/>
        </w:rPr>
        <w:t>public scrutiny</w:t>
      </w:r>
      <w:r w:rsidR="00FA1B90">
        <w:rPr>
          <w:rFonts w:ascii="Century" w:eastAsia="ＭＳ 明朝" w:hAnsi="Century" w:cs="Times New Roman" w:hint="eastAsia"/>
        </w:rPr>
        <w:t>）</w:t>
      </w:r>
      <w:r w:rsidR="00A525CD">
        <w:rPr>
          <w:rFonts w:ascii="Century" w:eastAsia="ＭＳ 明朝" w:hAnsi="Century" w:cs="Times New Roman" w:hint="eastAsia"/>
        </w:rPr>
        <w:t>がこれまでになく厳しくなっている現在、今日の組織は、不正に関するリスク―社内、社外、規制、評判に関する各リスク―というさまざまな危機的リスクに直面している。</w:t>
      </w:r>
      <w:r w:rsidR="00E23899">
        <w:rPr>
          <w:rFonts w:ascii="Century" w:eastAsia="ＭＳ 明朝" w:hAnsi="Century" w:cs="Times New Roman" w:hint="eastAsia"/>
        </w:rPr>
        <w:t>…／調査結果では、経済犯罪の危険性に関する認識は高まっているものの、直面している各リスクについて十分認識している企業があまりに少ないことを示している。</w:t>
      </w:r>
      <w:r w:rsidR="00C126A8">
        <w:rPr>
          <w:rFonts w:ascii="Century" w:eastAsia="ＭＳ 明朝" w:hAnsi="Century" w:cs="Times New Roman" w:hint="eastAsia"/>
        </w:rPr>
        <w:t>本レポートはそうした認識のずれを埋めるために作成されたものである。</w:t>
      </w:r>
      <w:r w:rsidR="00E61ACD" w:rsidRPr="00E61ACD">
        <w:rPr>
          <w:rFonts w:ascii="Century" w:eastAsia="ＭＳ 明朝" w:hAnsi="Century" w:cs="Times New Roman" w:hint="eastAsia"/>
        </w:rPr>
        <w:t>（</w:t>
      </w:r>
      <w:r w:rsidR="00E61ACD" w:rsidRPr="00E61ACD">
        <w:rPr>
          <w:rFonts w:ascii="Century" w:eastAsia="ＭＳ 明朝" w:hAnsi="Century" w:cs="Times New Roman" w:hint="eastAsia"/>
        </w:rPr>
        <w:t>PwC</w:t>
      </w:r>
      <w:r w:rsidR="00E61ACD" w:rsidRPr="00E61ACD">
        <w:rPr>
          <w:rFonts w:ascii="Century" w:eastAsia="ＭＳ 明朝" w:hAnsi="Century" w:cs="Times New Roman" w:hint="eastAsia"/>
        </w:rPr>
        <w:t>（</w:t>
      </w:r>
      <w:r w:rsidR="00E61ACD" w:rsidRPr="00E61ACD">
        <w:rPr>
          <w:rFonts w:ascii="Century" w:eastAsia="ＭＳ 明朝" w:hAnsi="Century" w:cs="Times New Roman" w:hint="eastAsia"/>
        </w:rPr>
        <w:t>2018</w:t>
      </w:r>
      <w:r w:rsidR="00FA1B90">
        <w:rPr>
          <w:rFonts w:ascii="Century" w:eastAsia="ＭＳ 明朝" w:hAnsi="Century" w:cs="Times New Roman"/>
        </w:rPr>
        <w:t>=2018</w:t>
      </w:r>
      <w:r w:rsidR="00E61ACD" w:rsidRPr="00E61ACD">
        <w:rPr>
          <w:rFonts w:ascii="Century" w:eastAsia="ＭＳ 明朝" w:hAnsi="Century" w:cs="Times New Roman" w:hint="eastAsia"/>
        </w:rPr>
        <w:t>）：</w:t>
      </w:r>
      <w:r w:rsidR="00E61ACD" w:rsidRPr="00E61ACD">
        <w:rPr>
          <w:rFonts w:ascii="Century" w:eastAsia="ＭＳ 明朝" w:hAnsi="Century" w:cs="Times New Roman" w:hint="eastAsia"/>
        </w:rPr>
        <w:t>2</w:t>
      </w:r>
      <w:r w:rsidR="00FA1B90">
        <w:rPr>
          <w:rFonts w:ascii="Century" w:eastAsia="ＭＳ 明朝" w:hAnsi="Century" w:cs="Times New Roman"/>
        </w:rPr>
        <w:t>;2</w:t>
      </w:r>
      <w:r w:rsidR="00E61ACD" w:rsidRPr="00E61ACD">
        <w:rPr>
          <w:rFonts w:ascii="Century" w:eastAsia="ＭＳ 明朝" w:hAnsi="Century" w:cs="Times New Roman" w:hint="eastAsia"/>
        </w:rPr>
        <w:t>）</w:t>
      </w:r>
    </w:p>
    <w:p w14:paraId="4860D0F0" w14:textId="77777777" w:rsidR="00B35BAE" w:rsidRDefault="00B35BAE" w:rsidP="00DC21D7">
      <w:pPr>
        <w:rPr>
          <w:rFonts w:ascii="Century" w:eastAsia="ＭＳ 明朝" w:hAnsi="Century" w:cs="Times New Roman"/>
        </w:rPr>
      </w:pPr>
    </w:p>
    <w:p w14:paraId="67904E4B" w14:textId="048489A4" w:rsidR="00C126A8" w:rsidRDefault="00DB558C" w:rsidP="00DC21D7">
      <w:pPr>
        <w:rPr>
          <w:rFonts w:ascii="Century" w:eastAsia="ＭＳ 明朝" w:hAnsi="Century" w:cs="Times New Roman"/>
        </w:rPr>
      </w:pPr>
      <w:r>
        <w:rPr>
          <w:rFonts w:ascii="Century" w:eastAsia="ＭＳ 明朝" w:hAnsi="Century" w:cs="Times New Roman" w:hint="eastAsia"/>
        </w:rPr>
        <w:t>企業にとっての経済犯罪の危険性の</w:t>
      </w:r>
      <w:r w:rsidR="00A01338">
        <w:rPr>
          <w:rFonts w:ascii="Century" w:eastAsia="ＭＳ 明朝" w:hAnsi="Century" w:cs="Times New Roman" w:hint="eastAsia"/>
        </w:rPr>
        <w:t>要因</w:t>
      </w:r>
      <w:r>
        <w:rPr>
          <w:rFonts w:ascii="Century" w:eastAsia="ＭＳ 明朝" w:hAnsi="Century" w:cs="Times New Roman" w:hint="eastAsia"/>
        </w:rPr>
        <w:t>として、</w:t>
      </w:r>
      <w:r w:rsidR="00A01338">
        <w:rPr>
          <w:rFonts w:ascii="Century" w:eastAsia="ＭＳ 明朝" w:hAnsi="Century" w:cs="Times New Roman" w:hint="eastAsia"/>
        </w:rPr>
        <w:t>サイバー犯罪を企業内部からも生み出す</w:t>
      </w:r>
      <w:r w:rsidR="00C126A8">
        <w:rPr>
          <w:rFonts w:ascii="Century" w:eastAsia="ＭＳ 明朝" w:hAnsi="Century" w:cs="Times New Roman" w:hint="eastAsia"/>
        </w:rPr>
        <w:t>テクノロジーの進化</w:t>
      </w:r>
      <w:r w:rsidR="00A01338">
        <w:rPr>
          <w:rFonts w:ascii="Century" w:eastAsia="ＭＳ 明朝" w:hAnsi="Century" w:cs="Times New Roman" w:hint="eastAsia"/>
        </w:rPr>
        <w:t>とともに、</w:t>
      </w:r>
      <w:r w:rsidR="00C126A8">
        <w:rPr>
          <w:rFonts w:ascii="Century" w:eastAsia="ＭＳ 明朝" w:hAnsi="Century" w:cs="Times New Roman" w:hint="eastAsia"/>
        </w:rPr>
        <w:t>規制</w:t>
      </w:r>
      <w:r w:rsidR="00A01338">
        <w:rPr>
          <w:rFonts w:ascii="Century" w:eastAsia="ＭＳ 明朝" w:hAnsi="Century" w:cs="Times New Roman" w:hint="eastAsia"/>
        </w:rPr>
        <w:t>レジーム</w:t>
      </w:r>
      <w:r w:rsidR="00701D7A" w:rsidRPr="00701D7A">
        <w:rPr>
          <w:rFonts w:ascii="Century" w:eastAsia="ＭＳ 明朝" w:hAnsi="Century" w:cs="Times New Roman" w:hint="eastAsia"/>
        </w:rPr>
        <w:t>（</w:t>
      </w:r>
      <w:r w:rsidR="00701D7A" w:rsidRPr="00701D7A">
        <w:rPr>
          <w:rFonts w:ascii="Century" w:eastAsia="ＭＳ 明朝" w:hAnsi="Century" w:cs="Times New Roman" w:hint="eastAsia"/>
        </w:rPr>
        <w:t>Ietto-Gillies</w:t>
      </w:r>
      <w:r w:rsidR="00701D7A" w:rsidRPr="00701D7A">
        <w:rPr>
          <w:rFonts w:ascii="Century" w:eastAsia="ＭＳ 明朝" w:hAnsi="Century" w:cs="Times New Roman" w:hint="eastAsia"/>
        </w:rPr>
        <w:t>（</w:t>
      </w:r>
      <w:r w:rsidR="00701D7A" w:rsidRPr="00701D7A">
        <w:rPr>
          <w:rFonts w:ascii="Century" w:eastAsia="ＭＳ 明朝" w:hAnsi="Century" w:cs="Times New Roman" w:hint="eastAsia"/>
        </w:rPr>
        <w:t>2012=2012</w:t>
      </w:r>
      <w:r w:rsidR="00701D7A" w:rsidRPr="00701D7A">
        <w:rPr>
          <w:rFonts w:ascii="Century" w:eastAsia="ＭＳ 明朝" w:hAnsi="Century" w:cs="Times New Roman" w:hint="eastAsia"/>
        </w:rPr>
        <w:t>）</w:t>
      </w:r>
      <w:r w:rsidR="00701D7A" w:rsidRPr="00701D7A">
        <w:rPr>
          <w:rFonts w:ascii="Century" w:eastAsia="ＭＳ 明朝" w:hAnsi="Century" w:cs="Times New Roman" w:hint="eastAsia"/>
        </w:rPr>
        <w:t xml:space="preserve">:217-239 </w:t>
      </w:r>
      <w:r w:rsidR="00701D7A" w:rsidRPr="00701D7A">
        <w:rPr>
          <w:rFonts w:ascii="Century" w:eastAsia="ＭＳ 明朝" w:hAnsi="Century" w:cs="Times New Roman" w:hint="eastAsia"/>
        </w:rPr>
        <w:t>はこの国別の差異の利用が多国籍企業の戦略的優位性をもたらすとする</w:t>
      </w:r>
      <w:r w:rsidR="00A01338">
        <w:rPr>
          <w:rFonts w:ascii="Century" w:eastAsia="ＭＳ 明朝" w:hAnsi="Century" w:cs="Times New Roman" w:hint="eastAsia"/>
        </w:rPr>
        <w:t>）</w:t>
      </w:r>
      <w:r w:rsidR="00C126A8">
        <w:rPr>
          <w:rFonts w:ascii="Century" w:eastAsia="ＭＳ 明朝" w:hAnsi="Century" w:cs="Times New Roman" w:hint="eastAsia"/>
        </w:rPr>
        <w:t>のグローバルな</w:t>
      </w:r>
      <w:r w:rsidR="00A01338">
        <w:rPr>
          <w:rFonts w:ascii="Century" w:eastAsia="ＭＳ 明朝" w:hAnsi="Century" w:cs="Times New Roman" w:hint="eastAsia"/>
        </w:rPr>
        <w:t>連携による</w:t>
      </w:r>
      <w:r w:rsidR="00C126A8">
        <w:rPr>
          <w:rFonts w:ascii="Century" w:eastAsia="ＭＳ 明朝" w:hAnsi="Century" w:cs="Times New Roman" w:hint="eastAsia"/>
        </w:rPr>
        <w:t>強化、</w:t>
      </w:r>
      <w:r w:rsidR="00A01338">
        <w:rPr>
          <w:rFonts w:ascii="Century" w:eastAsia="ＭＳ 明朝" w:hAnsi="Century" w:cs="Times New Roman" w:hint="eastAsia"/>
        </w:rPr>
        <w:t>それを促す</w:t>
      </w:r>
      <w:r>
        <w:rPr>
          <w:rFonts w:ascii="Century" w:eastAsia="ＭＳ 明朝" w:hAnsi="Century" w:cs="Times New Roman" w:hint="eastAsia"/>
        </w:rPr>
        <w:t>世論の批判の高まりという要因が挙げられていることに注目したい。</w:t>
      </w:r>
      <w:r w:rsidR="00E25F17">
        <w:rPr>
          <w:rFonts w:ascii="Century" w:eastAsia="ＭＳ 明朝" w:hAnsi="Century" w:cs="Times New Roman" w:hint="eastAsia"/>
        </w:rPr>
        <w:t>もはや、私的営業の自由の構成要素として</w:t>
      </w:r>
      <w:r w:rsidR="00A01338">
        <w:rPr>
          <w:rFonts w:ascii="Century" w:eastAsia="ＭＳ 明朝" w:hAnsi="Century" w:cs="Times New Roman" w:hint="eastAsia"/>
        </w:rPr>
        <w:t>企業</w:t>
      </w:r>
      <w:r w:rsidR="00E25F17">
        <w:rPr>
          <w:rFonts w:ascii="Century" w:eastAsia="ＭＳ 明朝" w:hAnsi="Century" w:cs="Times New Roman" w:hint="eastAsia"/>
        </w:rPr>
        <w:t>経営の詳細を</w:t>
      </w:r>
      <w:r w:rsidR="00A01338">
        <w:rPr>
          <w:rFonts w:ascii="Century" w:eastAsia="ＭＳ 明朝" w:hAnsi="Century" w:cs="Times New Roman" w:hint="eastAsia"/>
        </w:rPr>
        <w:t>秘密の</w:t>
      </w:r>
      <w:r w:rsidR="00E25F17">
        <w:rPr>
          <w:rFonts w:ascii="Century" w:eastAsia="ＭＳ 明朝" w:hAnsi="Century" w:cs="Times New Roman" w:hint="eastAsia"/>
        </w:rPr>
        <w:t>ベールに包むどころか、あらゆる私的企業が、</w:t>
      </w:r>
      <w:r w:rsidR="00D938AF">
        <w:rPr>
          <w:rFonts w:ascii="Century" w:eastAsia="ＭＳ 明朝" w:hAnsi="Century" w:cs="Times New Roman" w:hint="eastAsia"/>
        </w:rPr>
        <w:t>グローバルな公的企業でもあるかのように、</w:t>
      </w:r>
      <w:r w:rsidR="005D1493">
        <w:rPr>
          <w:rFonts w:ascii="Century" w:eastAsia="ＭＳ 明朝" w:hAnsi="Century" w:cs="Times New Roman" w:hint="eastAsia"/>
        </w:rPr>
        <w:t>「</w:t>
      </w:r>
      <w:r w:rsidR="005D1493" w:rsidRPr="005D1493">
        <w:rPr>
          <w:rFonts w:ascii="Century" w:eastAsia="ＭＳ 明朝" w:hAnsi="Century" w:cs="Times New Roman" w:hint="eastAsia"/>
        </w:rPr>
        <w:t>透明性および説明責任に関する共通基準</w:t>
      </w:r>
      <w:r w:rsidR="005D1493">
        <w:rPr>
          <w:rFonts w:ascii="Century" w:eastAsia="ＭＳ 明朝" w:hAnsi="Century" w:cs="Times New Roman" w:hint="eastAsia"/>
        </w:rPr>
        <w:t>」のグローバルな確立への世論の期待が高まっているというのである。</w:t>
      </w:r>
      <w:r w:rsidR="00A0259D">
        <w:rPr>
          <w:rFonts w:ascii="Century" w:eastAsia="ＭＳ 明朝" w:hAnsi="Century" w:cs="Times New Roman" w:hint="eastAsia"/>
        </w:rPr>
        <w:t>そしてこのような世論の変化は、企業経営に</w:t>
      </w:r>
      <w:r w:rsidR="00D938AF">
        <w:rPr>
          <w:rFonts w:ascii="Century" w:eastAsia="ＭＳ 明朝" w:hAnsi="Century" w:cs="Times New Roman" w:hint="eastAsia"/>
        </w:rPr>
        <w:t>対して規制というリスクを招くと</w:t>
      </w:r>
      <w:r w:rsidR="00A0259D">
        <w:rPr>
          <w:rFonts w:ascii="Century" w:eastAsia="ＭＳ 明朝" w:hAnsi="Century" w:cs="Times New Roman" w:hint="eastAsia"/>
        </w:rPr>
        <w:t>同時に、</w:t>
      </w:r>
      <w:r w:rsidR="00D938AF">
        <w:rPr>
          <w:rFonts w:ascii="Century" w:eastAsia="ＭＳ 明朝" w:hAnsi="Century" w:cs="Times New Roman" w:hint="eastAsia"/>
        </w:rPr>
        <w:t>企業活動にとってあらゆるリスクがそうであるように、規制リスクも同時に</w:t>
      </w:r>
      <w:r w:rsidR="00A0259D">
        <w:rPr>
          <w:rFonts w:ascii="Century" w:eastAsia="ＭＳ 明朝" w:hAnsi="Century" w:cs="Times New Roman" w:hint="eastAsia"/>
        </w:rPr>
        <w:t>競争上の優位に立つチャンスであると捉えられ</w:t>
      </w:r>
      <w:r w:rsidR="00D938AF">
        <w:rPr>
          <w:rFonts w:ascii="Century" w:eastAsia="ＭＳ 明朝" w:hAnsi="Century" w:cs="Times New Roman" w:hint="eastAsia"/>
        </w:rPr>
        <w:t>る。</w:t>
      </w:r>
      <w:r w:rsidR="00A0259D">
        <w:rPr>
          <w:rFonts w:ascii="Century" w:eastAsia="ＭＳ 明朝" w:hAnsi="Century" w:cs="Times New Roman" w:hint="eastAsia"/>
        </w:rPr>
        <w:t>『実態調査』は次のような行動提起で結ばれている。</w:t>
      </w:r>
      <w:r w:rsidR="00A0259D" w:rsidRPr="00A0259D">
        <w:rPr>
          <w:rFonts w:ascii="Century" w:eastAsia="ＭＳ 明朝" w:hAnsi="Century" w:cs="Times New Roman" w:hint="eastAsia"/>
        </w:rPr>
        <w:t>（</w:t>
      </w:r>
      <w:r w:rsidR="00A0259D" w:rsidRPr="00A0259D">
        <w:rPr>
          <w:rFonts w:ascii="Century" w:eastAsia="ＭＳ 明朝" w:hAnsi="Century" w:cs="Times New Roman" w:hint="eastAsia"/>
        </w:rPr>
        <w:t>PwC</w:t>
      </w:r>
      <w:r w:rsidR="00A0259D" w:rsidRPr="00A0259D">
        <w:rPr>
          <w:rFonts w:ascii="Century" w:eastAsia="ＭＳ 明朝" w:hAnsi="Century" w:cs="Times New Roman" w:hint="eastAsia"/>
        </w:rPr>
        <w:t>（</w:t>
      </w:r>
      <w:r w:rsidR="00A0259D" w:rsidRPr="00A0259D">
        <w:rPr>
          <w:rFonts w:ascii="Century" w:eastAsia="ＭＳ 明朝" w:hAnsi="Century" w:cs="Times New Roman" w:hint="eastAsia"/>
        </w:rPr>
        <w:t>2018=2018</w:t>
      </w:r>
      <w:r w:rsidR="00A0259D" w:rsidRPr="00A0259D">
        <w:rPr>
          <w:rFonts w:ascii="Century" w:eastAsia="ＭＳ 明朝" w:hAnsi="Century" w:cs="Times New Roman" w:hint="eastAsia"/>
        </w:rPr>
        <w:t>）：</w:t>
      </w:r>
      <w:r w:rsidR="00A0259D">
        <w:rPr>
          <w:rFonts w:ascii="Century" w:eastAsia="ＭＳ 明朝" w:hAnsi="Century" w:cs="Times New Roman" w:hint="eastAsia"/>
        </w:rPr>
        <w:t>30</w:t>
      </w:r>
      <w:r w:rsidR="00A0259D" w:rsidRPr="00A0259D">
        <w:rPr>
          <w:rFonts w:ascii="Century" w:eastAsia="ＭＳ 明朝" w:hAnsi="Century" w:cs="Times New Roman" w:hint="eastAsia"/>
        </w:rPr>
        <w:t>;</w:t>
      </w:r>
      <w:r w:rsidR="00A0259D">
        <w:rPr>
          <w:rFonts w:ascii="Century" w:eastAsia="ＭＳ 明朝" w:hAnsi="Century" w:cs="Times New Roman" w:hint="eastAsia"/>
        </w:rPr>
        <w:t>30</w:t>
      </w:r>
      <w:r w:rsidR="00A0259D" w:rsidRPr="00A0259D">
        <w:rPr>
          <w:rFonts w:ascii="Century" w:eastAsia="ＭＳ 明朝" w:hAnsi="Century" w:cs="Times New Roman" w:hint="eastAsia"/>
        </w:rPr>
        <w:t>）</w:t>
      </w:r>
    </w:p>
    <w:p w14:paraId="0ECD03F8" w14:textId="77777777" w:rsidR="00A0259D" w:rsidRDefault="00A0259D" w:rsidP="00DC21D7">
      <w:pPr>
        <w:rPr>
          <w:rFonts w:ascii="Century" w:eastAsia="ＭＳ 明朝" w:hAnsi="Century" w:cs="Times New Roman"/>
        </w:rPr>
      </w:pPr>
    </w:p>
    <w:p w14:paraId="6A1E0C2B" w14:textId="2238A8A7" w:rsidR="00A0259D" w:rsidRDefault="00A0259D" w:rsidP="00A0259D">
      <w:pPr>
        <w:ind w:left="420" w:hanging="420"/>
        <w:rPr>
          <w:rFonts w:ascii="Century" w:eastAsia="ＭＳ 明朝" w:hAnsi="Century" w:cs="Times New Roman"/>
        </w:rPr>
      </w:pPr>
      <w:r>
        <w:rPr>
          <w:rFonts w:ascii="Century" w:eastAsia="ＭＳ 明朝" w:hAnsi="Century" w:cs="Times New Roman" w:hint="eastAsia"/>
        </w:rPr>
        <w:t xml:space="preserve">　　</w:t>
      </w:r>
      <w:r w:rsidR="00F52410">
        <w:rPr>
          <w:rFonts w:ascii="Century" w:eastAsia="ＭＳ 明朝" w:hAnsi="Century" w:cs="Times New Roman" w:hint="eastAsia"/>
        </w:rPr>
        <w:t>な</w:t>
      </w:r>
      <w:r>
        <w:rPr>
          <w:rFonts w:ascii="Century" w:eastAsia="ＭＳ 明朝" w:hAnsi="Century" w:cs="Times New Roman" w:hint="eastAsia"/>
        </w:rPr>
        <w:t>すべきことは明らかである。企業目的の中核に透明性を確保すること</w:t>
      </w:r>
      <w:r w:rsidR="00F47CDF">
        <w:rPr>
          <w:rFonts w:ascii="Century" w:eastAsia="ＭＳ 明朝" w:hAnsi="Century" w:cs="Times New Roman" w:hint="eastAsia"/>
        </w:rPr>
        <w:t>(</w:t>
      </w:r>
      <w:r w:rsidR="002D6504">
        <w:rPr>
          <w:rFonts w:ascii="Century" w:eastAsia="ＭＳ 明朝" w:hAnsi="Century" w:cs="Times New Roman"/>
        </w:rPr>
        <w:t>P</w:t>
      </w:r>
      <w:r w:rsidR="00F47CDF">
        <w:rPr>
          <w:rFonts w:ascii="Century" w:eastAsia="ＭＳ 明朝" w:hAnsi="Century" w:cs="Times New Roman" w:hint="eastAsia"/>
        </w:rPr>
        <w:t xml:space="preserve">lace </w:t>
      </w:r>
      <w:r w:rsidR="00F47CDF">
        <w:rPr>
          <w:rFonts w:ascii="Century" w:eastAsia="ＭＳ 明朝" w:hAnsi="Century" w:cs="Times New Roman"/>
        </w:rPr>
        <w:t>transparency</w:t>
      </w:r>
      <w:r w:rsidR="00F47CDF">
        <w:rPr>
          <w:rFonts w:ascii="Century" w:eastAsia="ＭＳ 明朝" w:hAnsi="Century" w:cs="Times New Roman" w:hint="eastAsia"/>
        </w:rPr>
        <w:t xml:space="preserve"> </w:t>
      </w:r>
      <w:r w:rsidR="00F47CDF">
        <w:rPr>
          <w:rFonts w:ascii="Century" w:eastAsia="ＭＳ 明朝" w:hAnsi="Century" w:cs="Times New Roman"/>
        </w:rPr>
        <w:t>at the heart of corporate purpose)</w:t>
      </w:r>
      <w:r>
        <w:rPr>
          <w:rFonts w:ascii="Century" w:eastAsia="ＭＳ 明朝" w:hAnsi="Century" w:cs="Times New Roman" w:hint="eastAsia"/>
        </w:rPr>
        <w:t>、それを戦略、ガバナンス、リスク管理、コンプライアンスの統合に用いること、そして、深刻化しそうなビジネス上の課題を逆に優位に立つ機会へと変えられるような体制を整えることである。</w:t>
      </w:r>
    </w:p>
    <w:p w14:paraId="7DAAEDA2" w14:textId="77777777" w:rsidR="005D1493" w:rsidRDefault="005D1493" w:rsidP="00DC21D7">
      <w:pPr>
        <w:rPr>
          <w:rFonts w:ascii="Century" w:eastAsia="ＭＳ 明朝" w:hAnsi="Century" w:cs="Times New Roman"/>
        </w:rPr>
      </w:pPr>
    </w:p>
    <w:p w14:paraId="7DA1E543" w14:textId="21B33793" w:rsidR="00A0259D" w:rsidRDefault="00F47CDF" w:rsidP="00DC21D7">
      <w:pPr>
        <w:rPr>
          <w:rFonts w:ascii="Century" w:eastAsia="ＭＳ 明朝" w:hAnsi="Century" w:cs="Times New Roman"/>
        </w:rPr>
      </w:pPr>
      <w:r>
        <w:rPr>
          <w:rFonts w:ascii="Century" w:eastAsia="ＭＳ 明朝" w:hAnsi="Century" w:cs="Times New Roman" w:hint="eastAsia"/>
        </w:rPr>
        <w:t>それ自身が多国籍企業である</w:t>
      </w:r>
      <w:r>
        <w:rPr>
          <w:rFonts w:ascii="Century" w:eastAsia="ＭＳ 明朝" w:hAnsi="Century" w:cs="Times New Roman" w:hint="eastAsia"/>
        </w:rPr>
        <w:t>PwC</w:t>
      </w:r>
      <w:r>
        <w:rPr>
          <w:rFonts w:ascii="Century" w:eastAsia="ＭＳ 明朝" w:hAnsi="Century" w:cs="Times New Roman" w:hint="eastAsia"/>
        </w:rPr>
        <w:t>のような</w:t>
      </w:r>
      <w:r w:rsidR="00AE57EB">
        <w:rPr>
          <w:rFonts w:ascii="Century" w:eastAsia="ＭＳ 明朝" w:hAnsi="Century" w:cs="Times New Roman" w:hint="eastAsia"/>
        </w:rPr>
        <w:t>多国籍企業向けの</w:t>
      </w:r>
      <w:r>
        <w:rPr>
          <w:rFonts w:ascii="Century" w:eastAsia="ＭＳ 明朝" w:hAnsi="Century" w:cs="Times New Roman" w:hint="eastAsia"/>
        </w:rPr>
        <w:t>コンサルタント会社が、</w:t>
      </w:r>
      <w:r w:rsidR="00AE57EB">
        <w:rPr>
          <w:rFonts w:ascii="Century" w:eastAsia="ＭＳ 明朝" w:hAnsi="Century" w:cs="Times New Roman" w:hint="eastAsia"/>
        </w:rPr>
        <w:t>被害者あるいは加害者として犯罪まみれとなっている企業の現状を規制リスクとしてとらえ</w:t>
      </w:r>
      <w:r w:rsidR="000D19A1">
        <w:rPr>
          <w:rFonts w:ascii="Century" w:eastAsia="ＭＳ 明朝" w:hAnsi="Century" w:cs="Times New Roman" w:hint="eastAsia"/>
        </w:rPr>
        <w:t>ていること、そして</w:t>
      </w:r>
      <w:r w:rsidR="00D938AF">
        <w:rPr>
          <w:rFonts w:ascii="Century" w:eastAsia="ＭＳ 明朝" w:hAnsi="Century" w:cs="Times New Roman" w:hint="eastAsia"/>
        </w:rPr>
        <w:t>グローバルな規制リスクに対処できる</w:t>
      </w:r>
      <w:r>
        <w:rPr>
          <w:rFonts w:ascii="Century" w:eastAsia="ＭＳ 明朝" w:hAnsi="Century" w:cs="Times New Roman" w:hint="eastAsia"/>
        </w:rPr>
        <w:t>企業の透明性を</w:t>
      </w:r>
      <w:r w:rsidR="00D938AF">
        <w:rPr>
          <w:rFonts w:ascii="Century" w:eastAsia="ＭＳ 明朝" w:hAnsi="Century" w:cs="Times New Roman" w:hint="eastAsia"/>
        </w:rPr>
        <w:t>、競争上の</w:t>
      </w:r>
      <w:r>
        <w:rPr>
          <w:rFonts w:ascii="Century" w:eastAsia="ＭＳ 明朝" w:hAnsi="Century" w:cs="Times New Roman" w:hint="eastAsia"/>
        </w:rPr>
        <w:t>優位のための</w:t>
      </w:r>
      <w:r w:rsidR="00D938AF">
        <w:rPr>
          <w:rFonts w:ascii="Century" w:eastAsia="ＭＳ 明朝" w:hAnsi="Century" w:cs="Times New Roman" w:hint="eastAsia"/>
        </w:rPr>
        <w:t>戦略的</w:t>
      </w:r>
      <w:r>
        <w:rPr>
          <w:rFonts w:ascii="Century" w:eastAsia="ＭＳ 明朝" w:hAnsi="Century" w:cs="Times New Roman" w:hint="eastAsia"/>
        </w:rPr>
        <w:t>課題として打ち出していることに注目したい。</w:t>
      </w:r>
    </w:p>
    <w:p w14:paraId="31C8325F" w14:textId="77777777" w:rsidR="00086470" w:rsidRDefault="00086470" w:rsidP="00DC21D7">
      <w:pPr>
        <w:rPr>
          <w:rFonts w:ascii="Century" w:eastAsia="ＭＳ 明朝" w:hAnsi="Century" w:cs="Times New Roman"/>
        </w:rPr>
      </w:pPr>
    </w:p>
    <w:p w14:paraId="2B297F67" w14:textId="77777777" w:rsidR="0099201C" w:rsidRDefault="0099201C" w:rsidP="00DC21D7">
      <w:pPr>
        <w:rPr>
          <w:rFonts w:ascii="Century" w:eastAsia="ＭＳ 明朝" w:hAnsi="Century" w:cs="Times New Roman"/>
        </w:rPr>
      </w:pPr>
    </w:p>
    <w:p w14:paraId="3929C66C" w14:textId="574F18E2" w:rsidR="00EB0AEC" w:rsidRPr="00EB0AEC" w:rsidRDefault="00541457" w:rsidP="00EB0AEC">
      <w:pPr>
        <w:jc w:val="center"/>
        <w:rPr>
          <w:rFonts w:ascii="Century" w:eastAsia="ＭＳ 明朝" w:hAnsi="Century" w:cs="Times New Roman"/>
          <w:b/>
        </w:rPr>
      </w:pPr>
      <w:r>
        <w:rPr>
          <w:rFonts w:ascii="Century" w:eastAsia="ＭＳ 明朝" w:hAnsi="Century" w:cs="Times New Roman" w:hint="eastAsia"/>
          <w:b/>
        </w:rPr>
        <w:t>Ⅳ</w:t>
      </w:r>
      <w:r w:rsidR="00EB0AEC" w:rsidRPr="00EB0AEC">
        <w:rPr>
          <w:rFonts w:ascii="Century" w:eastAsia="ＭＳ 明朝" w:hAnsi="Century" w:cs="Times New Roman" w:hint="eastAsia"/>
          <w:b/>
        </w:rPr>
        <w:t xml:space="preserve">　組織・企業犯罪に挑む</w:t>
      </w:r>
      <w:r w:rsidR="00D92A84">
        <w:rPr>
          <w:rFonts w:ascii="Century" w:eastAsia="ＭＳ 明朝" w:hAnsi="Century" w:cs="Times New Roman" w:hint="eastAsia"/>
          <w:b/>
        </w:rPr>
        <w:t>法学的思考</w:t>
      </w:r>
      <w:r w:rsidR="00EB0AEC" w:rsidRPr="00EB0AEC">
        <w:rPr>
          <w:rFonts w:ascii="Century" w:eastAsia="ＭＳ 明朝" w:hAnsi="Century" w:cs="Times New Roman" w:hint="eastAsia"/>
          <w:b/>
        </w:rPr>
        <w:t>―</w:t>
      </w:r>
      <w:r w:rsidR="00024BA0">
        <w:rPr>
          <w:rFonts w:ascii="Century" w:eastAsia="ＭＳ 明朝" w:hAnsi="Century" w:cs="Times New Roman" w:hint="eastAsia"/>
          <w:b/>
        </w:rPr>
        <w:t>不当収益剥奪の論理</w:t>
      </w:r>
    </w:p>
    <w:p w14:paraId="37C6DBBF" w14:textId="77777777" w:rsidR="00EB0AEC" w:rsidRDefault="00EB0AEC" w:rsidP="00EB0AEC">
      <w:pPr>
        <w:rPr>
          <w:rFonts w:ascii="Century" w:eastAsia="ＭＳ 明朝" w:hAnsi="Century" w:cs="Times New Roman"/>
        </w:rPr>
      </w:pPr>
    </w:p>
    <w:p w14:paraId="1822B7AC" w14:textId="68910603" w:rsidR="001A6699" w:rsidRDefault="00350B3A" w:rsidP="008E0472">
      <w:pPr>
        <w:ind w:firstLine="210"/>
        <w:rPr>
          <w:rFonts w:ascii="Century" w:eastAsia="ＭＳ 明朝" w:hAnsi="Century" w:cs="Times New Roman"/>
        </w:rPr>
      </w:pPr>
      <w:r>
        <w:rPr>
          <w:rFonts w:ascii="Century" w:eastAsia="ＭＳ 明朝" w:hAnsi="Century" w:cs="Times New Roman" w:hint="eastAsia"/>
        </w:rPr>
        <w:t>複雑化する</w:t>
      </w:r>
      <w:r w:rsidR="008E0472">
        <w:rPr>
          <w:rFonts w:ascii="Century" w:eastAsia="ＭＳ 明朝" w:hAnsi="Century" w:cs="Times New Roman" w:hint="eastAsia"/>
        </w:rPr>
        <w:t>経済活動</w:t>
      </w:r>
      <w:r>
        <w:rPr>
          <w:rFonts w:ascii="Century" w:eastAsia="ＭＳ 明朝" w:hAnsi="Century" w:cs="Times New Roman" w:hint="eastAsia"/>
        </w:rPr>
        <w:t>がもたらす社会問題</w:t>
      </w:r>
      <w:r w:rsidR="008E0472">
        <w:rPr>
          <w:rFonts w:ascii="Century" w:eastAsia="ＭＳ 明朝" w:hAnsi="Century" w:cs="Times New Roman" w:hint="eastAsia"/>
        </w:rPr>
        <w:t>に関して</w:t>
      </w:r>
      <w:r>
        <w:rPr>
          <w:rFonts w:ascii="Century" w:eastAsia="ＭＳ 明朝" w:hAnsi="Century" w:cs="Times New Roman" w:hint="eastAsia"/>
        </w:rPr>
        <w:t>、財産権の保護を柱とする近代刑法</w:t>
      </w:r>
      <w:r w:rsidR="00A62E46">
        <w:rPr>
          <w:rFonts w:ascii="Century" w:eastAsia="ＭＳ 明朝" w:hAnsi="Century" w:cs="Times New Roman" w:hint="eastAsia"/>
        </w:rPr>
        <w:t>典の規定を越えて、法システムを含む</w:t>
      </w:r>
      <w:r w:rsidR="008E0472">
        <w:rPr>
          <w:rFonts w:ascii="Century" w:eastAsia="ＭＳ 明朝" w:hAnsi="Century" w:cs="Times New Roman" w:hint="eastAsia"/>
        </w:rPr>
        <w:t>国家</w:t>
      </w:r>
      <w:r w:rsidR="00A62E46">
        <w:rPr>
          <w:rFonts w:ascii="Century" w:eastAsia="ＭＳ 明朝" w:hAnsi="Century" w:cs="Times New Roman" w:hint="eastAsia"/>
        </w:rPr>
        <w:t>の行政システムは、</w:t>
      </w:r>
      <w:r w:rsidR="008E0472">
        <w:rPr>
          <w:rFonts w:ascii="Century" w:eastAsia="ＭＳ 明朝" w:hAnsi="Century" w:cs="Times New Roman" w:hint="eastAsia"/>
        </w:rPr>
        <w:t>どこまで市民社会に介入すべきかという問題が、</w:t>
      </w:r>
      <w:r>
        <w:rPr>
          <w:rFonts w:ascii="Century" w:eastAsia="ＭＳ 明朝" w:hAnsi="Century" w:cs="Times New Roman" w:hint="eastAsia"/>
        </w:rPr>
        <w:t>行政刑法の中でもとりわけ</w:t>
      </w:r>
      <w:r w:rsidR="008E0472">
        <w:rPr>
          <w:rFonts w:ascii="Century" w:eastAsia="ＭＳ 明朝" w:hAnsi="Century" w:cs="Times New Roman" w:hint="eastAsia"/>
        </w:rPr>
        <w:t>経済刑法が取り組んできた問題であった</w:t>
      </w:r>
      <w:r w:rsidR="008C0500">
        <w:rPr>
          <w:rFonts w:ascii="Century" w:eastAsia="ＭＳ 明朝" w:hAnsi="Century" w:cs="Times New Roman" w:hint="eastAsia"/>
        </w:rPr>
        <w:t>。ますます深刻化する</w:t>
      </w:r>
      <w:r w:rsidR="008E0472">
        <w:rPr>
          <w:rFonts w:ascii="Century" w:eastAsia="ＭＳ 明朝" w:hAnsi="Century" w:cs="Times New Roman" w:hint="eastAsia"/>
        </w:rPr>
        <w:t>企業犯罪に取り組む法学者たちは、自然人ではない法人としての企業が、</w:t>
      </w:r>
      <w:r w:rsidR="00267CFC">
        <w:rPr>
          <w:rFonts w:ascii="Century" w:eastAsia="ＭＳ 明朝" w:hAnsi="Century" w:cs="Times New Roman" w:hint="eastAsia"/>
        </w:rPr>
        <w:t>犯罪を伴う</w:t>
      </w:r>
      <w:r w:rsidR="008E0472">
        <w:rPr>
          <w:rFonts w:ascii="Century" w:eastAsia="ＭＳ 明朝" w:hAnsi="Century" w:cs="Times New Roman" w:hint="eastAsia"/>
        </w:rPr>
        <w:t>その経済活動によって市民社会に介入してくるという現実に対して、国家と市民社会がどう対処すべきか、</w:t>
      </w:r>
      <w:r w:rsidR="00A62E46" w:rsidRPr="00A62E46">
        <w:rPr>
          <w:rFonts w:ascii="Century" w:eastAsia="ＭＳ 明朝" w:hAnsi="Century" w:cs="Times New Roman" w:hint="eastAsia"/>
        </w:rPr>
        <w:t>法システムを含む国家の行政システム</w:t>
      </w:r>
      <w:r w:rsidR="00A62E46">
        <w:rPr>
          <w:rFonts w:ascii="Century" w:eastAsia="ＭＳ 明朝" w:hAnsi="Century" w:cs="Times New Roman" w:hint="eastAsia"/>
        </w:rPr>
        <w:t>の</w:t>
      </w:r>
      <w:r w:rsidR="00267CFC">
        <w:rPr>
          <w:rFonts w:ascii="Century" w:eastAsia="ＭＳ 明朝" w:hAnsi="Century" w:cs="Times New Roman" w:hint="eastAsia"/>
        </w:rPr>
        <w:t>正統化の危機問題として</w:t>
      </w:r>
      <w:r w:rsidR="00A62E46">
        <w:rPr>
          <w:rFonts w:ascii="Century" w:eastAsia="ＭＳ 明朝" w:hAnsi="Century" w:cs="Times New Roman" w:hint="eastAsia"/>
        </w:rPr>
        <w:t>、</w:t>
      </w:r>
      <w:r w:rsidR="008E0472">
        <w:rPr>
          <w:rFonts w:ascii="Century" w:eastAsia="ＭＳ 明朝" w:hAnsi="Century" w:cs="Times New Roman" w:hint="eastAsia"/>
        </w:rPr>
        <w:t>より原理的な考察を迫られて</w:t>
      </w:r>
      <w:r w:rsidR="001A6699">
        <w:rPr>
          <w:rFonts w:ascii="Century" w:eastAsia="ＭＳ 明朝" w:hAnsi="Century" w:cs="Times New Roman" w:hint="eastAsia"/>
        </w:rPr>
        <w:t>いる。ここでは、</w:t>
      </w:r>
      <w:r w:rsidR="00F24B76">
        <w:rPr>
          <w:rFonts w:ascii="Century" w:eastAsia="ＭＳ 明朝" w:hAnsi="Century" w:cs="Times New Roman" w:hint="eastAsia"/>
        </w:rPr>
        <w:t>そのような法学的思考を鮮明に示す</w:t>
      </w:r>
      <w:r w:rsidR="008C0500">
        <w:rPr>
          <w:rFonts w:ascii="Century" w:eastAsia="ＭＳ 明朝" w:hAnsi="Century" w:cs="Times New Roman" w:hint="eastAsia"/>
        </w:rPr>
        <w:t>議論を紹介</w:t>
      </w:r>
      <w:r w:rsidR="00267CFC">
        <w:rPr>
          <w:rFonts w:ascii="Century" w:eastAsia="ＭＳ 明朝" w:hAnsi="Century" w:cs="Times New Roman" w:hint="eastAsia"/>
        </w:rPr>
        <w:t>しつつ、多国籍企業の犯罪組織化がもたらす正統化の危機について考えてみたい。</w:t>
      </w:r>
    </w:p>
    <w:p w14:paraId="290EF137" w14:textId="7C7707F6" w:rsidR="008E0472" w:rsidRDefault="008E0472" w:rsidP="008E0472">
      <w:pPr>
        <w:ind w:firstLine="210"/>
        <w:rPr>
          <w:rFonts w:ascii="Century" w:eastAsia="ＭＳ 明朝" w:hAnsi="Century" w:cs="Times New Roman"/>
        </w:rPr>
      </w:pPr>
      <w:r>
        <w:rPr>
          <w:rFonts w:ascii="Century" w:eastAsia="ＭＳ 明朝" w:hAnsi="Century" w:cs="Times New Roman" w:hint="eastAsia"/>
        </w:rPr>
        <w:t>刑法学者</w:t>
      </w:r>
      <w:r w:rsidR="00D92A84">
        <w:rPr>
          <w:rFonts w:ascii="Century" w:eastAsia="ＭＳ 明朝" w:hAnsi="Century" w:cs="Times New Roman" w:hint="eastAsia"/>
        </w:rPr>
        <w:t>として知られる</w:t>
      </w:r>
      <w:r>
        <w:rPr>
          <w:rFonts w:ascii="Century" w:eastAsia="ＭＳ 明朝" w:hAnsi="Century" w:cs="Times New Roman" w:hint="eastAsia"/>
        </w:rPr>
        <w:t>渥美東洋氏は、『組織・企業犯罪を考える』（渥美編（</w:t>
      </w:r>
      <w:r>
        <w:rPr>
          <w:rFonts w:ascii="Century" w:eastAsia="ＭＳ 明朝" w:hAnsi="Century" w:cs="Times New Roman" w:hint="eastAsia"/>
        </w:rPr>
        <w:t>1998</w:t>
      </w:r>
      <w:r>
        <w:rPr>
          <w:rFonts w:ascii="Century" w:eastAsia="ＭＳ 明朝" w:hAnsi="Century" w:cs="Times New Roman" w:hint="eastAsia"/>
        </w:rPr>
        <w:t>））の「序言」で</w:t>
      </w:r>
      <w:r>
        <w:rPr>
          <w:rFonts w:ascii="Century" w:eastAsia="ＭＳ 明朝" w:hAnsi="Century" w:cs="Times New Roman" w:hint="eastAsia"/>
        </w:rPr>
        <w:t>20</w:t>
      </w:r>
      <w:r>
        <w:rPr>
          <w:rFonts w:ascii="Century" w:eastAsia="ＭＳ 明朝" w:hAnsi="Century" w:cs="Times New Roman" w:hint="eastAsia"/>
        </w:rPr>
        <w:t>世紀半ば以降の歴史的変化を次のように描いている（</w:t>
      </w:r>
      <w:r w:rsidRPr="002A482E">
        <w:rPr>
          <w:rFonts w:ascii="Century" w:eastAsia="ＭＳ 明朝" w:hAnsi="Century" w:cs="Times New Roman" w:hint="eastAsia"/>
        </w:rPr>
        <w:t>渥美編（</w:t>
      </w:r>
      <w:r w:rsidRPr="002A482E">
        <w:rPr>
          <w:rFonts w:ascii="Century" w:eastAsia="ＭＳ 明朝" w:hAnsi="Century" w:cs="Times New Roman" w:hint="eastAsia"/>
        </w:rPr>
        <w:t>1998</w:t>
      </w:r>
      <w:r w:rsidRPr="002A482E">
        <w:rPr>
          <w:rFonts w:ascii="Century" w:eastAsia="ＭＳ 明朝" w:hAnsi="Century" w:cs="Times New Roman" w:hint="eastAsia"/>
        </w:rPr>
        <w:t>）</w:t>
      </w:r>
      <w:r>
        <w:rPr>
          <w:rFonts w:ascii="Century" w:eastAsia="ＭＳ 明朝" w:hAnsi="Century" w:cs="Times New Roman" w:hint="eastAsia"/>
        </w:rPr>
        <w:t>:</w:t>
      </w:r>
      <w:r>
        <w:rPr>
          <w:rFonts w:ascii="Century" w:eastAsia="ＭＳ 明朝" w:hAnsi="Century" w:cs="Times New Roman" w:hint="eastAsia"/>
        </w:rPr>
        <w:t>ⅱ</w:t>
      </w:r>
      <w:r>
        <w:rPr>
          <w:rFonts w:ascii="Century" w:eastAsia="ＭＳ 明朝" w:hAnsi="Century" w:cs="Times New Roman" w:hint="eastAsia"/>
        </w:rPr>
        <w:t>-</w:t>
      </w:r>
      <w:r>
        <w:rPr>
          <w:rFonts w:ascii="Century" w:eastAsia="ＭＳ 明朝" w:hAnsi="Century" w:cs="Times New Roman" w:hint="eastAsia"/>
        </w:rPr>
        <w:t>ⅲ）。</w:t>
      </w:r>
    </w:p>
    <w:p w14:paraId="3D488A12" w14:textId="77777777" w:rsidR="008E0472" w:rsidRDefault="008E0472" w:rsidP="008E0472">
      <w:pPr>
        <w:rPr>
          <w:rFonts w:ascii="Century" w:eastAsia="ＭＳ 明朝" w:hAnsi="Century" w:cs="Times New Roman"/>
        </w:rPr>
      </w:pPr>
    </w:p>
    <w:p w14:paraId="22E5AC22" w14:textId="77777777" w:rsidR="008E0472" w:rsidRDefault="008E0472" w:rsidP="008E0472">
      <w:pPr>
        <w:ind w:left="420" w:hanging="210"/>
        <w:rPr>
          <w:rFonts w:ascii="Century" w:eastAsia="ＭＳ 明朝" w:hAnsi="Century" w:cs="Times New Roman"/>
        </w:rPr>
      </w:pPr>
      <w:r>
        <w:rPr>
          <w:rFonts w:ascii="Century" w:eastAsia="ＭＳ 明朝" w:hAnsi="Century" w:cs="Times New Roman" w:hint="eastAsia"/>
        </w:rPr>
        <w:t xml:space="preserve">　　産業化に伴う経済的成長に主たる関心を寄せ、個人の独立性という大切な考え方に深い関心を寄せている間に、自分勝手に人を手段にし、共同体の共助を妨げ、共同体の劣化をもたらす、心無い一部分の者達が、知らず知らずの間に肥大してきた。この点に着目し、国民国家という人類にとっては比較的新しい経験の下で、個人対国家という軸でしか、法や経済をとらえなかった近代のディシプリンの限界に人々は気付いた。その一つが、組織・集団（もちろん、この中には国家も入る）の活動の規律への関心があり、もう一つに被害者である共同体の仲間への配慮がある。／民事法の分野では、早くから、前世紀末に始まった不公正取引や市場独占の弊害の抑制、金融・保険の充実とその行き過ぎへの関心等々が、このような関心を育ててきた。犯罪の分野でも、ようやく、被害者救済と被害者への被害給付金の設立への関心が、英米圏を中心に、第二次大戦後二〇年以上も経ってはじめて生まれ、立法がされるようになる。／その間、さらに国民国家の境なく活動を展開する多国籍のしかもコングルマリット経済エンティティの擡頭があった。弊害にも人々の目が向けられることになってきた。／国民国家の境を超えた覇権争いも、本当の「みにくさ」だと多くの人々の目に映るまでになった。</w:t>
      </w:r>
    </w:p>
    <w:p w14:paraId="600954CA" w14:textId="77777777" w:rsidR="008E0472" w:rsidRDefault="008E0472" w:rsidP="008E0472">
      <w:pPr>
        <w:rPr>
          <w:rFonts w:ascii="Century" w:eastAsia="ＭＳ 明朝" w:hAnsi="Century" w:cs="Times New Roman"/>
        </w:rPr>
      </w:pPr>
    </w:p>
    <w:p w14:paraId="08751FFB" w14:textId="77777777" w:rsidR="00CF6139" w:rsidRDefault="008E0472" w:rsidP="008E0472">
      <w:pPr>
        <w:rPr>
          <w:rFonts w:ascii="Century" w:eastAsia="ＭＳ 明朝" w:hAnsi="Century" w:cs="Times New Roman"/>
        </w:rPr>
      </w:pPr>
      <w:r>
        <w:rPr>
          <w:rFonts w:ascii="Century" w:eastAsia="ＭＳ 明朝" w:hAnsi="Century" w:cs="Times New Roman" w:hint="eastAsia"/>
        </w:rPr>
        <w:t>「個人の独立性」を確保して「共助」の「共同体」を形成することが、近代の課題であるが、その際に、「個人対国家」という軸だけではなく、個人対「組織・集団」、より具体的には、個人対「国民国家」および「多国籍」企業の軸、さらに個人対「共同体の仲間」という軸を入れて、その課題の達成を考えねばならぬというわけである。</w:t>
      </w:r>
    </w:p>
    <w:p w14:paraId="6106AB50" w14:textId="1058910A" w:rsidR="008E0472" w:rsidRDefault="008E0472" w:rsidP="00CF6139">
      <w:pPr>
        <w:ind w:firstLine="210"/>
        <w:rPr>
          <w:rFonts w:ascii="Century" w:eastAsia="ＭＳ 明朝" w:hAnsi="Century" w:cs="Times New Roman"/>
        </w:rPr>
      </w:pPr>
      <w:r>
        <w:rPr>
          <w:rFonts w:ascii="Century" w:eastAsia="ＭＳ 明朝" w:hAnsi="Century" w:cs="Times New Roman" w:hint="eastAsia"/>
        </w:rPr>
        <w:t>『コミュニケーション的行為の理論』以降のハーバーマスの議論に引き付けていえば、次のようになろう。国民国家という行政的サブシステムだけでなく、多国籍企業が主導する経済的サブシステムをも射程に入れて、生活世界の側が社会システムをコントロールできるような、また同時に</w:t>
      </w:r>
      <w:r w:rsidRPr="00B55967">
        <w:rPr>
          <w:rFonts w:ascii="Century" w:eastAsia="ＭＳ 明朝" w:hAnsi="Century" w:cs="Times New Roman" w:hint="eastAsia"/>
        </w:rPr>
        <w:t>生活世界の潜勢力を</w:t>
      </w:r>
      <w:r>
        <w:rPr>
          <w:rFonts w:ascii="Century" w:eastAsia="ＭＳ 明朝" w:hAnsi="Century" w:cs="Times New Roman" w:hint="eastAsia"/>
        </w:rPr>
        <w:t>も</w:t>
      </w:r>
      <w:r w:rsidRPr="00B55967">
        <w:rPr>
          <w:rFonts w:ascii="Century" w:eastAsia="ＭＳ 明朝" w:hAnsi="Century" w:cs="Times New Roman" w:hint="eastAsia"/>
        </w:rPr>
        <w:t>回復できるような</w:t>
      </w:r>
      <w:r>
        <w:rPr>
          <w:rFonts w:ascii="Century" w:eastAsia="ＭＳ 明朝" w:hAnsi="Century" w:cs="Times New Roman" w:hint="eastAsia"/>
        </w:rPr>
        <w:t>、社会システムの転換が必要である</w:t>
      </w:r>
      <w:r w:rsidR="002E647B">
        <w:rPr>
          <w:rFonts w:ascii="Century" w:eastAsia="ＭＳ 明朝" w:hAnsi="Century" w:cs="Times New Roman" w:hint="eastAsia"/>
        </w:rPr>
        <w:t>、</w:t>
      </w:r>
      <w:r>
        <w:rPr>
          <w:rFonts w:ascii="Century" w:eastAsia="ＭＳ 明朝" w:hAnsi="Century" w:cs="Times New Roman" w:hint="eastAsia"/>
        </w:rPr>
        <w:t>と（詳しくは岡野内</w:t>
      </w:r>
      <w:r>
        <w:rPr>
          <w:rFonts w:ascii="Century" w:eastAsia="ＭＳ 明朝" w:hAnsi="Century" w:cs="Times New Roman" w:hint="eastAsia"/>
        </w:rPr>
        <w:t>(2018</w:t>
      </w:r>
      <w:r>
        <w:rPr>
          <w:rFonts w:ascii="Century" w:eastAsia="ＭＳ 明朝" w:hAnsi="Century" w:cs="Times New Roman" w:hint="eastAsia"/>
        </w:rPr>
        <w:t>₋</w:t>
      </w:r>
      <w:r>
        <w:rPr>
          <w:rFonts w:ascii="Century" w:eastAsia="ＭＳ 明朝" w:hAnsi="Century" w:cs="Times New Roman" w:hint="eastAsia"/>
        </w:rPr>
        <w:t>2019</w:t>
      </w:r>
      <w:r>
        <w:rPr>
          <w:rFonts w:ascii="Century" w:eastAsia="ＭＳ 明朝" w:hAnsi="Century" w:cs="Times New Roman"/>
        </w:rPr>
        <w:t>)</w:t>
      </w:r>
      <w:r>
        <w:rPr>
          <w:rFonts w:ascii="Century" w:eastAsia="ＭＳ 明朝" w:hAnsi="Century" w:cs="Times New Roman" w:hint="eastAsia"/>
        </w:rPr>
        <w:t>参照）。</w:t>
      </w:r>
    </w:p>
    <w:p w14:paraId="55B068D4" w14:textId="6B1EAE16" w:rsidR="00CF6139" w:rsidRDefault="008E0472" w:rsidP="00CF6139">
      <w:pPr>
        <w:rPr>
          <w:rFonts w:ascii="Century" w:eastAsia="ＭＳ 明朝" w:hAnsi="Century" w:cs="Times New Roman"/>
        </w:rPr>
      </w:pPr>
      <w:r>
        <w:rPr>
          <w:rFonts w:ascii="Century" w:eastAsia="ＭＳ 明朝" w:hAnsi="Century" w:cs="Times New Roman" w:hint="eastAsia"/>
        </w:rPr>
        <w:lastRenderedPageBreak/>
        <w:t xml:space="preserve">　このような状況認識に立って、渥美氏は、暴力団やギャング団の組織犯罪と企業犯罪との違いを踏まえたうえでそれらを組織・企業犯罪として一括し、そのような組織体の</w:t>
      </w:r>
      <w:r w:rsidRPr="00C814E2">
        <w:rPr>
          <w:rFonts w:ascii="Century" w:eastAsia="ＭＳ 明朝" w:hAnsi="Century" w:cs="Times New Roman" w:hint="eastAsia"/>
        </w:rPr>
        <w:t>犯罪収益</w:t>
      </w:r>
      <w:r>
        <w:rPr>
          <w:rFonts w:ascii="Century" w:eastAsia="ＭＳ 明朝" w:hAnsi="Century" w:cs="Times New Roman" w:hint="eastAsia"/>
        </w:rPr>
        <w:t>を</w:t>
      </w:r>
      <w:r w:rsidRPr="00C814E2">
        <w:rPr>
          <w:rFonts w:ascii="Century" w:eastAsia="ＭＳ 明朝" w:hAnsi="Century" w:cs="Times New Roman" w:hint="eastAsia"/>
        </w:rPr>
        <w:t>剥奪</w:t>
      </w:r>
      <w:r>
        <w:rPr>
          <w:rFonts w:ascii="Century" w:eastAsia="ＭＳ 明朝" w:hAnsi="Century" w:cs="Times New Roman" w:hint="eastAsia"/>
        </w:rPr>
        <w:t>する</w:t>
      </w:r>
      <w:r w:rsidRPr="00C814E2">
        <w:rPr>
          <w:rFonts w:ascii="Century" w:eastAsia="ＭＳ 明朝" w:hAnsi="Century" w:cs="Times New Roman" w:hint="eastAsia"/>
        </w:rPr>
        <w:t>法制度</w:t>
      </w:r>
      <w:r>
        <w:rPr>
          <w:rFonts w:ascii="Century" w:eastAsia="ＭＳ 明朝" w:hAnsi="Century" w:cs="Times New Roman" w:hint="eastAsia"/>
        </w:rPr>
        <w:t>の</w:t>
      </w:r>
      <w:r w:rsidRPr="00C814E2">
        <w:rPr>
          <w:rFonts w:ascii="Century" w:eastAsia="ＭＳ 明朝" w:hAnsi="Century" w:cs="Times New Roman" w:hint="eastAsia"/>
        </w:rPr>
        <w:t>導入</w:t>
      </w:r>
      <w:r>
        <w:rPr>
          <w:rFonts w:ascii="Century" w:eastAsia="ＭＳ 明朝" w:hAnsi="Century" w:cs="Times New Roman" w:hint="eastAsia"/>
        </w:rPr>
        <w:t>を</w:t>
      </w:r>
      <w:r w:rsidRPr="00C814E2">
        <w:rPr>
          <w:rFonts w:ascii="Century" w:eastAsia="ＭＳ 明朝" w:hAnsi="Century" w:cs="Times New Roman" w:hint="eastAsia"/>
        </w:rPr>
        <w:t>主張する</w:t>
      </w:r>
      <w:r w:rsidRPr="00F64120">
        <w:rPr>
          <w:rFonts w:ascii="Century" w:eastAsia="ＭＳ 明朝" w:hAnsi="Century" w:cs="Times New Roman" w:hint="eastAsia"/>
        </w:rPr>
        <w:t>（渥美</w:t>
      </w:r>
      <w:r w:rsidRPr="00F64120">
        <w:rPr>
          <w:rFonts w:ascii="Century" w:eastAsia="ＭＳ 明朝" w:hAnsi="Century" w:cs="Times New Roman" w:hint="eastAsia"/>
        </w:rPr>
        <w:t>(1998</w:t>
      </w:r>
      <w:r w:rsidR="00014886">
        <w:rPr>
          <w:rFonts w:ascii="Century" w:eastAsia="ＭＳ 明朝" w:hAnsi="Century" w:cs="Times New Roman"/>
        </w:rPr>
        <w:t>a</w:t>
      </w:r>
      <w:r w:rsidRPr="00F64120">
        <w:rPr>
          <w:rFonts w:ascii="Century" w:eastAsia="ＭＳ 明朝" w:hAnsi="Century" w:cs="Times New Roman" w:hint="eastAsia"/>
        </w:rPr>
        <w:t>)</w:t>
      </w:r>
      <w:r>
        <w:rPr>
          <w:rFonts w:ascii="Century" w:eastAsia="ＭＳ 明朝" w:hAnsi="Century" w:cs="Times New Roman" w:hint="eastAsia"/>
        </w:rPr>
        <w:t>：</w:t>
      </w:r>
      <w:r>
        <w:rPr>
          <w:rFonts w:ascii="Century" w:eastAsia="ＭＳ 明朝" w:hAnsi="Century" w:cs="Times New Roman" w:hint="eastAsia"/>
        </w:rPr>
        <w:t>1</w:t>
      </w:r>
      <w:r>
        <w:rPr>
          <w:rFonts w:ascii="Century" w:eastAsia="ＭＳ 明朝" w:hAnsi="Century" w:cs="Times New Roman" w:hint="eastAsia"/>
        </w:rPr>
        <w:t>－</w:t>
      </w:r>
      <w:r>
        <w:rPr>
          <w:rFonts w:ascii="Century" w:eastAsia="ＭＳ 明朝" w:hAnsi="Century" w:cs="Times New Roman" w:hint="eastAsia"/>
        </w:rPr>
        <w:t>10</w:t>
      </w:r>
      <w:r w:rsidRPr="00F64120">
        <w:rPr>
          <w:rFonts w:ascii="Century" w:eastAsia="ＭＳ 明朝" w:hAnsi="Century" w:cs="Times New Roman" w:hint="eastAsia"/>
        </w:rPr>
        <w:t>）</w:t>
      </w:r>
      <w:r>
        <w:rPr>
          <w:rFonts w:ascii="Century" w:eastAsia="ＭＳ 明朝" w:hAnsi="Century" w:cs="Times New Roman" w:hint="eastAsia"/>
        </w:rPr>
        <w:t>。</w:t>
      </w:r>
      <w:r w:rsidRPr="00B83E89">
        <w:rPr>
          <w:rFonts w:ascii="Century" w:eastAsia="ＭＳ 明朝" w:hAnsi="Century" w:cs="Times New Roman" w:hint="eastAsia"/>
        </w:rPr>
        <w:t>中世的</w:t>
      </w:r>
      <w:r>
        <w:rPr>
          <w:rFonts w:ascii="Century" w:eastAsia="ＭＳ 明朝" w:hAnsi="Century" w:cs="Times New Roman" w:hint="eastAsia"/>
        </w:rPr>
        <w:t>権力の「</w:t>
      </w:r>
      <w:r w:rsidRPr="00B83E89">
        <w:rPr>
          <w:rFonts w:ascii="Century" w:eastAsia="ＭＳ 明朝" w:hAnsi="Century" w:cs="Times New Roman" w:hint="eastAsia"/>
        </w:rPr>
        <w:t>身代没収</w:t>
      </w:r>
      <w:r>
        <w:rPr>
          <w:rFonts w:ascii="Century" w:eastAsia="ＭＳ 明朝" w:hAnsi="Century" w:cs="Times New Roman" w:hint="eastAsia"/>
        </w:rPr>
        <w:t>」に対峙して</w:t>
      </w:r>
      <w:r w:rsidRPr="00B83E89">
        <w:rPr>
          <w:rFonts w:ascii="Century" w:eastAsia="ＭＳ 明朝" w:hAnsi="Century" w:cs="Times New Roman" w:hint="eastAsia"/>
        </w:rPr>
        <w:t>財産権を</w:t>
      </w:r>
      <w:r>
        <w:rPr>
          <w:rFonts w:ascii="Century" w:eastAsia="ＭＳ 明朝" w:hAnsi="Century" w:cs="Times New Roman" w:hint="eastAsia"/>
        </w:rPr>
        <w:t>含む人権</w:t>
      </w:r>
      <w:r w:rsidRPr="00B83E89">
        <w:rPr>
          <w:rFonts w:ascii="Century" w:eastAsia="ＭＳ 明朝" w:hAnsi="Century" w:cs="Times New Roman" w:hint="eastAsia"/>
        </w:rPr>
        <w:t>保障</w:t>
      </w:r>
      <w:r>
        <w:rPr>
          <w:rFonts w:ascii="Century" w:eastAsia="ＭＳ 明朝" w:hAnsi="Century" w:cs="Times New Roman" w:hint="eastAsia"/>
        </w:rPr>
        <w:t>を柱とし</w:t>
      </w:r>
      <w:r w:rsidRPr="00B83E89">
        <w:rPr>
          <w:rFonts w:ascii="Century" w:eastAsia="ＭＳ 明朝" w:hAnsi="Century" w:cs="Times New Roman" w:hint="eastAsia"/>
        </w:rPr>
        <w:t>てきた近代法</w:t>
      </w:r>
      <w:r>
        <w:rPr>
          <w:rFonts w:ascii="Century" w:eastAsia="ＭＳ 明朝" w:hAnsi="Century" w:cs="Times New Roman" w:hint="eastAsia"/>
        </w:rPr>
        <w:t>は、そのような財産権の剥奪を想定してこなかった。しかし、「近代法が当初知らなかった、組織の社会に与える影響は、想像をはるかに超えるほど大きい」（</w:t>
      </w:r>
      <w:r w:rsidRPr="00930AE3">
        <w:rPr>
          <w:rFonts w:ascii="Century" w:eastAsia="ＭＳ 明朝" w:hAnsi="Century" w:cs="Times New Roman" w:hint="eastAsia"/>
        </w:rPr>
        <w:t>渥美</w:t>
      </w:r>
      <w:r w:rsidRPr="00930AE3">
        <w:rPr>
          <w:rFonts w:ascii="Century" w:eastAsia="ＭＳ 明朝" w:hAnsi="Century" w:cs="Times New Roman" w:hint="eastAsia"/>
        </w:rPr>
        <w:t>(1998</w:t>
      </w:r>
      <w:r w:rsidR="00014886">
        <w:rPr>
          <w:rFonts w:ascii="Century" w:eastAsia="ＭＳ 明朝" w:hAnsi="Century" w:cs="Times New Roman"/>
        </w:rPr>
        <w:t>a</w:t>
      </w:r>
      <w:r w:rsidRPr="00930AE3">
        <w:rPr>
          <w:rFonts w:ascii="Century" w:eastAsia="ＭＳ 明朝" w:hAnsi="Century" w:cs="Times New Roman" w:hint="eastAsia"/>
        </w:rPr>
        <w:t>)</w:t>
      </w:r>
      <w:r>
        <w:rPr>
          <w:rFonts w:ascii="Century" w:eastAsia="ＭＳ 明朝" w:hAnsi="Century" w:cs="Times New Roman" w:hint="eastAsia"/>
        </w:rPr>
        <w:t>：</w:t>
      </w:r>
      <w:r w:rsidRPr="00930AE3">
        <w:rPr>
          <w:rFonts w:ascii="Century" w:eastAsia="ＭＳ 明朝" w:hAnsi="Century" w:cs="Times New Roman" w:hint="eastAsia"/>
        </w:rPr>
        <w:t>10</w:t>
      </w:r>
      <w:r w:rsidRPr="00930AE3">
        <w:rPr>
          <w:rFonts w:ascii="Century" w:eastAsia="ＭＳ 明朝" w:hAnsi="Century" w:cs="Times New Roman" w:hint="eastAsia"/>
        </w:rPr>
        <w:t>）</w:t>
      </w:r>
      <w:r>
        <w:rPr>
          <w:rFonts w:ascii="Century" w:eastAsia="ＭＳ 明朝" w:hAnsi="Century" w:cs="Times New Roman" w:hint="eastAsia"/>
        </w:rPr>
        <w:t>。</w:t>
      </w:r>
    </w:p>
    <w:p w14:paraId="39AFE83C" w14:textId="1490C87E" w:rsidR="00CF6139" w:rsidRDefault="008E0472" w:rsidP="00CF6139">
      <w:pPr>
        <w:ind w:firstLine="210"/>
        <w:rPr>
          <w:rFonts w:ascii="Century" w:eastAsia="ＭＳ 明朝" w:hAnsi="Century" w:cs="Times New Roman"/>
        </w:rPr>
      </w:pPr>
      <w:r>
        <w:rPr>
          <w:rFonts w:ascii="Century" w:eastAsia="ＭＳ 明朝" w:hAnsi="Century" w:cs="Times New Roman" w:hint="eastAsia"/>
        </w:rPr>
        <w:t>そこで、犯罪収益剥奪の理由づけとして、まず</w:t>
      </w:r>
      <w:r w:rsidRPr="00074289">
        <w:rPr>
          <w:rFonts w:ascii="Century" w:eastAsia="ＭＳ 明朝" w:hAnsi="Century" w:cs="Times New Roman" w:hint="eastAsia"/>
        </w:rPr>
        <w:t>「自己の不正行為から利益を挙げてはならない」</w:t>
      </w:r>
      <w:r>
        <w:rPr>
          <w:rFonts w:ascii="Century" w:eastAsia="ＭＳ 明朝" w:hAnsi="Century" w:cs="Times New Roman" w:hint="eastAsia"/>
        </w:rPr>
        <w:t>という、「正義の概念に由来する法の背後に横たわる法原理」を挙げる</w:t>
      </w:r>
      <w:r w:rsidRPr="008F7309">
        <w:rPr>
          <w:rFonts w:ascii="Century" w:eastAsia="ＭＳ 明朝" w:hAnsi="Century" w:cs="Times New Roman" w:hint="eastAsia"/>
        </w:rPr>
        <w:t>（渥美</w:t>
      </w:r>
      <w:r w:rsidRPr="008F7309">
        <w:rPr>
          <w:rFonts w:ascii="Century" w:eastAsia="ＭＳ 明朝" w:hAnsi="Century" w:cs="Times New Roman" w:hint="eastAsia"/>
        </w:rPr>
        <w:t>(1998)</w:t>
      </w:r>
      <w:r w:rsidRPr="008F7309">
        <w:rPr>
          <w:rFonts w:ascii="Century" w:eastAsia="ＭＳ 明朝" w:hAnsi="Century" w:cs="Times New Roman" w:hint="eastAsia"/>
        </w:rPr>
        <w:t>：</w:t>
      </w:r>
      <w:r>
        <w:rPr>
          <w:rFonts w:ascii="Century" w:eastAsia="ＭＳ 明朝" w:hAnsi="Century" w:cs="Times New Roman" w:hint="eastAsia"/>
        </w:rPr>
        <w:t>3</w:t>
      </w:r>
      <w:r w:rsidRPr="008F7309">
        <w:rPr>
          <w:rFonts w:ascii="Century" w:eastAsia="ＭＳ 明朝" w:hAnsi="Century" w:cs="Times New Roman" w:hint="eastAsia"/>
        </w:rPr>
        <w:t>）</w:t>
      </w:r>
      <w:r>
        <w:rPr>
          <w:rFonts w:ascii="Century" w:eastAsia="ＭＳ 明朝" w:hAnsi="Century" w:cs="Times New Roman" w:hint="eastAsia"/>
        </w:rPr>
        <w:t>。それは、「古くはアリストテレスのニコマコス倫理学で説かれ」、さらに「人を理由なく貶めることが、他人の尊厳を害したものとして、直接的に不正とされる」</w:t>
      </w:r>
      <w:r w:rsidR="0055538B">
        <w:rPr>
          <w:rFonts w:ascii="Century" w:eastAsia="ＭＳ 明朝" w:hAnsi="Century" w:cs="Times New Roman" w:hint="eastAsia"/>
        </w:rPr>
        <w:t>とする</w:t>
      </w:r>
      <w:r>
        <w:rPr>
          <w:rFonts w:ascii="Century" w:eastAsia="ＭＳ 明朝" w:hAnsi="Century" w:cs="Times New Roman" w:hint="eastAsia"/>
        </w:rPr>
        <w:t>「カント主義」によっても、</w:t>
      </w:r>
      <w:r w:rsidR="0055538B">
        <w:rPr>
          <w:rFonts w:ascii="Century" w:eastAsia="ＭＳ 明朝" w:hAnsi="Century" w:cs="Times New Roman" w:hint="eastAsia"/>
        </w:rPr>
        <w:t>また</w:t>
      </w:r>
      <w:r>
        <w:rPr>
          <w:rFonts w:ascii="Century" w:eastAsia="ＭＳ 明朝" w:hAnsi="Century" w:cs="Times New Roman" w:hint="eastAsia"/>
        </w:rPr>
        <w:t>「全体の幸福、福利の目標で定められたルールのシステムをそのまま維持することこそ、長い目でみれば、安定した延滞の福利に通ずることを認めて、ルール違反を不正とみる」</w:t>
      </w:r>
      <w:r w:rsidR="0055538B">
        <w:rPr>
          <w:rFonts w:ascii="Century" w:eastAsia="ＭＳ 明朝" w:hAnsi="Century" w:cs="Times New Roman" w:hint="eastAsia"/>
        </w:rPr>
        <w:t>とする</w:t>
      </w:r>
      <w:r>
        <w:rPr>
          <w:rFonts w:ascii="Century" w:eastAsia="ＭＳ 明朝" w:hAnsi="Century" w:cs="Times New Roman" w:hint="eastAsia"/>
        </w:rPr>
        <w:t>「ルール功利主義」によっても、「正義の帰結だと受け取られている」とする</w:t>
      </w:r>
      <w:r w:rsidRPr="008F7309">
        <w:rPr>
          <w:rFonts w:ascii="Century" w:eastAsia="ＭＳ 明朝" w:hAnsi="Century" w:cs="Times New Roman" w:hint="eastAsia"/>
        </w:rPr>
        <w:t>（渥美</w:t>
      </w:r>
      <w:r w:rsidRPr="008F7309">
        <w:rPr>
          <w:rFonts w:ascii="Century" w:eastAsia="ＭＳ 明朝" w:hAnsi="Century" w:cs="Times New Roman" w:hint="eastAsia"/>
        </w:rPr>
        <w:t>(1998</w:t>
      </w:r>
      <w:r w:rsidR="00014886">
        <w:rPr>
          <w:rFonts w:ascii="Century" w:eastAsia="ＭＳ 明朝" w:hAnsi="Century" w:cs="Times New Roman"/>
        </w:rPr>
        <w:t>a</w:t>
      </w:r>
      <w:r w:rsidRPr="008F7309">
        <w:rPr>
          <w:rFonts w:ascii="Century" w:eastAsia="ＭＳ 明朝" w:hAnsi="Century" w:cs="Times New Roman" w:hint="eastAsia"/>
        </w:rPr>
        <w:t>)</w:t>
      </w:r>
      <w:r w:rsidRPr="008F7309">
        <w:rPr>
          <w:rFonts w:ascii="Century" w:eastAsia="ＭＳ 明朝" w:hAnsi="Century" w:cs="Times New Roman" w:hint="eastAsia"/>
        </w:rPr>
        <w:t>：</w:t>
      </w:r>
      <w:r>
        <w:rPr>
          <w:rFonts w:ascii="Century" w:eastAsia="ＭＳ 明朝" w:hAnsi="Century" w:cs="Times New Roman" w:hint="eastAsia"/>
        </w:rPr>
        <w:t>3</w:t>
      </w:r>
      <w:r>
        <w:rPr>
          <w:rFonts w:ascii="Century" w:eastAsia="ＭＳ 明朝" w:hAnsi="Century" w:cs="Times New Roman" w:hint="eastAsia"/>
        </w:rPr>
        <w:t>₋</w:t>
      </w:r>
      <w:r>
        <w:rPr>
          <w:rFonts w:ascii="Century" w:eastAsia="ＭＳ 明朝" w:hAnsi="Century" w:cs="Times New Roman" w:hint="eastAsia"/>
        </w:rPr>
        <w:t>5</w:t>
      </w:r>
      <w:r w:rsidRPr="008F7309">
        <w:rPr>
          <w:rFonts w:ascii="Century" w:eastAsia="ＭＳ 明朝" w:hAnsi="Century" w:cs="Times New Roman" w:hint="eastAsia"/>
        </w:rPr>
        <w:t>）</w:t>
      </w:r>
      <w:r>
        <w:rPr>
          <w:rFonts w:ascii="Century" w:eastAsia="ＭＳ 明朝" w:hAnsi="Century" w:cs="Times New Roman" w:hint="eastAsia"/>
        </w:rPr>
        <w:t>。</w:t>
      </w:r>
    </w:p>
    <w:p w14:paraId="57E70569" w14:textId="0100BE4A" w:rsidR="008E0472" w:rsidRDefault="008E0472" w:rsidP="00D406ED">
      <w:pPr>
        <w:ind w:firstLine="210"/>
        <w:rPr>
          <w:rFonts w:ascii="Century" w:eastAsia="ＭＳ 明朝" w:hAnsi="Century" w:cs="Times New Roman"/>
        </w:rPr>
      </w:pPr>
      <w:r>
        <w:rPr>
          <w:rFonts w:ascii="Century" w:eastAsia="ＭＳ 明朝" w:hAnsi="Century" w:cs="Times New Roman" w:hint="eastAsia"/>
        </w:rPr>
        <w:t>このような正義論</w:t>
      </w:r>
      <w:r w:rsidR="0055538B">
        <w:rPr>
          <w:rFonts w:ascii="Century" w:eastAsia="ＭＳ 明朝" w:hAnsi="Century" w:cs="Times New Roman" w:hint="eastAsia"/>
        </w:rPr>
        <w:t>の検討</w:t>
      </w:r>
      <w:r>
        <w:rPr>
          <w:rFonts w:ascii="Century" w:eastAsia="ＭＳ 明朝" w:hAnsi="Century" w:cs="Times New Roman" w:hint="eastAsia"/>
        </w:rPr>
        <w:t>に基づいてさらに、組織・企業犯罪がいかにして、「共同体の構成員や人類」の「連帯を壊し、脅かすのか、とりわけ、われわれの選択した社会の基本構造を脅かすのか、われわれれの共通財を壊し、それを脆弱にするのか」と問いかけ、次の６点を列挙している（</w:t>
      </w:r>
      <w:r w:rsidRPr="008F7309">
        <w:rPr>
          <w:rFonts w:ascii="Century" w:eastAsia="ＭＳ 明朝" w:hAnsi="Century" w:cs="Times New Roman" w:hint="eastAsia"/>
        </w:rPr>
        <w:t>渥美</w:t>
      </w:r>
      <w:r w:rsidRPr="008F7309">
        <w:rPr>
          <w:rFonts w:ascii="Century" w:eastAsia="ＭＳ 明朝" w:hAnsi="Century" w:cs="Times New Roman" w:hint="eastAsia"/>
        </w:rPr>
        <w:t>(1998</w:t>
      </w:r>
      <w:r w:rsidR="00014886">
        <w:rPr>
          <w:rFonts w:ascii="Century" w:eastAsia="ＭＳ 明朝" w:hAnsi="Century" w:cs="Times New Roman"/>
        </w:rPr>
        <w:t>a</w:t>
      </w:r>
      <w:r w:rsidRPr="008F7309">
        <w:rPr>
          <w:rFonts w:ascii="Century" w:eastAsia="ＭＳ 明朝" w:hAnsi="Century" w:cs="Times New Roman" w:hint="eastAsia"/>
        </w:rPr>
        <w:t>)</w:t>
      </w:r>
      <w:r w:rsidRPr="008F7309">
        <w:rPr>
          <w:rFonts w:ascii="Century" w:eastAsia="ＭＳ 明朝" w:hAnsi="Century" w:cs="Times New Roman" w:hint="eastAsia"/>
        </w:rPr>
        <w:t>：</w:t>
      </w:r>
      <w:r>
        <w:rPr>
          <w:rFonts w:ascii="Century" w:eastAsia="ＭＳ 明朝" w:hAnsi="Century" w:cs="Times New Roman" w:hint="eastAsia"/>
        </w:rPr>
        <w:t>4-</w:t>
      </w:r>
      <w:r>
        <w:rPr>
          <w:rFonts w:ascii="Century" w:eastAsia="ＭＳ 明朝" w:hAnsi="Century" w:cs="Times New Roman"/>
        </w:rPr>
        <w:t>7</w:t>
      </w:r>
      <w:r>
        <w:rPr>
          <w:rFonts w:ascii="Century" w:eastAsia="ＭＳ 明朝" w:hAnsi="Century" w:cs="Times New Roman" w:hint="eastAsia"/>
        </w:rPr>
        <w:t>）。</w:t>
      </w:r>
    </w:p>
    <w:p w14:paraId="54C775D2" w14:textId="77777777" w:rsidR="008E0472" w:rsidRDefault="008E0472" w:rsidP="008E0472">
      <w:pPr>
        <w:rPr>
          <w:rFonts w:ascii="Century" w:eastAsia="ＭＳ 明朝" w:hAnsi="Century" w:cs="Times New Roman"/>
        </w:rPr>
      </w:pPr>
    </w:p>
    <w:p w14:paraId="02FFC99E" w14:textId="457D3172" w:rsidR="008E0472" w:rsidRDefault="008E0472" w:rsidP="003C67FC">
      <w:pPr>
        <w:pStyle w:val="a7"/>
        <w:numPr>
          <w:ilvl w:val="0"/>
          <w:numId w:val="2"/>
        </w:numPr>
        <w:ind w:leftChars="0"/>
        <w:rPr>
          <w:rFonts w:ascii="Century" w:eastAsia="ＭＳ 明朝" w:hAnsi="Century" w:cs="Times New Roman"/>
        </w:rPr>
      </w:pPr>
      <w:r>
        <w:rPr>
          <w:rFonts w:ascii="Century" w:eastAsia="ＭＳ 明朝" w:hAnsi="Century" w:cs="Times New Roman" w:hint="eastAsia"/>
        </w:rPr>
        <w:t>「暴力を含む不当な影響」によって、「株主（持ち分権者）総会の発行株総数の多数によって、基本方針が決定される」</w:t>
      </w:r>
      <w:r w:rsidR="00D16AD0">
        <w:rPr>
          <w:rFonts w:ascii="Century" w:eastAsia="ＭＳ 明朝" w:hAnsi="Century" w:cs="Times New Roman" w:hint="eastAsia"/>
        </w:rPr>
        <w:t>という</w:t>
      </w:r>
      <w:r>
        <w:rPr>
          <w:rFonts w:ascii="Century" w:eastAsia="ＭＳ 明朝" w:hAnsi="Century" w:cs="Times New Roman" w:hint="eastAsia"/>
        </w:rPr>
        <w:t>「企業の意思決定の構造を根本的に脅かす」。</w:t>
      </w:r>
    </w:p>
    <w:p w14:paraId="29E65B16" w14:textId="2FA2BA38" w:rsidR="008E0472" w:rsidRDefault="008E0472" w:rsidP="003C67FC">
      <w:pPr>
        <w:pStyle w:val="a7"/>
        <w:numPr>
          <w:ilvl w:val="0"/>
          <w:numId w:val="2"/>
        </w:numPr>
        <w:ind w:leftChars="0"/>
        <w:rPr>
          <w:rFonts w:ascii="Century" w:eastAsia="ＭＳ 明朝" w:hAnsi="Century" w:cs="Times New Roman"/>
        </w:rPr>
      </w:pPr>
      <w:r>
        <w:rPr>
          <w:rFonts w:ascii="Century" w:eastAsia="ＭＳ 明朝" w:hAnsi="Century" w:cs="Times New Roman" w:hint="eastAsia"/>
        </w:rPr>
        <w:t>「不当な収益と暴力」を用いて「行政当局に賄賂を供与し、暴力を背景に威迫」し、さらに「立法府に代表を送り込む」ことで、「一般公衆の利益に資する民主的行政」、</w:t>
      </w:r>
      <w:r w:rsidR="00D16AD0">
        <w:rPr>
          <w:rFonts w:ascii="Century" w:eastAsia="ＭＳ 明朝" w:hAnsi="Century" w:cs="Times New Roman" w:hint="eastAsia"/>
        </w:rPr>
        <w:t>さらに</w:t>
      </w:r>
      <w:r>
        <w:rPr>
          <w:rFonts w:ascii="Century" w:eastAsia="ＭＳ 明朝" w:hAnsi="Century" w:cs="Times New Roman" w:hint="eastAsia"/>
        </w:rPr>
        <w:t>「民主社会の多数決支配の原理に立脚</w:t>
      </w:r>
      <w:r w:rsidR="00D16AD0">
        <w:rPr>
          <w:rFonts w:ascii="Century" w:eastAsia="ＭＳ 明朝" w:hAnsi="Century" w:cs="Times New Roman" w:hint="eastAsia"/>
        </w:rPr>
        <w:t>」</w:t>
      </w:r>
      <w:r>
        <w:rPr>
          <w:rFonts w:ascii="Century" w:eastAsia="ＭＳ 明朝" w:hAnsi="Century" w:cs="Times New Roman" w:hint="eastAsia"/>
        </w:rPr>
        <w:t>する「統治機構の基本構造を脅かす」。</w:t>
      </w:r>
    </w:p>
    <w:p w14:paraId="054126AD" w14:textId="77777777" w:rsidR="008E0472" w:rsidRDefault="008E0472" w:rsidP="003C67FC">
      <w:pPr>
        <w:pStyle w:val="a7"/>
        <w:numPr>
          <w:ilvl w:val="0"/>
          <w:numId w:val="2"/>
        </w:numPr>
        <w:ind w:leftChars="0"/>
        <w:rPr>
          <w:rFonts w:ascii="Century" w:eastAsia="ＭＳ 明朝" w:hAnsi="Century" w:cs="Times New Roman"/>
        </w:rPr>
      </w:pPr>
      <w:r>
        <w:rPr>
          <w:rFonts w:ascii="Century" w:eastAsia="ＭＳ 明朝" w:hAnsi="Century" w:cs="Times New Roman" w:hint="eastAsia"/>
        </w:rPr>
        <w:t>「不当な犯罪収益によって市場や企業に浸透し、それを支配する」ことで、「需要（者）に的確に応じ、財やサービスを提供することで、需要者の自己表現に貢献するという個人主義の原則」に立つ、</w:t>
      </w:r>
      <w:r w:rsidRPr="00AB087A">
        <w:rPr>
          <w:rFonts w:ascii="Century" w:eastAsia="ＭＳ 明朝" w:hAnsi="Century" w:cs="Times New Roman" w:hint="eastAsia"/>
        </w:rPr>
        <w:t>「市場の自由で、公正な競争原理に立脚する</w:t>
      </w:r>
      <w:r>
        <w:rPr>
          <w:rFonts w:ascii="Century" w:eastAsia="ＭＳ 明朝" w:hAnsi="Century" w:cs="Times New Roman" w:hint="eastAsia"/>
        </w:rPr>
        <w:t>『</w:t>
      </w:r>
      <w:r w:rsidRPr="00AB087A">
        <w:rPr>
          <w:rFonts w:ascii="Century" w:eastAsia="ＭＳ 明朝" w:hAnsi="Century" w:cs="Times New Roman" w:hint="eastAsia"/>
        </w:rPr>
        <w:t>自由市場制</w:t>
      </w:r>
      <w:r>
        <w:rPr>
          <w:rFonts w:ascii="Century" w:eastAsia="ＭＳ 明朝" w:hAnsi="Century" w:cs="Times New Roman" w:hint="eastAsia"/>
        </w:rPr>
        <w:t>』</w:t>
      </w:r>
      <w:r w:rsidRPr="00AB087A">
        <w:rPr>
          <w:rFonts w:ascii="Century" w:eastAsia="ＭＳ 明朝" w:hAnsi="Century" w:cs="Times New Roman" w:hint="eastAsia"/>
        </w:rPr>
        <w:t>の基本構造」</w:t>
      </w:r>
      <w:r>
        <w:rPr>
          <w:rFonts w:ascii="Century" w:eastAsia="ＭＳ 明朝" w:hAnsi="Century" w:cs="Times New Roman" w:hint="eastAsia"/>
        </w:rPr>
        <w:t>を脅かす。</w:t>
      </w:r>
    </w:p>
    <w:p w14:paraId="2F75707F" w14:textId="77777777" w:rsidR="008E0472" w:rsidRDefault="008E0472" w:rsidP="003C67FC">
      <w:pPr>
        <w:pStyle w:val="a7"/>
        <w:numPr>
          <w:ilvl w:val="0"/>
          <w:numId w:val="2"/>
        </w:numPr>
        <w:ind w:leftChars="0"/>
        <w:rPr>
          <w:rFonts w:ascii="Century" w:eastAsia="ＭＳ 明朝" w:hAnsi="Century" w:cs="Times New Roman"/>
        </w:rPr>
      </w:pPr>
      <w:r>
        <w:rPr>
          <w:rFonts w:ascii="Century" w:eastAsia="ＭＳ 明朝" w:hAnsi="Century" w:cs="Times New Roman" w:hint="eastAsia"/>
        </w:rPr>
        <w:t>「自分は法を遵守せずに、法を遵守する他の個人を犠牲にして収益を得る」のは、個人が「法の下で自己表現ができる」ようにするための「一種の集合・共通財（</w:t>
      </w:r>
      <w:r>
        <w:rPr>
          <w:rFonts w:ascii="Century" w:eastAsia="ＭＳ 明朝" w:hAnsi="Century" w:cs="Times New Roman" w:hint="eastAsia"/>
        </w:rPr>
        <w:t>collective or common goods</w:t>
      </w:r>
      <w:r>
        <w:rPr>
          <w:rFonts w:ascii="Century" w:eastAsia="ＭＳ 明朝" w:hAnsi="Century" w:cs="Times New Roman" w:hint="eastAsia"/>
        </w:rPr>
        <w:t>）」としての法の「タダ乗り利用（</w:t>
      </w:r>
      <w:r>
        <w:rPr>
          <w:rFonts w:ascii="Century" w:eastAsia="ＭＳ 明朝" w:hAnsi="Century" w:cs="Times New Roman" w:hint="eastAsia"/>
        </w:rPr>
        <w:t>free rider</w:t>
      </w:r>
      <w:r>
        <w:rPr>
          <w:rFonts w:ascii="Century" w:eastAsia="ＭＳ 明朝" w:hAnsi="Century" w:cs="Times New Roman" w:hint="eastAsia"/>
        </w:rPr>
        <w:t>）」であり、「タダ乗り分は社会全体に返還すべきものである」。</w:t>
      </w:r>
    </w:p>
    <w:p w14:paraId="47699413" w14:textId="77777777" w:rsidR="008E0472" w:rsidRDefault="008E0472" w:rsidP="003C67FC">
      <w:pPr>
        <w:pStyle w:val="a7"/>
        <w:numPr>
          <w:ilvl w:val="0"/>
          <w:numId w:val="2"/>
        </w:numPr>
        <w:ind w:leftChars="0"/>
        <w:rPr>
          <w:rFonts w:ascii="Century" w:eastAsia="ＭＳ 明朝" w:hAnsi="Century" w:cs="Times New Roman"/>
        </w:rPr>
      </w:pPr>
      <w:r>
        <w:rPr>
          <w:rFonts w:ascii="Century" w:eastAsia="ＭＳ 明朝" w:hAnsi="Century" w:cs="Times New Roman" w:hint="eastAsia"/>
        </w:rPr>
        <w:t>「不法収益を用いて統治機構や市場に不法に侵入して、他者を支配し、他者に力を及ぼすことは、他者との交渉によって、自己を表現すると同時に他者を尊敬し、他者の自己実現に貢献するという個人主義の基本理念を破壊し、脅かす」。「他人をもっぱら自分の道具とし、他人への尊敬や他者への貢献を忘れる行動」は、「社会性を基礎に相互連帯</w:t>
      </w:r>
      <w:r>
        <w:rPr>
          <w:rFonts w:ascii="Century" w:eastAsia="ＭＳ 明朝" w:hAnsi="Century" w:cs="Times New Roman" w:hint="eastAsia"/>
        </w:rPr>
        <w:lastRenderedPageBreak/>
        <w:t>で成り立っている共同社会の根幹を脅かす」。</w:t>
      </w:r>
    </w:p>
    <w:p w14:paraId="386271DF" w14:textId="77777777" w:rsidR="008E0472" w:rsidRPr="00AA3EB2" w:rsidRDefault="008E0472" w:rsidP="003C67FC">
      <w:pPr>
        <w:pStyle w:val="a7"/>
        <w:numPr>
          <w:ilvl w:val="0"/>
          <w:numId w:val="2"/>
        </w:numPr>
        <w:ind w:leftChars="0"/>
        <w:rPr>
          <w:rFonts w:ascii="Century" w:eastAsia="ＭＳ 明朝" w:hAnsi="Century" w:cs="Times New Roman"/>
        </w:rPr>
      </w:pPr>
      <w:r>
        <w:rPr>
          <w:rFonts w:ascii="Century" w:eastAsia="ＭＳ 明朝" w:hAnsi="Century" w:cs="Times New Roman" w:hint="eastAsia"/>
        </w:rPr>
        <w:t>「このような大きな弊害をもたらす犯罪による不当収益は、何らかの方法で剥奪し、その収益を社会全体が、直接に不利益を被った者に返還し、不当収益の無かった原状（</w:t>
      </w:r>
      <w:r>
        <w:rPr>
          <w:rFonts w:ascii="Century" w:eastAsia="ＭＳ 明朝" w:hAnsi="Century" w:cs="Times New Roman" w:hint="eastAsia"/>
        </w:rPr>
        <w:t>status quo ante</w:t>
      </w:r>
      <w:r>
        <w:rPr>
          <w:rFonts w:ascii="Century" w:eastAsia="ＭＳ 明朝" w:hAnsi="Century" w:cs="Times New Roman" w:hint="eastAsia"/>
        </w:rPr>
        <w:t>）を回復しなければ、破壊されたバランスは回復しない」。</w:t>
      </w:r>
    </w:p>
    <w:p w14:paraId="33B7511A" w14:textId="77777777" w:rsidR="008E0472" w:rsidRPr="00154DAD" w:rsidRDefault="008E0472" w:rsidP="008E0472">
      <w:pPr>
        <w:rPr>
          <w:rFonts w:ascii="Century" w:eastAsia="ＭＳ 明朝" w:hAnsi="Century" w:cs="Times New Roman"/>
        </w:rPr>
      </w:pPr>
    </w:p>
    <w:p w14:paraId="1AAF2B2A" w14:textId="03D36295" w:rsidR="008E0472" w:rsidRDefault="008E0472" w:rsidP="008E0472">
      <w:pPr>
        <w:rPr>
          <w:rFonts w:ascii="Century" w:eastAsia="ＭＳ 明朝" w:hAnsi="Century" w:cs="Times New Roman"/>
        </w:rPr>
      </w:pPr>
      <w:r>
        <w:rPr>
          <w:rFonts w:ascii="Century" w:eastAsia="ＭＳ 明朝" w:hAnsi="Century" w:cs="Times New Roman" w:hint="eastAsia"/>
        </w:rPr>
        <w:t>同じくハーバーマスの用語で整理すれば、渥美氏は、意思疎通の原理で成立する生活世界を破壊するシステムとして暴力団や犯罪企業の組織をとらえ、あたかもがん細胞のような犯罪組織システムが生活世界を破壊していく回路として、①と③は、株式会社</w:t>
      </w:r>
      <w:r w:rsidR="00B36CD9">
        <w:rPr>
          <w:rFonts w:ascii="Century" w:eastAsia="ＭＳ 明朝" w:hAnsi="Century" w:cs="Times New Roman" w:hint="eastAsia"/>
        </w:rPr>
        <w:t>の原理</w:t>
      </w:r>
      <w:r>
        <w:rPr>
          <w:rFonts w:ascii="Century" w:eastAsia="ＭＳ 明朝" w:hAnsi="Century" w:cs="Times New Roman" w:hint="eastAsia"/>
        </w:rPr>
        <w:t>と自由市場の原理</w:t>
      </w:r>
      <w:r w:rsidR="00B36CD9">
        <w:rPr>
          <w:rFonts w:ascii="Century" w:eastAsia="ＭＳ 明朝" w:hAnsi="Century" w:cs="Times New Roman" w:hint="eastAsia"/>
        </w:rPr>
        <w:t>によって生活世界に支えられている</w:t>
      </w:r>
      <w:r>
        <w:rPr>
          <w:rFonts w:ascii="Century" w:eastAsia="ＭＳ 明朝" w:hAnsi="Century" w:cs="Times New Roman" w:hint="eastAsia"/>
        </w:rPr>
        <w:t>経済的サブシステム</w:t>
      </w:r>
      <w:r w:rsidR="00B36CD9">
        <w:rPr>
          <w:rFonts w:ascii="Century" w:eastAsia="ＭＳ 明朝" w:hAnsi="Century" w:cs="Times New Roman" w:hint="eastAsia"/>
        </w:rPr>
        <w:t>の破壊</w:t>
      </w:r>
      <w:r>
        <w:rPr>
          <w:rFonts w:ascii="Century" w:eastAsia="ＭＳ 明朝" w:hAnsi="Century" w:cs="Times New Roman" w:hint="eastAsia"/>
        </w:rPr>
        <w:t>を、②と④は行政、立法、司法</w:t>
      </w:r>
      <w:r w:rsidR="00B36CD9">
        <w:rPr>
          <w:rFonts w:ascii="Century" w:eastAsia="ＭＳ 明朝" w:hAnsi="Century" w:cs="Times New Roman" w:hint="eastAsia"/>
        </w:rPr>
        <w:t>における</w:t>
      </w:r>
      <w:r>
        <w:rPr>
          <w:rFonts w:ascii="Century" w:eastAsia="ＭＳ 明朝" w:hAnsi="Century" w:cs="Times New Roman" w:hint="eastAsia"/>
        </w:rPr>
        <w:t>民主主義原理</w:t>
      </w:r>
      <w:r w:rsidR="00B36CD9">
        <w:rPr>
          <w:rFonts w:ascii="Century" w:eastAsia="ＭＳ 明朝" w:hAnsi="Century" w:cs="Times New Roman" w:hint="eastAsia"/>
        </w:rPr>
        <w:t>によって生活世界に支えられている</w:t>
      </w:r>
      <w:r>
        <w:rPr>
          <w:rFonts w:ascii="Century" w:eastAsia="ＭＳ 明朝" w:hAnsi="Century" w:cs="Times New Roman" w:hint="eastAsia"/>
        </w:rPr>
        <w:t>行政的サブシステム</w:t>
      </w:r>
      <w:r w:rsidR="00F450E3">
        <w:rPr>
          <w:rFonts w:ascii="Century" w:eastAsia="ＭＳ 明朝" w:hAnsi="Century" w:cs="Times New Roman" w:hint="eastAsia"/>
        </w:rPr>
        <w:t>の破壊</w:t>
      </w:r>
      <w:r>
        <w:rPr>
          <w:rFonts w:ascii="Century" w:eastAsia="ＭＳ 明朝" w:hAnsi="Century" w:cs="Times New Roman" w:hint="eastAsia"/>
        </w:rPr>
        <w:t>を示し、⑤で生活世界の基本原理を確認し、⑥で生活世界の部分的破壊からの恢復の道筋を示す、ということになろう。</w:t>
      </w:r>
    </w:p>
    <w:p w14:paraId="5626CC5B" w14:textId="6AD6B647" w:rsidR="00C56949" w:rsidRDefault="008E0472" w:rsidP="008E0472">
      <w:pPr>
        <w:ind w:firstLine="210"/>
        <w:rPr>
          <w:rFonts w:ascii="Century" w:eastAsia="ＭＳ 明朝" w:hAnsi="Century" w:cs="Times New Roman"/>
        </w:rPr>
      </w:pPr>
      <w:r w:rsidRPr="0002722E">
        <w:rPr>
          <w:rFonts w:ascii="Century" w:eastAsia="ＭＳ 明朝" w:hAnsi="Century" w:cs="Times New Roman" w:hint="eastAsia"/>
        </w:rPr>
        <w:t>なお渥美氏は、「前世紀末に米国は、この</w:t>
      </w:r>
      <w:r w:rsidRPr="0002722E">
        <w:rPr>
          <w:rFonts w:ascii="Century" w:eastAsia="ＭＳ 明朝" w:hAnsi="Century" w:cs="Times New Roman" w:hint="eastAsia"/>
        </w:rPr>
        <w:t>corporation</w:t>
      </w:r>
      <w:r w:rsidRPr="0002722E">
        <w:rPr>
          <w:rFonts w:ascii="Century" w:eastAsia="ＭＳ 明朝" w:hAnsi="Century" w:cs="Times New Roman" w:hint="eastAsia"/>
        </w:rPr>
        <w:t>の弊害の一部に気付いて、労働法と独占禁止法の採用に着手した</w:t>
      </w:r>
      <w:r>
        <w:rPr>
          <w:rFonts w:ascii="Century" w:eastAsia="ＭＳ 明朝" w:hAnsi="Century" w:cs="Times New Roman" w:hint="eastAsia"/>
        </w:rPr>
        <w:t>。そして、今日でも、個人志向型の自由主義を維持することが、健全な社会での安定した生活の秩序を生み出す大前提であるとの考え方は、わが国を含めて大方の自由社会の共通認識（</w:t>
      </w:r>
      <w:r>
        <w:rPr>
          <w:rFonts w:ascii="Century" w:eastAsia="ＭＳ 明朝" w:hAnsi="Century" w:cs="Times New Roman" w:hint="eastAsia"/>
        </w:rPr>
        <w:t>common sense</w:t>
      </w:r>
      <w:r>
        <w:rPr>
          <w:rFonts w:ascii="Century" w:eastAsia="ＭＳ 明朝" w:hAnsi="Century" w:cs="Times New Roman" w:hint="eastAsia"/>
        </w:rPr>
        <w:t>）となっている、といっても過言ではない</w:t>
      </w:r>
      <w:r w:rsidRPr="0002722E">
        <w:rPr>
          <w:rFonts w:ascii="Century" w:eastAsia="ＭＳ 明朝" w:hAnsi="Century" w:cs="Times New Roman" w:hint="eastAsia"/>
        </w:rPr>
        <w:t>」（渥美</w:t>
      </w:r>
      <w:r w:rsidRPr="0002722E">
        <w:rPr>
          <w:rFonts w:ascii="Century" w:eastAsia="ＭＳ 明朝" w:hAnsi="Century" w:cs="Times New Roman" w:hint="eastAsia"/>
        </w:rPr>
        <w:t>(1998)</w:t>
      </w:r>
      <w:r w:rsidRPr="0002722E">
        <w:rPr>
          <w:rFonts w:ascii="Century" w:eastAsia="ＭＳ 明朝" w:hAnsi="Century" w:cs="Times New Roman" w:hint="eastAsia"/>
        </w:rPr>
        <w:t>：</w:t>
      </w:r>
      <w:r w:rsidRPr="0002722E">
        <w:rPr>
          <w:rFonts w:ascii="Century" w:eastAsia="ＭＳ 明朝" w:hAnsi="Century" w:cs="Times New Roman" w:hint="eastAsia"/>
        </w:rPr>
        <w:t>10</w:t>
      </w:r>
      <w:r w:rsidRPr="0002722E">
        <w:rPr>
          <w:rFonts w:ascii="Century" w:eastAsia="ＭＳ 明朝" w:hAnsi="Century" w:cs="Times New Roman" w:hint="eastAsia"/>
        </w:rPr>
        <w:t>）と</w:t>
      </w:r>
      <w:r>
        <w:rPr>
          <w:rFonts w:ascii="Century" w:eastAsia="ＭＳ 明朝" w:hAnsi="Century" w:cs="Times New Roman" w:hint="eastAsia"/>
        </w:rPr>
        <w:t>しており</w:t>
      </w:r>
      <w:r w:rsidRPr="0002722E">
        <w:rPr>
          <w:rFonts w:ascii="Century" w:eastAsia="ＭＳ 明朝" w:hAnsi="Century" w:cs="Times New Roman" w:hint="eastAsia"/>
        </w:rPr>
        <w:t>、</w:t>
      </w:r>
      <w:r>
        <w:rPr>
          <w:rFonts w:ascii="Century" w:eastAsia="ＭＳ 明朝" w:hAnsi="Century" w:cs="Times New Roman" w:hint="eastAsia"/>
        </w:rPr>
        <w:t>資本主義的な自由市場システムが、資本と賃労働との関係、大資本と小資本との関係において、深刻な欠陥を持つことを認識し</w:t>
      </w:r>
      <w:r w:rsidR="00B36CD9">
        <w:rPr>
          <w:rFonts w:ascii="Century" w:eastAsia="ＭＳ 明朝" w:hAnsi="Century" w:cs="Times New Roman" w:hint="eastAsia"/>
        </w:rPr>
        <w:t>ている。その</w:t>
      </w:r>
      <w:r>
        <w:rPr>
          <w:rFonts w:ascii="Century" w:eastAsia="ＭＳ 明朝" w:hAnsi="Century" w:cs="Times New Roman" w:hint="eastAsia"/>
        </w:rPr>
        <w:t>うえで、</w:t>
      </w:r>
      <w:r w:rsidR="00B36CD9">
        <w:rPr>
          <w:rFonts w:ascii="Century" w:eastAsia="ＭＳ 明朝" w:hAnsi="Century" w:cs="Times New Roman" w:hint="eastAsia"/>
        </w:rPr>
        <w:t>自由市場、株式会社、民主主義という、いわば所有的個人主義の立場から、</w:t>
      </w:r>
      <w:r w:rsidR="00910FE1" w:rsidRPr="00910FE1">
        <w:rPr>
          <w:rFonts w:ascii="Century" w:eastAsia="ＭＳ 明朝" w:hAnsi="Century" w:cs="Times New Roman" w:hint="eastAsia"/>
          <w:sz w:val="18"/>
        </w:rPr>
        <w:t>（</w:t>
      </w:r>
      <w:r w:rsidR="005D0026">
        <w:rPr>
          <w:rFonts w:ascii="Century" w:eastAsia="ＭＳ 明朝" w:hAnsi="Century" w:cs="Times New Roman" w:hint="eastAsia"/>
          <w:sz w:val="18"/>
        </w:rPr>
        <w:t>26</w:t>
      </w:r>
      <w:r w:rsidR="00910FE1" w:rsidRPr="00910FE1">
        <w:rPr>
          <w:rFonts w:ascii="Century" w:eastAsia="ＭＳ 明朝" w:hAnsi="Century" w:cs="Times New Roman" w:hint="eastAsia"/>
          <w:sz w:val="18"/>
        </w:rPr>
        <w:t>）</w:t>
      </w:r>
      <w:r w:rsidR="00B36CD9">
        <w:rPr>
          <w:rFonts w:ascii="Century" w:eastAsia="ＭＳ 明朝" w:hAnsi="Century" w:cs="Times New Roman" w:hint="eastAsia"/>
        </w:rPr>
        <w:t>独占的大企業の不当収益の獲得活動に介入し、獲得した不当収益を剥奪し、</w:t>
      </w:r>
      <w:r w:rsidR="00CB4422">
        <w:rPr>
          <w:rFonts w:ascii="Century" w:eastAsia="ＭＳ 明朝" w:hAnsi="Century" w:cs="Times New Roman" w:hint="eastAsia"/>
        </w:rPr>
        <w:t>不利益を被った被害者に返還することで、</w:t>
      </w:r>
      <w:r w:rsidR="00B36CD9">
        <w:rPr>
          <w:rFonts w:ascii="Century" w:eastAsia="ＭＳ 明朝" w:hAnsi="Century" w:cs="Times New Roman" w:hint="eastAsia"/>
        </w:rPr>
        <w:t>所有的個人主義の</w:t>
      </w:r>
      <w:r w:rsidR="00CB4422">
        <w:rPr>
          <w:rFonts w:ascii="Century" w:eastAsia="ＭＳ 明朝" w:hAnsi="Century" w:cs="Times New Roman" w:hint="eastAsia"/>
        </w:rPr>
        <w:t>原状を回復させるという新しい</w:t>
      </w:r>
      <w:r>
        <w:rPr>
          <w:rFonts w:ascii="Century" w:eastAsia="ＭＳ 明朝" w:hAnsi="Century" w:cs="Times New Roman" w:hint="eastAsia"/>
        </w:rPr>
        <w:t>社会</w:t>
      </w:r>
      <w:r w:rsidR="00CB4422">
        <w:rPr>
          <w:rFonts w:ascii="Century" w:eastAsia="ＭＳ 明朝" w:hAnsi="Century" w:cs="Times New Roman" w:hint="eastAsia"/>
        </w:rPr>
        <w:t>システム</w:t>
      </w:r>
      <w:r>
        <w:rPr>
          <w:rFonts w:ascii="Century" w:eastAsia="ＭＳ 明朝" w:hAnsi="Century" w:cs="Times New Roman" w:hint="eastAsia"/>
        </w:rPr>
        <w:t>構想を示している。</w:t>
      </w:r>
      <w:r w:rsidR="00D92A84" w:rsidRPr="00D92A84">
        <w:rPr>
          <w:rFonts w:ascii="Century" w:eastAsia="ＭＳ 明朝" w:hAnsi="Century" w:cs="Times New Roman" w:hint="eastAsia"/>
          <w:sz w:val="16"/>
        </w:rPr>
        <w:t>（</w:t>
      </w:r>
      <w:r w:rsidR="005D0026">
        <w:rPr>
          <w:rFonts w:ascii="Century" w:eastAsia="ＭＳ 明朝" w:hAnsi="Century" w:cs="Times New Roman" w:hint="eastAsia"/>
          <w:sz w:val="16"/>
        </w:rPr>
        <w:t>27</w:t>
      </w:r>
      <w:r w:rsidR="00D92A84" w:rsidRPr="00D92A84">
        <w:rPr>
          <w:rFonts w:ascii="Century" w:eastAsia="ＭＳ 明朝" w:hAnsi="Century" w:cs="Times New Roman" w:hint="eastAsia"/>
          <w:sz w:val="16"/>
        </w:rPr>
        <w:t>）</w:t>
      </w:r>
    </w:p>
    <w:p w14:paraId="2DCC73E3" w14:textId="04C167F9" w:rsidR="001512E7" w:rsidRDefault="00910FE1" w:rsidP="00D92A84">
      <w:pPr>
        <w:rPr>
          <w:rFonts w:ascii="Century" w:eastAsia="ＭＳ 明朝" w:hAnsi="Century" w:cs="Times New Roman"/>
        </w:rPr>
      </w:pPr>
      <w:r>
        <w:rPr>
          <w:rFonts w:ascii="Century" w:eastAsia="ＭＳ 明朝" w:hAnsi="Century" w:cs="Times New Roman" w:hint="eastAsia"/>
        </w:rPr>
        <w:t xml:space="preserve">　渥美氏は、</w:t>
      </w:r>
      <w:r w:rsidR="0099651C">
        <w:rPr>
          <w:rFonts w:ascii="Century" w:eastAsia="ＭＳ 明朝" w:hAnsi="Century" w:cs="Times New Roman" w:hint="eastAsia"/>
        </w:rPr>
        <w:t>渥美</w:t>
      </w:r>
      <w:r w:rsidR="0099651C">
        <w:rPr>
          <w:rFonts w:ascii="Century" w:eastAsia="ＭＳ 明朝" w:hAnsi="Century" w:cs="Times New Roman" w:hint="eastAsia"/>
        </w:rPr>
        <w:t>(1998b)</w:t>
      </w:r>
      <w:r w:rsidR="0099651C">
        <w:rPr>
          <w:rFonts w:ascii="Century" w:eastAsia="ＭＳ 明朝" w:hAnsi="Century" w:cs="Times New Roman" w:hint="eastAsia"/>
        </w:rPr>
        <w:t>では</w:t>
      </w:r>
      <w:r>
        <w:rPr>
          <w:rFonts w:ascii="Century" w:eastAsia="ＭＳ 明朝" w:hAnsi="Century" w:cs="Times New Roman" w:hint="eastAsia"/>
        </w:rPr>
        <w:t>この構想</w:t>
      </w:r>
      <w:r w:rsidR="0099651C">
        <w:rPr>
          <w:rFonts w:ascii="Century" w:eastAsia="ＭＳ 明朝" w:hAnsi="Century" w:cs="Times New Roman" w:hint="eastAsia"/>
        </w:rPr>
        <w:t>についてより詳細に論じている</w:t>
      </w:r>
      <w:r w:rsidR="001512E7">
        <w:rPr>
          <w:rFonts w:ascii="Century" w:eastAsia="ＭＳ 明朝" w:hAnsi="Century" w:cs="Times New Roman" w:hint="eastAsia"/>
        </w:rPr>
        <w:t>が</w:t>
      </w:r>
      <w:r w:rsidR="0099651C">
        <w:rPr>
          <w:rFonts w:ascii="Century" w:eastAsia="ＭＳ 明朝" w:hAnsi="Century" w:cs="Times New Roman" w:hint="eastAsia"/>
        </w:rPr>
        <w:t>、組織犯罪</w:t>
      </w:r>
      <w:r w:rsidR="00527ABD">
        <w:rPr>
          <w:rFonts w:ascii="Century" w:eastAsia="ＭＳ 明朝" w:hAnsi="Century" w:cs="Times New Roman" w:hint="eastAsia"/>
        </w:rPr>
        <w:t>への対応に関する限りで、</w:t>
      </w:r>
      <w:r w:rsidR="003A010B">
        <w:rPr>
          <w:rFonts w:ascii="Century" w:eastAsia="ＭＳ 明朝" w:hAnsi="Century" w:cs="Times New Roman" w:hint="eastAsia"/>
        </w:rPr>
        <w:t>組織に対する</w:t>
      </w:r>
      <w:r w:rsidR="00527ABD">
        <w:rPr>
          <w:rFonts w:ascii="Century" w:eastAsia="ＭＳ 明朝" w:hAnsi="Century" w:cs="Times New Roman" w:hint="eastAsia"/>
        </w:rPr>
        <w:t>社会的制裁の制度を、グローバル化のもとで変容してきた経済や行政の構造に即して組み換える必要を</w:t>
      </w:r>
      <w:r w:rsidR="001512E7">
        <w:rPr>
          <w:rFonts w:ascii="Century" w:eastAsia="ＭＳ 明朝" w:hAnsi="Century" w:cs="Times New Roman" w:hint="eastAsia"/>
        </w:rPr>
        <w:t>論じ、</w:t>
      </w:r>
      <w:r w:rsidR="0099651C">
        <w:rPr>
          <w:rFonts w:ascii="Century" w:eastAsia="ＭＳ 明朝" w:hAnsi="Century" w:cs="Times New Roman" w:hint="eastAsia"/>
        </w:rPr>
        <w:t>社会システム転換を展望する</w:t>
      </w:r>
      <w:r w:rsidR="00527ABD">
        <w:rPr>
          <w:rFonts w:ascii="Century" w:eastAsia="ＭＳ 明朝" w:hAnsi="Century" w:cs="Times New Roman" w:hint="eastAsia"/>
        </w:rPr>
        <w:t>という</w:t>
      </w:r>
      <w:r w:rsidR="0099651C">
        <w:rPr>
          <w:rFonts w:ascii="Century" w:eastAsia="ＭＳ 明朝" w:hAnsi="Century" w:cs="Times New Roman" w:hint="eastAsia"/>
        </w:rPr>
        <w:t>論旨は基本的に同じであ</w:t>
      </w:r>
      <w:r w:rsidR="001512E7">
        <w:rPr>
          <w:rFonts w:ascii="Century" w:eastAsia="ＭＳ 明朝" w:hAnsi="Century" w:cs="Times New Roman" w:hint="eastAsia"/>
        </w:rPr>
        <w:t>る。ハーバーマスの危機論が示すような論点に関して</w:t>
      </w:r>
      <w:r>
        <w:rPr>
          <w:rFonts w:ascii="Century" w:eastAsia="ＭＳ 明朝" w:hAnsi="Century" w:cs="Times New Roman" w:hint="eastAsia"/>
        </w:rPr>
        <w:t>全面的に具体化</w:t>
      </w:r>
      <w:r w:rsidR="0099651C">
        <w:rPr>
          <w:rFonts w:ascii="Century" w:eastAsia="ＭＳ 明朝" w:hAnsi="Century" w:cs="Times New Roman" w:hint="eastAsia"/>
        </w:rPr>
        <w:t>され</w:t>
      </w:r>
      <w:r>
        <w:rPr>
          <w:rFonts w:ascii="Century" w:eastAsia="ＭＳ 明朝" w:hAnsi="Century" w:cs="Times New Roman" w:hint="eastAsia"/>
        </w:rPr>
        <w:t>ているわけでない。しかし、</w:t>
      </w:r>
      <w:r w:rsidR="001512E7">
        <w:rPr>
          <w:rFonts w:ascii="Century" w:eastAsia="ＭＳ 明朝" w:hAnsi="Century" w:cs="Times New Roman" w:hint="eastAsia"/>
        </w:rPr>
        <w:t>企業犯罪への対応として、不当収益の剥奪と被害者への返還による原状回復を実現する制度構築を主張する</w:t>
      </w:r>
      <w:r>
        <w:rPr>
          <w:rFonts w:ascii="Century" w:eastAsia="ＭＳ 明朝" w:hAnsi="Century" w:cs="Times New Roman" w:hint="eastAsia"/>
        </w:rPr>
        <w:t>彼の論理構成は、</w:t>
      </w:r>
      <w:r w:rsidR="001512E7">
        <w:rPr>
          <w:rFonts w:ascii="Century" w:eastAsia="ＭＳ 明朝" w:hAnsi="Century" w:cs="Times New Roman" w:hint="eastAsia"/>
        </w:rPr>
        <w:t>グローバル資本主義システム正統化の危機への処方箋として</w:t>
      </w:r>
      <w:r w:rsidR="007254E1">
        <w:rPr>
          <w:rFonts w:ascii="Century" w:eastAsia="ＭＳ 明朝" w:hAnsi="Century" w:cs="Times New Roman" w:hint="eastAsia"/>
        </w:rPr>
        <w:t>は、</w:t>
      </w:r>
      <w:r w:rsidR="0092721F">
        <w:rPr>
          <w:rFonts w:ascii="Century" w:eastAsia="ＭＳ 明朝" w:hAnsi="Century" w:cs="Times New Roman" w:hint="eastAsia"/>
        </w:rPr>
        <w:t>ポッゲによって精力的に進められている世界的貧困に対する個々人の制度責任の提起（</w:t>
      </w:r>
      <w:r w:rsidR="0092721F">
        <w:rPr>
          <w:rFonts w:ascii="Century" w:eastAsia="ＭＳ 明朝" w:hAnsi="Century" w:cs="Times New Roman" w:hint="eastAsia"/>
        </w:rPr>
        <w:t>Pogge</w:t>
      </w:r>
      <w:r w:rsidR="00C74BEB">
        <w:rPr>
          <w:rFonts w:ascii="Century" w:eastAsia="ＭＳ 明朝" w:hAnsi="Century" w:cs="Times New Roman"/>
        </w:rPr>
        <w:t>(2008=2010)</w:t>
      </w:r>
      <w:r w:rsidR="0092721F">
        <w:rPr>
          <w:rFonts w:ascii="Century" w:eastAsia="ＭＳ 明朝" w:hAnsi="Century" w:cs="Times New Roman" w:hint="eastAsia"/>
        </w:rPr>
        <w:t>など）、それを受けてとりわけ多国籍企業がもつ権力に応じた責任を明示（</w:t>
      </w:r>
      <w:r w:rsidR="0092721F">
        <w:rPr>
          <w:rFonts w:ascii="Century" w:eastAsia="ＭＳ 明朝" w:hAnsi="Century" w:cs="Times New Roman" w:hint="eastAsia"/>
        </w:rPr>
        <w:t>Wettstein</w:t>
      </w:r>
      <w:r w:rsidR="00C74BEB">
        <w:rPr>
          <w:rFonts w:ascii="Century" w:eastAsia="ＭＳ 明朝" w:hAnsi="Century" w:cs="Times New Roman"/>
        </w:rPr>
        <w:t>(2009)</w:t>
      </w:r>
      <w:r w:rsidR="0092721F">
        <w:rPr>
          <w:rFonts w:ascii="Century" w:eastAsia="ＭＳ 明朝" w:hAnsi="Century" w:cs="Times New Roman" w:hint="eastAsia"/>
        </w:rPr>
        <w:t>）するグローバル正義論と響き合い、</w:t>
      </w:r>
      <w:r w:rsidR="007254E1">
        <w:rPr>
          <w:rFonts w:ascii="Century" w:eastAsia="ＭＳ 明朝" w:hAnsi="Century" w:cs="Times New Roman" w:hint="eastAsia"/>
        </w:rPr>
        <w:t>新しいシステムへの転換の展望を切り開く足がかりとなるものだ。</w:t>
      </w:r>
      <w:r w:rsidR="00F450E3">
        <w:rPr>
          <w:rFonts w:ascii="Century" w:eastAsia="ＭＳ 明朝" w:hAnsi="Century" w:cs="Times New Roman" w:hint="eastAsia"/>
        </w:rPr>
        <w:t>（</w:t>
      </w:r>
      <w:r w:rsidR="005D0026">
        <w:rPr>
          <w:rFonts w:ascii="Century" w:eastAsia="ＭＳ 明朝" w:hAnsi="Century" w:cs="Times New Roman" w:hint="eastAsia"/>
        </w:rPr>
        <w:t>28</w:t>
      </w:r>
      <w:r w:rsidR="00F450E3">
        <w:rPr>
          <w:rFonts w:ascii="Century" w:eastAsia="ＭＳ 明朝" w:hAnsi="Century" w:cs="Times New Roman" w:hint="eastAsia"/>
        </w:rPr>
        <w:t>）</w:t>
      </w:r>
    </w:p>
    <w:p w14:paraId="43D3A4E4" w14:textId="77777777" w:rsidR="00014886" w:rsidRPr="00CC2031" w:rsidRDefault="00014886" w:rsidP="007A7D4D">
      <w:pPr>
        <w:rPr>
          <w:rFonts w:ascii="Century" w:eastAsia="ＭＳ 明朝" w:hAnsi="Century" w:cs="Times New Roman"/>
        </w:rPr>
      </w:pPr>
    </w:p>
    <w:p w14:paraId="7FCEE57E" w14:textId="77777777" w:rsidR="00EB0AEC" w:rsidRDefault="00EB0AEC" w:rsidP="00EB0AEC">
      <w:pPr>
        <w:rPr>
          <w:rFonts w:ascii="Century" w:eastAsia="ＭＳ 明朝" w:hAnsi="Century" w:cs="Times New Roman"/>
        </w:rPr>
      </w:pPr>
    </w:p>
    <w:p w14:paraId="48901BA7" w14:textId="2E367AD8" w:rsidR="009A6281" w:rsidRDefault="005B0551" w:rsidP="009A6281">
      <w:pPr>
        <w:jc w:val="center"/>
        <w:rPr>
          <w:rFonts w:ascii="Century" w:eastAsia="ＭＳ 明朝" w:hAnsi="Century" w:cs="Times New Roman"/>
          <w:b/>
        </w:rPr>
      </w:pPr>
      <w:r w:rsidRPr="005B0551">
        <w:rPr>
          <w:rFonts w:ascii="Century" w:eastAsia="ＭＳ 明朝" w:hAnsi="Century" w:cs="Times New Roman" w:hint="eastAsia"/>
          <w:b/>
        </w:rPr>
        <w:t>Ⅴ　結論―</w:t>
      </w:r>
      <w:r w:rsidR="00687E26" w:rsidRPr="00687E26">
        <w:rPr>
          <w:rFonts w:ascii="Century" w:eastAsia="ＭＳ 明朝" w:hAnsi="Century" w:cs="Times New Roman" w:hint="eastAsia"/>
          <w:b/>
        </w:rPr>
        <w:t>明らかにされていく支配階級の姿と階級支配の仕組み</w:t>
      </w:r>
    </w:p>
    <w:p w14:paraId="36CFDEC6" w14:textId="77777777" w:rsidR="005B0551" w:rsidRPr="00D454D8" w:rsidRDefault="005B0551" w:rsidP="009A6281">
      <w:pPr>
        <w:jc w:val="center"/>
        <w:rPr>
          <w:rFonts w:ascii="Century" w:eastAsia="ＭＳ 明朝" w:hAnsi="Century" w:cs="Times New Roman"/>
          <w:b/>
        </w:rPr>
      </w:pPr>
    </w:p>
    <w:p w14:paraId="3870BCBF" w14:textId="0F35D3A5" w:rsidR="008937EF" w:rsidRDefault="008937EF" w:rsidP="00C57D51">
      <w:pPr>
        <w:rPr>
          <w:rFonts w:ascii="Century" w:eastAsia="ＭＳ 明朝" w:hAnsi="Century" w:cs="Times New Roman"/>
        </w:rPr>
      </w:pPr>
      <w:r>
        <w:rPr>
          <w:rFonts w:ascii="Century" w:eastAsia="ＭＳ 明朝" w:hAnsi="Century" w:cs="Times New Roman" w:hint="eastAsia"/>
        </w:rPr>
        <w:lastRenderedPageBreak/>
        <w:t xml:space="preserve">１　</w:t>
      </w:r>
      <w:r w:rsidR="009A51D0">
        <w:rPr>
          <w:rFonts w:ascii="Century" w:eastAsia="ＭＳ 明朝" w:hAnsi="Century" w:cs="Times New Roman" w:hint="eastAsia"/>
        </w:rPr>
        <w:t>グローバル資本主義正統化危機</w:t>
      </w:r>
      <w:r w:rsidR="002119D2">
        <w:rPr>
          <w:rFonts w:ascii="Century" w:eastAsia="ＭＳ 明朝" w:hAnsi="Century" w:cs="Times New Roman" w:hint="eastAsia"/>
        </w:rPr>
        <w:t>の</w:t>
      </w:r>
      <w:r>
        <w:rPr>
          <w:rFonts w:ascii="Century" w:eastAsia="ＭＳ 明朝" w:hAnsi="Century" w:cs="Times New Roman" w:hint="eastAsia"/>
        </w:rPr>
        <w:t>認識</w:t>
      </w:r>
    </w:p>
    <w:p w14:paraId="2BD11F83" w14:textId="3C50DBA3" w:rsidR="0077431D" w:rsidRDefault="00583CDD" w:rsidP="00C57D5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3</w:t>
      </w:r>
      <w:r>
        <w:rPr>
          <w:rFonts w:ascii="Century" w:eastAsia="ＭＳ 明朝" w:hAnsi="Century" w:cs="Times New Roman" w:hint="eastAsia"/>
        </w:rPr>
        <w:t>つの立場からの危機認識＞</w:t>
      </w:r>
    </w:p>
    <w:p w14:paraId="7B136FEE" w14:textId="025A6558" w:rsidR="0077431D" w:rsidRDefault="0077431D" w:rsidP="00C57D51">
      <w:pPr>
        <w:rPr>
          <w:rFonts w:ascii="Century" w:eastAsia="ＭＳ 明朝" w:hAnsi="Century" w:cs="Times New Roman"/>
        </w:rPr>
      </w:pPr>
      <w:r>
        <w:rPr>
          <w:rFonts w:ascii="Century" w:eastAsia="ＭＳ 明朝" w:hAnsi="Century" w:cs="Times New Roman" w:hint="eastAsia"/>
        </w:rPr>
        <w:t xml:space="preserve">　以上、</w:t>
      </w:r>
      <w:r w:rsidR="002C4EB7">
        <w:rPr>
          <w:rFonts w:ascii="Century" w:eastAsia="ＭＳ 明朝" w:hAnsi="Century" w:cs="Times New Roman" w:hint="eastAsia"/>
        </w:rPr>
        <w:t>グローバル資本主義に基づく階級支配システムの危機の構図を描いたうえで、</w:t>
      </w:r>
      <w:r w:rsidR="00E634A4">
        <w:rPr>
          <w:rFonts w:ascii="Century" w:eastAsia="ＭＳ 明朝" w:hAnsi="Century" w:cs="Times New Roman" w:hint="eastAsia"/>
        </w:rPr>
        <w:t>多国籍企業犯罪を問題にす</w:t>
      </w:r>
      <w:r w:rsidR="00DE34EA">
        <w:rPr>
          <w:rFonts w:ascii="Century" w:eastAsia="ＭＳ 明朝" w:hAnsi="Century" w:cs="Times New Roman" w:hint="eastAsia"/>
        </w:rPr>
        <w:t>る３つの</w:t>
      </w:r>
      <w:r w:rsidR="002C4EB7">
        <w:rPr>
          <w:rFonts w:ascii="Century" w:eastAsia="ＭＳ 明朝" w:hAnsi="Century" w:cs="Times New Roman" w:hint="eastAsia"/>
        </w:rPr>
        <w:t>異なる立場からの見解</w:t>
      </w:r>
      <w:r w:rsidR="00DE34EA">
        <w:rPr>
          <w:rFonts w:ascii="Century" w:eastAsia="ＭＳ 明朝" w:hAnsi="Century" w:cs="Times New Roman" w:hint="eastAsia"/>
        </w:rPr>
        <w:t>、すなわち公正課税運動</w:t>
      </w:r>
      <w:r w:rsidR="002C4EB7">
        <w:rPr>
          <w:rFonts w:ascii="Century" w:eastAsia="ＭＳ 明朝" w:hAnsi="Century" w:cs="Times New Roman" w:hint="eastAsia"/>
        </w:rPr>
        <w:t>の活動家</w:t>
      </w:r>
      <w:r w:rsidR="00DE34EA">
        <w:rPr>
          <w:rFonts w:ascii="Century" w:eastAsia="ＭＳ 明朝" w:hAnsi="Century" w:cs="Times New Roman" w:hint="eastAsia"/>
        </w:rPr>
        <w:t>、多国籍企業経営</w:t>
      </w:r>
      <w:r w:rsidR="002C4EB7">
        <w:rPr>
          <w:rFonts w:ascii="Century" w:eastAsia="ＭＳ 明朝" w:hAnsi="Century" w:cs="Times New Roman" w:hint="eastAsia"/>
        </w:rPr>
        <w:t>コンサルタント</w:t>
      </w:r>
      <w:r w:rsidR="00DE34EA">
        <w:rPr>
          <w:rFonts w:ascii="Century" w:eastAsia="ＭＳ 明朝" w:hAnsi="Century" w:cs="Times New Roman" w:hint="eastAsia"/>
        </w:rPr>
        <w:t>、そして刑法学者</w:t>
      </w:r>
      <w:r w:rsidR="002C4EB7">
        <w:rPr>
          <w:rFonts w:ascii="Century" w:eastAsia="ＭＳ 明朝" w:hAnsi="Century" w:cs="Times New Roman" w:hint="eastAsia"/>
        </w:rPr>
        <w:t>から</w:t>
      </w:r>
      <w:r w:rsidR="00DE34EA">
        <w:rPr>
          <w:rFonts w:ascii="Century" w:eastAsia="ＭＳ 明朝" w:hAnsi="Century" w:cs="Times New Roman" w:hint="eastAsia"/>
        </w:rPr>
        <w:t>の</w:t>
      </w:r>
      <w:r w:rsidR="002C4EB7">
        <w:rPr>
          <w:rFonts w:ascii="Century" w:eastAsia="ＭＳ 明朝" w:hAnsi="Century" w:cs="Times New Roman" w:hint="eastAsia"/>
        </w:rPr>
        <w:t>見解を紹介してきた。</w:t>
      </w:r>
    </w:p>
    <w:p w14:paraId="4742A660" w14:textId="5C2496B8" w:rsidR="00CE3DFE" w:rsidRDefault="002C4EB7" w:rsidP="00C57D51">
      <w:pPr>
        <w:rPr>
          <w:rFonts w:ascii="Century" w:eastAsia="ＭＳ 明朝" w:hAnsi="Century" w:cs="Times New Roman"/>
        </w:rPr>
      </w:pPr>
      <w:r>
        <w:rPr>
          <w:rFonts w:ascii="Century" w:eastAsia="ＭＳ 明朝" w:hAnsi="Century" w:cs="Times New Roman" w:hint="eastAsia"/>
        </w:rPr>
        <w:t xml:space="preserve">　</w:t>
      </w:r>
      <w:r w:rsidR="001B2646">
        <w:rPr>
          <w:rFonts w:ascii="Century" w:eastAsia="ＭＳ 明朝" w:hAnsi="Century" w:cs="Times New Roman" w:hint="eastAsia"/>
        </w:rPr>
        <w:t>今日のグローバル資本主義に基づく階級支配システムは、かつての</w:t>
      </w:r>
      <w:r w:rsidR="001B2646" w:rsidRPr="001B2646">
        <w:rPr>
          <w:rFonts w:ascii="Century" w:eastAsia="ＭＳ 明朝" w:hAnsi="Century" w:cs="Times New Roman" w:hint="eastAsia"/>
        </w:rPr>
        <w:t>ショナル資本主義に基づく階級支配システムに替わ</w:t>
      </w:r>
      <w:r w:rsidR="001B2646">
        <w:rPr>
          <w:rFonts w:ascii="Century" w:eastAsia="ＭＳ 明朝" w:hAnsi="Century" w:cs="Times New Roman" w:hint="eastAsia"/>
        </w:rPr>
        <w:t>るものとして</w:t>
      </w:r>
      <w:r w:rsidR="009D6AA4">
        <w:rPr>
          <w:rFonts w:ascii="Century" w:eastAsia="ＭＳ 明朝" w:hAnsi="Century" w:cs="Times New Roman" w:hint="eastAsia"/>
        </w:rPr>
        <w:t>その</w:t>
      </w:r>
      <w:r w:rsidR="001B2646" w:rsidRPr="001B2646">
        <w:rPr>
          <w:rFonts w:ascii="Century" w:eastAsia="ＭＳ 明朝" w:hAnsi="Century" w:cs="Times New Roman" w:hint="eastAsia"/>
        </w:rPr>
        <w:t>正統性</w:t>
      </w:r>
      <w:r w:rsidR="009D6AA4">
        <w:rPr>
          <w:rFonts w:ascii="Century" w:eastAsia="ＭＳ 明朝" w:hAnsi="Century" w:cs="Times New Roman" w:hint="eastAsia"/>
        </w:rPr>
        <w:t>が</w:t>
      </w:r>
      <w:r w:rsidR="001B2646" w:rsidRPr="001B2646">
        <w:rPr>
          <w:rFonts w:ascii="Century" w:eastAsia="ＭＳ 明朝" w:hAnsi="Century" w:cs="Times New Roman" w:hint="eastAsia"/>
        </w:rPr>
        <w:t>認められ</w:t>
      </w:r>
      <w:r w:rsidR="009D6AA4">
        <w:rPr>
          <w:rFonts w:ascii="Century" w:eastAsia="ＭＳ 明朝" w:hAnsi="Century" w:cs="Times New Roman" w:hint="eastAsia"/>
        </w:rPr>
        <w:t>、人類社会規模に拡大し</w:t>
      </w:r>
      <w:r w:rsidR="001B2646">
        <w:rPr>
          <w:rFonts w:ascii="Century" w:eastAsia="ＭＳ 明朝" w:hAnsi="Century" w:cs="Times New Roman" w:hint="eastAsia"/>
        </w:rPr>
        <w:t>た。しかし、</w:t>
      </w:r>
      <w:r w:rsidR="00CE3DFE">
        <w:rPr>
          <w:rFonts w:ascii="Century" w:eastAsia="ＭＳ 明朝" w:hAnsi="Century" w:cs="Times New Roman" w:hint="eastAsia"/>
        </w:rPr>
        <w:t>広範で、大規模で、恒常的な</w:t>
      </w:r>
      <w:r w:rsidR="001B2646">
        <w:rPr>
          <w:rFonts w:ascii="Century" w:eastAsia="ＭＳ 明朝" w:hAnsi="Century" w:cs="Times New Roman" w:hint="eastAsia"/>
        </w:rPr>
        <w:t>多国籍企業犯罪</w:t>
      </w:r>
      <w:r w:rsidR="00CE3DFE">
        <w:rPr>
          <w:rFonts w:ascii="Century" w:eastAsia="ＭＳ 明朝" w:hAnsi="Century" w:cs="Times New Roman" w:hint="eastAsia"/>
        </w:rPr>
        <w:t>の頻発</w:t>
      </w:r>
      <w:r w:rsidR="0050470C">
        <w:rPr>
          <w:rFonts w:ascii="Century" w:eastAsia="ＭＳ 明朝" w:hAnsi="Century" w:cs="Times New Roman" w:hint="eastAsia"/>
        </w:rPr>
        <w:t>によって</w:t>
      </w:r>
      <w:r w:rsidR="001B2646">
        <w:rPr>
          <w:rFonts w:ascii="Century" w:eastAsia="ＭＳ 明朝" w:hAnsi="Century" w:cs="Times New Roman" w:hint="eastAsia"/>
        </w:rPr>
        <w:t>、</w:t>
      </w:r>
      <w:r w:rsidR="00CE3DFE">
        <w:rPr>
          <w:rFonts w:ascii="Century" w:eastAsia="ＭＳ 明朝" w:hAnsi="Century" w:cs="Times New Roman" w:hint="eastAsia"/>
        </w:rPr>
        <w:t>現行の階級支配システム</w:t>
      </w:r>
      <w:r w:rsidR="009D6AA4">
        <w:rPr>
          <w:rFonts w:ascii="Century" w:eastAsia="ＭＳ 明朝" w:hAnsi="Century" w:cs="Times New Roman" w:hint="eastAsia"/>
        </w:rPr>
        <w:t>は</w:t>
      </w:r>
      <w:r w:rsidR="0050470C">
        <w:rPr>
          <w:rFonts w:ascii="Century" w:eastAsia="ＭＳ 明朝" w:hAnsi="Century" w:cs="Times New Roman" w:hint="eastAsia"/>
        </w:rPr>
        <w:t>、それを</w:t>
      </w:r>
      <w:r w:rsidR="00537CAE">
        <w:rPr>
          <w:rFonts w:ascii="Century" w:eastAsia="ＭＳ 明朝" w:hAnsi="Century" w:cs="Times New Roman" w:hint="eastAsia"/>
        </w:rPr>
        <w:t>構成する経済的サブシステム、行政的サブシステム、そして</w:t>
      </w:r>
      <w:r w:rsidR="00DA33EE">
        <w:rPr>
          <w:rFonts w:ascii="Century" w:eastAsia="ＭＳ 明朝" w:hAnsi="Century" w:cs="Times New Roman" w:hint="eastAsia"/>
        </w:rPr>
        <w:t>アイデンティティ形成が行われる</w:t>
      </w:r>
      <w:r w:rsidR="00537CAE">
        <w:rPr>
          <w:rFonts w:ascii="Century" w:eastAsia="ＭＳ 明朝" w:hAnsi="Century" w:cs="Times New Roman" w:hint="eastAsia"/>
        </w:rPr>
        <w:t>生活世界における正統化と動機づけという</w:t>
      </w:r>
      <w:r w:rsidR="00537CAE">
        <w:rPr>
          <w:rFonts w:ascii="Century" w:eastAsia="ＭＳ 明朝" w:hAnsi="Century" w:cs="Times New Roman" w:hint="eastAsia"/>
        </w:rPr>
        <w:t>4</w:t>
      </w:r>
      <w:r w:rsidR="00537CAE">
        <w:rPr>
          <w:rFonts w:ascii="Century" w:eastAsia="ＭＳ 明朝" w:hAnsi="Century" w:cs="Times New Roman" w:hint="eastAsia"/>
        </w:rPr>
        <w:t>つの側面</w:t>
      </w:r>
      <w:r w:rsidR="0050470C">
        <w:rPr>
          <w:rFonts w:ascii="Century" w:eastAsia="ＭＳ 明朝" w:hAnsi="Century" w:cs="Times New Roman" w:hint="eastAsia"/>
        </w:rPr>
        <w:t>から</w:t>
      </w:r>
      <w:r w:rsidR="009D6AA4">
        <w:rPr>
          <w:rFonts w:ascii="Century" w:eastAsia="ＭＳ 明朝" w:hAnsi="Century" w:cs="Times New Roman" w:hint="eastAsia"/>
        </w:rPr>
        <w:t>、</w:t>
      </w:r>
      <w:r w:rsidR="0050470C">
        <w:rPr>
          <w:rFonts w:ascii="Century" w:eastAsia="ＭＳ 明朝" w:hAnsi="Century" w:cs="Times New Roman" w:hint="eastAsia"/>
        </w:rPr>
        <w:t>深刻な危機に直面し</w:t>
      </w:r>
      <w:r w:rsidR="00CE3DFE">
        <w:rPr>
          <w:rFonts w:ascii="Century" w:eastAsia="ＭＳ 明朝" w:hAnsi="Century" w:cs="Times New Roman" w:hint="eastAsia"/>
        </w:rPr>
        <w:t>ている</w:t>
      </w:r>
      <w:r w:rsidR="00537CAE">
        <w:rPr>
          <w:rFonts w:ascii="Century" w:eastAsia="ＭＳ 明朝" w:hAnsi="Century" w:cs="Times New Roman" w:hint="eastAsia"/>
        </w:rPr>
        <w:t>と認識されている</w:t>
      </w:r>
      <w:r w:rsidR="00CE3DFE">
        <w:rPr>
          <w:rFonts w:ascii="Century" w:eastAsia="ＭＳ 明朝" w:hAnsi="Century" w:cs="Times New Roman" w:hint="eastAsia"/>
        </w:rPr>
        <w:t>ことが</w:t>
      </w:r>
      <w:r w:rsidR="00537CAE">
        <w:rPr>
          <w:rFonts w:ascii="Century" w:eastAsia="ＭＳ 明朝" w:hAnsi="Century" w:cs="Times New Roman" w:hint="eastAsia"/>
        </w:rPr>
        <w:t>明らかになった</w:t>
      </w:r>
      <w:r w:rsidR="00CE3DFE">
        <w:rPr>
          <w:rFonts w:ascii="Century" w:eastAsia="ＭＳ 明朝" w:hAnsi="Century" w:cs="Times New Roman" w:hint="eastAsia"/>
        </w:rPr>
        <w:t>。</w:t>
      </w:r>
    </w:p>
    <w:p w14:paraId="75670244" w14:textId="5242F252" w:rsidR="0050470C" w:rsidRDefault="00DA33EE" w:rsidP="00CE3DFE">
      <w:pPr>
        <w:ind w:firstLine="210"/>
        <w:rPr>
          <w:rFonts w:ascii="Century" w:eastAsia="ＭＳ 明朝" w:hAnsi="Century" w:cs="Times New Roman"/>
        </w:rPr>
      </w:pPr>
      <w:r>
        <w:rPr>
          <w:rFonts w:ascii="Century" w:eastAsia="ＭＳ 明朝" w:hAnsi="Century" w:cs="Times New Roman" w:hint="eastAsia"/>
        </w:rPr>
        <w:t>多国籍企業犯罪は、</w:t>
      </w:r>
      <w:r w:rsidR="00CE3DFE">
        <w:rPr>
          <w:rFonts w:ascii="Century" w:eastAsia="ＭＳ 明朝" w:hAnsi="Century" w:cs="Times New Roman" w:hint="eastAsia"/>
        </w:rPr>
        <w:t>経済</w:t>
      </w:r>
      <w:r w:rsidR="00537CAE">
        <w:rPr>
          <w:rFonts w:ascii="Century" w:eastAsia="ＭＳ 明朝" w:hAnsi="Century" w:cs="Times New Roman" w:hint="eastAsia"/>
        </w:rPr>
        <w:t>的サブ</w:t>
      </w:r>
      <w:r w:rsidR="00CE3DFE">
        <w:rPr>
          <w:rFonts w:ascii="Century" w:eastAsia="ＭＳ 明朝" w:hAnsi="Century" w:cs="Times New Roman" w:hint="eastAsia"/>
        </w:rPr>
        <w:t>システムに関しては、</w:t>
      </w:r>
      <w:r w:rsidR="00537CAE">
        <w:rPr>
          <w:rFonts w:ascii="Century" w:eastAsia="ＭＳ 明朝" w:hAnsi="Century" w:cs="Times New Roman" w:hint="eastAsia"/>
        </w:rPr>
        <w:t>過剰蓄積による</w:t>
      </w:r>
      <w:r w:rsidR="00CE3DFE">
        <w:rPr>
          <w:rFonts w:ascii="Century" w:eastAsia="ＭＳ 明朝" w:hAnsi="Century" w:cs="Times New Roman" w:hint="eastAsia"/>
        </w:rPr>
        <w:t>金融危機のような経済</w:t>
      </w:r>
      <w:r w:rsidR="00537CAE">
        <w:rPr>
          <w:rFonts w:ascii="Century" w:eastAsia="ＭＳ 明朝" w:hAnsi="Century" w:cs="Times New Roman" w:hint="eastAsia"/>
        </w:rPr>
        <w:t>の仕組み</w:t>
      </w:r>
      <w:r w:rsidR="00CE3DFE">
        <w:rPr>
          <w:rFonts w:ascii="Century" w:eastAsia="ＭＳ 明朝" w:hAnsi="Century" w:cs="Times New Roman" w:hint="eastAsia"/>
        </w:rPr>
        <w:t>に内在する</w:t>
      </w:r>
      <w:r w:rsidR="00537CAE">
        <w:rPr>
          <w:rFonts w:ascii="Century" w:eastAsia="ＭＳ 明朝" w:hAnsi="Century" w:cs="Times New Roman" w:hint="eastAsia"/>
        </w:rPr>
        <w:t>経済</w:t>
      </w:r>
      <w:r w:rsidR="00CE3DFE">
        <w:rPr>
          <w:rFonts w:ascii="Century" w:eastAsia="ＭＳ 明朝" w:hAnsi="Century" w:cs="Times New Roman" w:hint="eastAsia"/>
        </w:rPr>
        <w:t>危機</w:t>
      </w:r>
      <w:r w:rsidR="00537CAE">
        <w:rPr>
          <w:rFonts w:ascii="Century" w:eastAsia="ＭＳ 明朝" w:hAnsi="Century" w:cs="Times New Roman" w:hint="eastAsia"/>
        </w:rPr>
        <w:t>を</w:t>
      </w:r>
      <w:r w:rsidR="00CE3DFE">
        <w:rPr>
          <w:rFonts w:ascii="Century" w:eastAsia="ＭＳ 明朝" w:hAnsi="Century" w:cs="Times New Roman" w:hint="eastAsia"/>
        </w:rPr>
        <w:t>加速し、</w:t>
      </w:r>
      <w:r w:rsidR="00537CAE">
        <w:rPr>
          <w:rFonts w:ascii="Century" w:eastAsia="ＭＳ 明朝" w:hAnsi="Century" w:cs="Times New Roman" w:hint="eastAsia"/>
        </w:rPr>
        <w:t>行政的サブシステムに関しては、経済の仕組みを守る</w:t>
      </w:r>
      <w:r>
        <w:rPr>
          <w:rFonts w:ascii="Century" w:eastAsia="ＭＳ 明朝" w:hAnsi="Century" w:cs="Times New Roman" w:hint="eastAsia"/>
        </w:rPr>
        <w:t>ことを優先させれば、</w:t>
      </w:r>
      <w:r w:rsidR="00537CAE">
        <w:rPr>
          <w:rFonts w:ascii="Century" w:eastAsia="ＭＳ 明朝" w:hAnsi="Century" w:cs="Times New Roman" w:hint="eastAsia"/>
        </w:rPr>
        <w:t>「大きくてつぶせない」企業の犯罪を</w:t>
      </w:r>
      <w:r w:rsidR="001B2646">
        <w:rPr>
          <w:rFonts w:ascii="Century" w:eastAsia="ＭＳ 明朝" w:hAnsi="Century" w:cs="Times New Roman" w:hint="eastAsia"/>
        </w:rPr>
        <w:t>有効に取り締まり、規制</w:t>
      </w:r>
      <w:r>
        <w:rPr>
          <w:rFonts w:ascii="Century" w:eastAsia="ＭＳ 明朝" w:hAnsi="Century" w:cs="Times New Roman" w:hint="eastAsia"/>
        </w:rPr>
        <w:t>することができないという官僚的合理性の危機を鮮明にした。ヘンリーは、この点について詳細に分析した。</w:t>
      </w:r>
    </w:p>
    <w:p w14:paraId="2F0AE0AE" w14:textId="5787ADE5" w:rsidR="00583CDD" w:rsidRDefault="00DA33EE" w:rsidP="00CE3DFE">
      <w:pPr>
        <w:ind w:firstLine="210"/>
        <w:rPr>
          <w:rFonts w:ascii="Century" w:eastAsia="ＭＳ 明朝" w:hAnsi="Century" w:cs="Times New Roman"/>
        </w:rPr>
      </w:pPr>
      <w:r>
        <w:rPr>
          <w:rFonts w:ascii="Century" w:eastAsia="ＭＳ 明朝" w:hAnsi="Century" w:cs="Times New Roman" w:hint="eastAsia"/>
        </w:rPr>
        <w:t>そしてそのような経済と行政の場でのシステム危機は、生活世界</w:t>
      </w:r>
      <w:r w:rsidR="001B2646">
        <w:rPr>
          <w:rFonts w:ascii="Century" w:eastAsia="ＭＳ 明朝" w:hAnsi="Century" w:cs="Times New Roman" w:hint="eastAsia"/>
        </w:rPr>
        <w:t>で</w:t>
      </w:r>
      <w:r>
        <w:rPr>
          <w:rFonts w:ascii="Century" w:eastAsia="ＭＳ 明朝" w:hAnsi="Century" w:cs="Times New Roman" w:hint="eastAsia"/>
        </w:rPr>
        <w:t>は、</w:t>
      </w:r>
      <w:r w:rsidR="001B2646">
        <w:rPr>
          <w:rFonts w:ascii="Century" w:eastAsia="ＭＳ 明朝" w:hAnsi="Century" w:cs="Times New Roman" w:hint="eastAsia"/>
        </w:rPr>
        <w:t>国民国家</w:t>
      </w:r>
      <w:r w:rsidR="004A48A9">
        <w:rPr>
          <w:rFonts w:ascii="Century" w:eastAsia="ＭＳ 明朝" w:hAnsi="Century" w:cs="Times New Roman" w:hint="eastAsia"/>
        </w:rPr>
        <w:t>の法制度を含む現行の階級支配システムへの信頼性を喪失させるという正統化の危機をもたらし、同時に個々人の内面では社会生活に関する動機づけの危機をもたらして、社会生活の秩序と安定を脅かし</w:t>
      </w:r>
      <w:r w:rsidR="002119D2">
        <w:rPr>
          <w:rFonts w:ascii="Century" w:eastAsia="ＭＳ 明朝" w:hAnsi="Century" w:cs="Times New Roman" w:hint="eastAsia"/>
        </w:rPr>
        <w:t>ている</w:t>
      </w:r>
      <w:r w:rsidR="004A48A9">
        <w:rPr>
          <w:rFonts w:ascii="Century" w:eastAsia="ＭＳ 明朝" w:hAnsi="Century" w:cs="Times New Roman" w:hint="eastAsia"/>
        </w:rPr>
        <w:t>。渥美はこの点を</w:t>
      </w:r>
      <w:r w:rsidR="00905055">
        <w:rPr>
          <w:rFonts w:ascii="Century" w:eastAsia="ＭＳ 明朝" w:hAnsi="Century" w:cs="Times New Roman" w:hint="eastAsia"/>
        </w:rPr>
        <w:t>独自な用語法を用い</w:t>
      </w:r>
      <w:r w:rsidR="00DC0E30">
        <w:rPr>
          <w:rFonts w:ascii="Century" w:eastAsia="ＭＳ 明朝" w:hAnsi="Century" w:cs="Times New Roman" w:hint="eastAsia"/>
        </w:rPr>
        <w:t>て</w:t>
      </w:r>
      <w:r w:rsidR="00905055">
        <w:rPr>
          <w:rFonts w:ascii="Century" w:eastAsia="ＭＳ 明朝" w:hAnsi="Century" w:cs="Times New Roman" w:hint="eastAsia"/>
        </w:rPr>
        <w:t>明確に説明した。</w:t>
      </w:r>
    </w:p>
    <w:p w14:paraId="4789157F" w14:textId="5214B068" w:rsidR="0006744D" w:rsidRDefault="00905055" w:rsidP="00CE3DFE">
      <w:pPr>
        <w:ind w:firstLine="210"/>
        <w:rPr>
          <w:rFonts w:ascii="Century" w:eastAsia="ＭＳ 明朝" w:hAnsi="Century" w:cs="Times New Roman"/>
        </w:rPr>
      </w:pPr>
      <w:r>
        <w:rPr>
          <w:rFonts w:ascii="Century" w:eastAsia="ＭＳ 明朝" w:hAnsi="Century" w:cs="Times New Roman" w:hint="eastAsia"/>
        </w:rPr>
        <w:t>そして、</w:t>
      </w:r>
      <w:r>
        <w:rPr>
          <w:rFonts w:ascii="Century" w:eastAsia="ＭＳ 明朝" w:hAnsi="Century" w:cs="Times New Roman" w:hint="eastAsia"/>
        </w:rPr>
        <w:t>PwC</w:t>
      </w:r>
      <w:r>
        <w:rPr>
          <w:rFonts w:ascii="Century" w:eastAsia="ＭＳ 明朝" w:hAnsi="Century" w:cs="Times New Roman" w:hint="eastAsia"/>
        </w:rPr>
        <w:t>は、多国籍企業犯罪の多発がシステム危機につながることを見抜き、国際的な規制レジームの強化が階級支配システムの維持のためには不可欠であり、必然であると予測し</w:t>
      </w:r>
      <w:r w:rsidR="0050470C">
        <w:rPr>
          <w:rFonts w:ascii="Century" w:eastAsia="ＭＳ 明朝" w:hAnsi="Century" w:cs="Times New Roman" w:hint="eastAsia"/>
        </w:rPr>
        <w:t>た。</w:t>
      </w:r>
      <w:r w:rsidRPr="00905055">
        <w:rPr>
          <w:rFonts w:ascii="Century" w:eastAsia="ＭＳ 明朝" w:hAnsi="Century" w:cs="Times New Roman" w:hint="eastAsia"/>
        </w:rPr>
        <w:t>個別多国籍企業経営の</w:t>
      </w:r>
      <w:r w:rsidR="009B4A79">
        <w:rPr>
          <w:rFonts w:ascii="Century" w:eastAsia="ＭＳ 明朝" w:hAnsi="Century" w:cs="Times New Roman" w:hint="eastAsia"/>
        </w:rPr>
        <w:t>個別資本の</w:t>
      </w:r>
      <w:r w:rsidRPr="00905055">
        <w:rPr>
          <w:rFonts w:ascii="Century" w:eastAsia="ＭＳ 明朝" w:hAnsi="Century" w:cs="Times New Roman" w:hint="eastAsia"/>
        </w:rPr>
        <w:t>立場から</w:t>
      </w:r>
      <w:r>
        <w:rPr>
          <w:rFonts w:ascii="Century" w:eastAsia="ＭＳ 明朝" w:hAnsi="Century" w:cs="Times New Roman" w:hint="eastAsia"/>
        </w:rPr>
        <w:t>は</w:t>
      </w:r>
      <w:r w:rsidRPr="00905055">
        <w:rPr>
          <w:rFonts w:ascii="Century" w:eastAsia="ＭＳ 明朝" w:hAnsi="Century" w:cs="Times New Roman" w:hint="eastAsia"/>
        </w:rPr>
        <w:t>、</w:t>
      </w:r>
      <w:r>
        <w:rPr>
          <w:rFonts w:ascii="Century" w:eastAsia="ＭＳ 明朝" w:hAnsi="Century" w:cs="Times New Roman" w:hint="eastAsia"/>
        </w:rPr>
        <w:t>むしろそのような危機</w:t>
      </w:r>
      <w:r w:rsidR="00DC0E30">
        <w:rPr>
          <w:rFonts w:ascii="Century" w:eastAsia="ＭＳ 明朝" w:hAnsi="Century" w:cs="Times New Roman" w:hint="eastAsia"/>
        </w:rPr>
        <w:t>は</w:t>
      </w:r>
      <w:r>
        <w:rPr>
          <w:rFonts w:ascii="Century" w:eastAsia="ＭＳ 明朝" w:hAnsi="Century" w:cs="Times New Roman" w:hint="eastAsia"/>
        </w:rPr>
        <w:t>、</w:t>
      </w:r>
      <w:r w:rsidR="00DC0E30">
        <w:rPr>
          <w:rFonts w:ascii="Century" w:eastAsia="ＭＳ 明朝" w:hAnsi="Century" w:cs="Times New Roman" w:hint="eastAsia"/>
        </w:rPr>
        <w:t>支配</w:t>
      </w:r>
      <w:r>
        <w:rPr>
          <w:rFonts w:ascii="Century" w:eastAsia="ＭＳ 明朝" w:hAnsi="Century" w:cs="Times New Roman" w:hint="eastAsia"/>
        </w:rPr>
        <w:t>階級内部の競争に勝ち抜</w:t>
      </w:r>
      <w:r w:rsidR="009B4A79">
        <w:rPr>
          <w:rFonts w:ascii="Century" w:eastAsia="ＭＳ 明朝" w:hAnsi="Century" w:cs="Times New Roman" w:hint="eastAsia"/>
        </w:rPr>
        <w:t>いて他企業を併呑するチャンス</w:t>
      </w:r>
      <w:r w:rsidR="00DC0E30">
        <w:rPr>
          <w:rFonts w:ascii="Century" w:eastAsia="ＭＳ 明朝" w:hAnsi="Century" w:cs="Times New Roman" w:hint="eastAsia"/>
        </w:rPr>
        <w:t>とな</w:t>
      </w:r>
      <w:r w:rsidR="009B4A79">
        <w:rPr>
          <w:rFonts w:ascii="Century" w:eastAsia="ＭＳ 明朝" w:hAnsi="Century" w:cs="Times New Roman" w:hint="eastAsia"/>
        </w:rPr>
        <w:t>ることを</w:t>
      </w:r>
      <w:r w:rsidR="00DC0E30">
        <w:rPr>
          <w:rFonts w:ascii="Century" w:eastAsia="ＭＳ 明朝" w:hAnsi="Century" w:cs="Times New Roman" w:hint="eastAsia"/>
        </w:rPr>
        <w:t>も</w:t>
      </w:r>
      <w:r w:rsidR="009B4A79">
        <w:rPr>
          <w:rFonts w:ascii="Century" w:eastAsia="ＭＳ 明朝" w:hAnsi="Century" w:cs="Times New Roman" w:hint="eastAsia"/>
        </w:rPr>
        <w:t>示した。</w:t>
      </w:r>
    </w:p>
    <w:p w14:paraId="60EEA35B" w14:textId="62C564D7" w:rsidR="002C4EB7" w:rsidRPr="002C4EB7" w:rsidRDefault="0006744D" w:rsidP="00CE3DFE">
      <w:pPr>
        <w:ind w:firstLine="210"/>
        <w:rPr>
          <w:rFonts w:ascii="Century" w:eastAsia="ＭＳ 明朝" w:hAnsi="Century" w:cs="Times New Roman"/>
        </w:rPr>
      </w:pPr>
      <w:r>
        <w:rPr>
          <w:rFonts w:ascii="Century" w:eastAsia="ＭＳ 明朝" w:hAnsi="Century" w:cs="Times New Roman" w:hint="eastAsia"/>
        </w:rPr>
        <w:t>PwC</w:t>
      </w:r>
      <w:r>
        <w:rPr>
          <w:rFonts w:ascii="Century" w:eastAsia="ＭＳ 明朝" w:hAnsi="Century" w:cs="Times New Roman" w:hint="eastAsia"/>
        </w:rPr>
        <w:t>は明示していないが、</w:t>
      </w:r>
      <w:r w:rsidR="009B4A79">
        <w:rPr>
          <w:rFonts w:ascii="Century" w:eastAsia="ＭＳ 明朝" w:hAnsi="Century" w:cs="Times New Roman" w:hint="eastAsia"/>
        </w:rPr>
        <w:t>そのような資本間競争の鍵と</w:t>
      </w:r>
      <w:r w:rsidR="00583CDD">
        <w:rPr>
          <w:rFonts w:ascii="Century" w:eastAsia="ＭＳ 明朝" w:hAnsi="Century" w:cs="Times New Roman" w:hint="eastAsia"/>
        </w:rPr>
        <w:t>して推奨される</w:t>
      </w:r>
      <w:r w:rsidR="009B4A79">
        <w:rPr>
          <w:rFonts w:ascii="Century" w:eastAsia="ＭＳ 明朝" w:hAnsi="Century" w:cs="Times New Roman" w:hint="eastAsia"/>
        </w:rPr>
        <w:t>企業の透明性の確保は、</w:t>
      </w:r>
      <w:r w:rsidR="009B4A79">
        <w:rPr>
          <w:rFonts w:ascii="Century" w:eastAsia="ＭＳ 明朝" w:hAnsi="Century" w:cs="Times New Roman" w:hint="eastAsia"/>
        </w:rPr>
        <w:t>PwC</w:t>
      </w:r>
      <w:r w:rsidR="009B4A79">
        <w:rPr>
          <w:rFonts w:ascii="Century" w:eastAsia="ＭＳ 明朝" w:hAnsi="Century" w:cs="Times New Roman" w:hint="eastAsia"/>
        </w:rPr>
        <w:t>のような会計事務所</w:t>
      </w:r>
      <w:r w:rsidR="00583CDD">
        <w:rPr>
          <w:rFonts w:ascii="Century" w:eastAsia="ＭＳ 明朝" w:hAnsi="Century" w:cs="Times New Roman" w:hint="eastAsia"/>
        </w:rPr>
        <w:t>の市場拡大につながるというだけでなく、より効率的な企業評価をグローバルに実現することで、</w:t>
      </w:r>
      <w:r w:rsidR="00583CDD">
        <w:rPr>
          <w:rFonts w:ascii="Century" w:eastAsia="ＭＳ 明朝" w:hAnsi="Century" w:cs="Times New Roman" w:hint="eastAsia"/>
        </w:rPr>
        <w:t>M&amp;A</w:t>
      </w:r>
      <w:r w:rsidR="00583CDD">
        <w:rPr>
          <w:rFonts w:ascii="Century" w:eastAsia="ＭＳ 明朝" w:hAnsi="Century" w:cs="Times New Roman" w:hint="eastAsia"/>
        </w:rPr>
        <w:t>を容易にし、資本の集積・集中を促進させることである。</w:t>
      </w:r>
      <w:r>
        <w:rPr>
          <w:rFonts w:ascii="Century" w:eastAsia="ＭＳ 明朝" w:hAnsi="Century" w:cs="Times New Roman" w:hint="eastAsia"/>
        </w:rPr>
        <w:t>それは</w:t>
      </w:r>
      <w:r w:rsidR="0050470C" w:rsidRPr="0050470C">
        <w:rPr>
          <w:rFonts w:ascii="Century" w:eastAsia="ＭＳ 明朝" w:hAnsi="Century" w:cs="Times New Roman" w:hint="eastAsia"/>
        </w:rPr>
        <w:t>総資本の立場からは、</w:t>
      </w:r>
      <w:r w:rsidRPr="0006744D">
        <w:rPr>
          <w:rFonts w:ascii="Century" w:eastAsia="ＭＳ 明朝" w:hAnsi="Century" w:cs="Times New Roman" w:hint="eastAsia"/>
        </w:rPr>
        <w:t>グローバル資本主義を成長させる</w:t>
      </w:r>
      <w:r w:rsidR="0050470C">
        <w:rPr>
          <w:rFonts w:ascii="Century" w:eastAsia="ＭＳ 明朝" w:hAnsi="Century" w:cs="Times New Roman" w:hint="eastAsia"/>
        </w:rPr>
        <w:t>点で</w:t>
      </w:r>
      <w:r>
        <w:rPr>
          <w:rFonts w:ascii="Century" w:eastAsia="ＭＳ 明朝" w:hAnsi="Century" w:cs="Times New Roman" w:hint="eastAsia"/>
        </w:rPr>
        <w:t>短期的には効果的である。だが、それによってさらに過剰蓄積が促進されてしまい、再びシステム危機を加速してしまうこと</w:t>
      </w:r>
      <w:r w:rsidR="0050470C">
        <w:rPr>
          <w:rFonts w:ascii="Century" w:eastAsia="ＭＳ 明朝" w:hAnsi="Century" w:cs="Times New Roman" w:hint="eastAsia"/>
        </w:rPr>
        <w:t>になる</w:t>
      </w:r>
      <w:r>
        <w:rPr>
          <w:rFonts w:ascii="Century" w:eastAsia="ＭＳ 明朝" w:hAnsi="Century" w:cs="Times New Roman" w:hint="eastAsia"/>
        </w:rPr>
        <w:t>。</w:t>
      </w:r>
    </w:p>
    <w:p w14:paraId="0F68DE6D" w14:textId="77777777" w:rsidR="00DE34EA" w:rsidRPr="00905055" w:rsidRDefault="00DE34EA" w:rsidP="00C57D51">
      <w:pPr>
        <w:rPr>
          <w:rFonts w:ascii="Century" w:eastAsia="ＭＳ 明朝" w:hAnsi="Century" w:cs="Times New Roman"/>
        </w:rPr>
      </w:pPr>
    </w:p>
    <w:p w14:paraId="7228CBB4" w14:textId="7AE0532D" w:rsidR="0077431D" w:rsidRDefault="0006744D" w:rsidP="00C57D51">
      <w:pPr>
        <w:rPr>
          <w:rFonts w:ascii="Century" w:eastAsia="ＭＳ 明朝" w:hAnsi="Century" w:cs="Times New Roman"/>
        </w:rPr>
      </w:pPr>
      <w:r>
        <w:rPr>
          <w:rFonts w:ascii="Century" w:eastAsia="ＭＳ 明朝" w:hAnsi="Century" w:cs="Times New Roman" w:hint="eastAsia"/>
        </w:rPr>
        <w:t>＜</w:t>
      </w:r>
      <w:r w:rsidR="00784EA9">
        <w:rPr>
          <w:rFonts w:ascii="Century" w:eastAsia="ＭＳ 明朝" w:hAnsi="Century" w:cs="Times New Roman" w:hint="eastAsia"/>
        </w:rPr>
        <w:t>危機を乗り越えるシステム転換のためのシステム認識の深化と広がり＞</w:t>
      </w:r>
    </w:p>
    <w:p w14:paraId="0AE3F00B" w14:textId="4834AE6D" w:rsidR="00784EA9" w:rsidRDefault="00784EA9" w:rsidP="00C57D51">
      <w:pPr>
        <w:rPr>
          <w:rFonts w:ascii="Century" w:eastAsia="ＭＳ 明朝" w:hAnsi="Century" w:cs="Times New Roman"/>
        </w:rPr>
      </w:pPr>
      <w:r>
        <w:rPr>
          <w:rFonts w:ascii="Century" w:eastAsia="ＭＳ 明朝" w:hAnsi="Century" w:cs="Times New Roman" w:hint="eastAsia"/>
        </w:rPr>
        <w:t xml:space="preserve">　先述のような人類史的視野のハーバーマスの危機論の視野から見れば、＜討議→信念→規範＞というプロセス抜きでは、人類社会が危機を乗り越えて新しいシステムを採用することは</w:t>
      </w:r>
      <w:r w:rsidR="00314B37">
        <w:rPr>
          <w:rFonts w:ascii="Century" w:eastAsia="ＭＳ 明朝" w:hAnsi="Century" w:cs="Times New Roman" w:hint="eastAsia"/>
        </w:rPr>
        <w:t>ありえ</w:t>
      </w:r>
      <w:r>
        <w:rPr>
          <w:rFonts w:ascii="Century" w:eastAsia="ＭＳ 明朝" w:hAnsi="Century" w:cs="Times New Roman" w:hint="eastAsia"/>
        </w:rPr>
        <w:t>ない。</w:t>
      </w:r>
      <w:r w:rsidR="00314B37">
        <w:rPr>
          <w:rFonts w:ascii="Century" w:eastAsia="ＭＳ 明朝" w:hAnsi="Century" w:cs="Times New Roman" w:hint="eastAsia"/>
        </w:rPr>
        <w:t>したがって、全人類的規模での</w:t>
      </w:r>
      <w:r>
        <w:rPr>
          <w:rFonts w:ascii="Century" w:eastAsia="ＭＳ 明朝" w:hAnsi="Century" w:cs="Times New Roman" w:hint="eastAsia"/>
        </w:rPr>
        <w:t>＜より真理に近づく討議＞</w:t>
      </w:r>
      <w:r w:rsidR="00314B37">
        <w:rPr>
          <w:rFonts w:ascii="Century" w:eastAsia="ＭＳ 明朝" w:hAnsi="Century" w:cs="Times New Roman" w:hint="eastAsia"/>
        </w:rPr>
        <w:t>が現行の階級支配システムの問題点とその仕組みを議題とし、実態に関する認識を深めていくことは危</w:t>
      </w:r>
      <w:r w:rsidR="00314B37">
        <w:rPr>
          <w:rFonts w:ascii="Century" w:eastAsia="ＭＳ 明朝" w:hAnsi="Century" w:cs="Times New Roman" w:hint="eastAsia"/>
        </w:rPr>
        <w:lastRenderedPageBreak/>
        <w:t>機</w:t>
      </w:r>
      <w:r w:rsidR="000E6665">
        <w:rPr>
          <w:rFonts w:ascii="Century" w:eastAsia="ＭＳ 明朝" w:hAnsi="Century" w:cs="Times New Roman" w:hint="eastAsia"/>
        </w:rPr>
        <w:t>を</w:t>
      </w:r>
      <w:r w:rsidR="00314B37">
        <w:rPr>
          <w:rFonts w:ascii="Century" w:eastAsia="ＭＳ 明朝" w:hAnsi="Century" w:cs="Times New Roman" w:hint="eastAsia"/>
        </w:rPr>
        <w:t>打開</w:t>
      </w:r>
      <w:r w:rsidR="000E6665">
        <w:rPr>
          <w:rFonts w:ascii="Century" w:eastAsia="ＭＳ 明朝" w:hAnsi="Century" w:cs="Times New Roman" w:hint="eastAsia"/>
        </w:rPr>
        <w:t>するシステム転換へ</w:t>
      </w:r>
      <w:r w:rsidR="00314B37">
        <w:rPr>
          <w:rFonts w:ascii="Century" w:eastAsia="ＭＳ 明朝" w:hAnsi="Century" w:cs="Times New Roman" w:hint="eastAsia"/>
        </w:rPr>
        <w:t>の第一歩ということになる。</w:t>
      </w:r>
    </w:p>
    <w:p w14:paraId="043322BC" w14:textId="72967FF0" w:rsidR="00314B37" w:rsidRDefault="00314B37" w:rsidP="00C57D51">
      <w:pPr>
        <w:rPr>
          <w:rFonts w:ascii="Century" w:eastAsia="ＭＳ 明朝" w:hAnsi="Century" w:cs="Times New Roman"/>
        </w:rPr>
      </w:pPr>
      <w:r>
        <w:rPr>
          <w:rFonts w:ascii="Century" w:eastAsia="ＭＳ 明朝" w:hAnsi="Century" w:cs="Times New Roman" w:hint="eastAsia"/>
        </w:rPr>
        <w:t xml:space="preserve">　今日のグローバル資本主義に基づく階級支配システムは、</w:t>
      </w:r>
      <w:r w:rsidR="000E6665">
        <w:rPr>
          <w:rFonts w:ascii="Century" w:eastAsia="ＭＳ 明朝" w:hAnsi="Century" w:cs="Times New Roman" w:hint="eastAsia"/>
        </w:rPr>
        <w:t>多くの人々の日常の生活世界からはわかりにくいことが多い。しかし、多国籍企業犯罪を問題に</w:t>
      </w:r>
      <w:r w:rsidR="00D248AC">
        <w:rPr>
          <w:rFonts w:ascii="Century" w:eastAsia="ＭＳ 明朝" w:hAnsi="Century" w:cs="Times New Roman" w:hint="eastAsia"/>
        </w:rPr>
        <w:t>し、その事業活動が不当収益を獲得</w:t>
      </w:r>
      <w:r w:rsidR="000E6665">
        <w:rPr>
          <w:rFonts w:ascii="Century" w:eastAsia="ＭＳ 明朝" w:hAnsi="Century" w:cs="Times New Roman" w:hint="eastAsia"/>
        </w:rPr>
        <w:t>する</w:t>
      </w:r>
      <w:r w:rsidR="00D248AC">
        <w:rPr>
          <w:rFonts w:ascii="Century" w:eastAsia="ＭＳ 明朝" w:hAnsi="Century" w:cs="Times New Roman" w:hint="eastAsia"/>
        </w:rPr>
        <w:t>犯罪として規制しようとする</w:t>
      </w:r>
      <w:r w:rsidR="000E6665">
        <w:rPr>
          <w:rFonts w:ascii="Century" w:eastAsia="ＭＳ 明朝" w:hAnsi="Century" w:cs="Times New Roman" w:hint="eastAsia"/>
        </w:rPr>
        <w:t>ことで、今日の階級支配システムの実態と、その仕組みについての認識は、一挙に広がる可能性がある。</w:t>
      </w:r>
      <w:r w:rsidR="008952BA" w:rsidRPr="00346631">
        <w:rPr>
          <w:rFonts w:ascii="Century" w:eastAsia="ＭＳ 明朝" w:hAnsi="Century" w:cs="Times New Roman" w:hint="eastAsia"/>
          <w:sz w:val="16"/>
        </w:rPr>
        <w:t>（</w:t>
      </w:r>
      <w:r w:rsidR="005D0026" w:rsidRPr="00346631">
        <w:rPr>
          <w:rFonts w:ascii="Century" w:eastAsia="ＭＳ 明朝" w:hAnsi="Century" w:cs="Times New Roman" w:hint="eastAsia"/>
          <w:sz w:val="16"/>
        </w:rPr>
        <w:t>29</w:t>
      </w:r>
      <w:r w:rsidR="008952BA" w:rsidRPr="00346631">
        <w:rPr>
          <w:rFonts w:ascii="Century" w:eastAsia="ＭＳ 明朝" w:hAnsi="Century" w:cs="Times New Roman" w:hint="eastAsia"/>
          <w:sz w:val="16"/>
        </w:rPr>
        <w:t>）</w:t>
      </w:r>
    </w:p>
    <w:p w14:paraId="7EE22CE2" w14:textId="5DA953B8" w:rsidR="000E6665" w:rsidRDefault="000E6665" w:rsidP="00C57D51">
      <w:pPr>
        <w:rPr>
          <w:rFonts w:ascii="Century" w:eastAsia="ＭＳ 明朝" w:hAnsi="Century" w:cs="Times New Roman"/>
        </w:rPr>
      </w:pPr>
      <w:r>
        <w:rPr>
          <w:rFonts w:ascii="Century" w:eastAsia="ＭＳ 明朝" w:hAnsi="Century" w:cs="Times New Roman" w:hint="eastAsia"/>
        </w:rPr>
        <w:t xml:space="preserve">　今日の階級支配システムの</w:t>
      </w:r>
      <w:r w:rsidR="00F44F1C">
        <w:rPr>
          <w:rFonts w:ascii="Century" w:eastAsia="ＭＳ 明朝" w:hAnsi="Century" w:cs="Times New Roman" w:hint="eastAsia"/>
        </w:rPr>
        <w:t>要の位置にある多国籍企業集団の支配中枢のグローバル・プライベイト・バンクの犯罪に焦点を置いたヘンリーの研究は、とりわけそのような可能性を示すものだ。</w:t>
      </w:r>
    </w:p>
    <w:p w14:paraId="33B9F7E5" w14:textId="77777777" w:rsidR="0077431D" w:rsidRDefault="0077431D" w:rsidP="00C57D51">
      <w:pPr>
        <w:rPr>
          <w:rFonts w:ascii="Century" w:eastAsia="ＭＳ 明朝" w:hAnsi="Century" w:cs="Times New Roman"/>
        </w:rPr>
      </w:pPr>
    </w:p>
    <w:p w14:paraId="4A90518A" w14:textId="3360086E" w:rsidR="00916694" w:rsidRDefault="003174A8" w:rsidP="00C57D51">
      <w:pPr>
        <w:rPr>
          <w:rFonts w:ascii="Century" w:eastAsia="ＭＳ 明朝" w:hAnsi="Century" w:cs="Times New Roman"/>
        </w:rPr>
      </w:pPr>
      <w:r>
        <w:rPr>
          <w:rFonts w:ascii="Century" w:eastAsia="ＭＳ 明朝" w:hAnsi="Century" w:cs="Times New Roman" w:hint="eastAsia"/>
        </w:rPr>
        <w:t>２</w:t>
      </w:r>
      <w:r w:rsidR="00916694">
        <w:rPr>
          <w:rFonts w:ascii="Century" w:eastAsia="ＭＳ 明朝" w:hAnsi="Century" w:cs="Times New Roman" w:hint="eastAsia"/>
        </w:rPr>
        <w:t xml:space="preserve">　</w:t>
      </w:r>
      <w:r w:rsidR="00C57D51" w:rsidRPr="00C57D51">
        <w:rPr>
          <w:rFonts w:ascii="Century" w:eastAsia="ＭＳ 明朝" w:hAnsi="Century" w:cs="Times New Roman" w:hint="eastAsia"/>
        </w:rPr>
        <w:t xml:space="preserve">　</w:t>
      </w:r>
      <w:r w:rsidR="0022165E">
        <w:rPr>
          <w:rFonts w:ascii="Century" w:eastAsia="ＭＳ 明朝" w:hAnsi="Century" w:cs="Times New Roman" w:hint="eastAsia"/>
        </w:rPr>
        <w:t>グローバル資本主義の支配階級は誰か？</w:t>
      </w:r>
    </w:p>
    <w:p w14:paraId="0349CBBE" w14:textId="5DCA774A" w:rsidR="0022165E" w:rsidRDefault="0022165E" w:rsidP="00C57D51">
      <w:pPr>
        <w:rPr>
          <w:rFonts w:ascii="Century" w:eastAsia="ＭＳ 明朝" w:hAnsi="Century" w:cs="Times New Roman"/>
        </w:rPr>
      </w:pPr>
      <w:r>
        <w:rPr>
          <w:rFonts w:ascii="Century" w:eastAsia="ＭＳ 明朝" w:hAnsi="Century" w:cs="Times New Roman" w:hint="eastAsia"/>
        </w:rPr>
        <w:t>＜</w:t>
      </w:r>
      <w:r w:rsidR="00DC50AE">
        <w:rPr>
          <w:rFonts w:ascii="Century" w:eastAsia="ＭＳ 明朝" w:hAnsi="Century" w:cs="Times New Roman" w:hint="eastAsia"/>
        </w:rPr>
        <w:t>ヘンリーが示すグローバル資本主義の資本家階級の姿＞</w:t>
      </w:r>
    </w:p>
    <w:p w14:paraId="4546C704" w14:textId="77777777" w:rsidR="00DC50AE" w:rsidRDefault="00DC50AE" w:rsidP="00DC50AE">
      <w:pPr>
        <w:rPr>
          <w:rFonts w:ascii="Century" w:eastAsia="ＭＳ 明朝" w:hAnsi="Century" w:cs="Times New Roman"/>
        </w:rPr>
      </w:pPr>
    </w:p>
    <w:p w14:paraId="73FEDDE0"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表５　グローバル・プライベイト・バンクの顧客（グローバルエリート）層が所有する純金融資産のグローバルな配分、</w:t>
      </w:r>
      <w:r w:rsidRPr="006818B2">
        <w:rPr>
          <w:rFonts w:ascii="Century" w:eastAsia="ＭＳ 明朝" w:hAnsi="Century" w:cs="Times New Roman" w:hint="eastAsia"/>
        </w:rPr>
        <w:t>2010</w:t>
      </w:r>
      <w:r w:rsidRPr="006818B2">
        <w:rPr>
          <w:rFonts w:ascii="Century" w:eastAsia="ＭＳ 明朝" w:hAnsi="Century" w:cs="Times New Roman" w:hint="eastAsia"/>
        </w:rPr>
        <w:t>年</w:t>
      </w:r>
    </w:p>
    <w:p w14:paraId="1392CBBF" w14:textId="77777777" w:rsidR="006818B2" w:rsidRPr="006818B2" w:rsidRDefault="006818B2" w:rsidP="006818B2">
      <w:pPr>
        <w:rPr>
          <w:rFonts w:ascii="Century" w:eastAsia="ＭＳ 明朝" w:hAnsi="Century" w:cs="Times New Roman"/>
        </w:rPr>
      </w:pPr>
    </w:p>
    <w:tbl>
      <w:tblPr>
        <w:tblStyle w:val="32"/>
        <w:tblW w:w="0" w:type="auto"/>
        <w:tblLayout w:type="fixed"/>
        <w:tblLook w:val="04A0" w:firstRow="1" w:lastRow="0" w:firstColumn="1" w:lastColumn="0" w:noHBand="0" w:noVBand="1"/>
      </w:tblPr>
      <w:tblGrid>
        <w:gridCol w:w="2263"/>
        <w:gridCol w:w="1276"/>
        <w:gridCol w:w="1276"/>
        <w:gridCol w:w="1276"/>
        <w:gridCol w:w="1417"/>
        <w:gridCol w:w="851"/>
      </w:tblGrid>
      <w:tr w:rsidR="006818B2" w:rsidRPr="006818B2" w14:paraId="1EFE2250" w14:textId="77777777" w:rsidTr="007C3A0D">
        <w:tc>
          <w:tcPr>
            <w:tcW w:w="2263" w:type="dxa"/>
          </w:tcPr>
          <w:p w14:paraId="019F0B20" w14:textId="77777777" w:rsidR="006818B2" w:rsidRPr="006818B2" w:rsidRDefault="006818B2" w:rsidP="006818B2">
            <w:pPr>
              <w:rPr>
                <w:rFonts w:ascii="Century" w:eastAsia="ＭＳ 明朝" w:hAnsi="Century" w:cs="Times New Roman"/>
              </w:rPr>
            </w:pPr>
          </w:p>
          <w:p w14:paraId="4D7A6899" w14:textId="77777777" w:rsidR="006818B2" w:rsidRPr="006818B2" w:rsidRDefault="006818B2" w:rsidP="006818B2">
            <w:pPr>
              <w:rPr>
                <w:rFonts w:ascii="Century" w:eastAsia="ＭＳ 明朝" w:hAnsi="Century" w:cs="Times New Roman"/>
              </w:rPr>
            </w:pPr>
          </w:p>
          <w:p w14:paraId="6C0B823C" w14:textId="77777777" w:rsidR="006818B2" w:rsidRPr="006818B2" w:rsidRDefault="006818B2" w:rsidP="006818B2">
            <w:pPr>
              <w:rPr>
                <w:rFonts w:ascii="Century" w:eastAsia="ＭＳ 明朝" w:hAnsi="Century" w:cs="Times New Roman"/>
              </w:rPr>
            </w:pPr>
          </w:p>
          <w:p w14:paraId="10901623"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顧客の階層区分</w:t>
            </w:r>
          </w:p>
        </w:tc>
        <w:tc>
          <w:tcPr>
            <w:tcW w:w="1276" w:type="dxa"/>
          </w:tcPr>
          <w:p w14:paraId="02ADE435"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人口</w:t>
            </w:r>
            <w:r w:rsidRPr="006818B2">
              <w:rPr>
                <w:rFonts w:ascii="Century" w:eastAsia="ＭＳ 明朝" w:hAnsi="Century" w:cs="Times New Roman" w:hint="eastAsia"/>
              </w:rPr>
              <w:t>(</w:t>
            </w:r>
            <w:r w:rsidRPr="006818B2">
              <w:rPr>
                <w:rFonts w:ascii="Century" w:eastAsia="ＭＳ 明朝" w:hAnsi="Century" w:cs="Times New Roman" w:hint="eastAsia"/>
              </w:rPr>
              <w:t>千人</w:t>
            </w:r>
            <w:r w:rsidRPr="006818B2">
              <w:rPr>
                <w:rFonts w:ascii="Century" w:eastAsia="ＭＳ 明朝" w:hAnsi="Century" w:cs="Times New Roman" w:hint="eastAsia"/>
              </w:rPr>
              <w:t>)</w:t>
            </w:r>
          </w:p>
        </w:tc>
        <w:tc>
          <w:tcPr>
            <w:tcW w:w="1276" w:type="dxa"/>
          </w:tcPr>
          <w:p w14:paraId="64186E2A"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一人当たり平均純金融資産</w:t>
            </w:r>
            <w:r w:rsidRPr="006818B2">
              <w:rPr>
                <w:rFonts w:ascii="Century" w:eastAsia="ＭＳ 明朝" w:hAnsi="Century" w:cs="Times New Roman" w:hint="eastAsia"/>
              </w:rPr>
              <w:t>(</w:t>
            </w:r>
            <w:r w:rsidRPr="006818B2">
              <w:rPr>
                <w:rFonts w:ascii="Century" w:eastAsia="ＭＳ 明朝" w:hAnsi="Century" w:cs="Times New Roman" w:hint="eastAsia"/>
              </w:rPr>
              <w:t>百万ドル</w:t>
            </w:r>
            <w:r w:rsidRPr="006818B2">
              <w:rPr>
                <w:rFonts w:ascii="Century" w:eastAsia="ＭＳ 明朝" w:hAnsi="Century" w:cs="Times New Roman" w:hint="eastAsia"/>
              </w:rPr>
              <w:t>=</w:t>
            </w:r>
            <w:r w:rsidRPr="006818B2">
              <w:rPr>
                <w:rFonts w:ascii="Century" w:eastAsia="ＭＳ 明朝" w:hAnsi="Century" w:cs="Times New Roman" w:hint="eastAsia"/>
              </w:rPr>
              <w:t>億円</w:t>
            </w:r>
            <w:r w:rsidRPr="006818B2">
              <w:rPr>
                <w:rFonts w:ascii="Century" w:eastAsia="ＭＳ 明朝" w:hAnsi="Century" w:cs="Times New Roman" w:hint="eastAsia"/>
              </w:rPr>
              <w:t>)</w:t>
            </w:r>
          </w:p>
        </w:tc>
        <w:tc>
          <w:tcPr>
            <w:tcW w:w="1276" w:type="dxa"/>
          </w:tcPr>
          <w:p w14:paraId="184721D8"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純金融資産合計</w:t>
            </w:r>
            <w:r w:rsidRPr="006818B2">
              <w:rPr>
                <w:rFonts w:ascii="Century" w:eastAsia="ＭＳ 明朝" w:hAnsi="Century" w:cs="Times New Roman" w:hint="eastAsia"/>
              </w:rPr>
              <w:t>(</w:t>
            </w:r>
            <w:r w:rsidRPr="006818B2">
              <w:rPr>
                <w:rFonts w:ascii="Century" w:eastAsia="ＭＳ 明朝" w:hAnsi="Century" w:cs="Times New Roman" w:hint="eastAsia"/>
              </w:rPr>
              <w:t>兆ドル</w:t>
            </w:r>
            <w:r w:rsidRPr="006818B2">
              <w:rPr>
                <w:rFonts w:ascii="Century" w:eastAsia="ＭＳ 明朝" w:hAnsi="Century" w:cs="Times New Roman" w:hint="eastAsia"/>
              </w:rPr>
              <w:t>=</w:t>
            </w:r>
            <w:r w:rsidRPr="006818B2">
              <w:rPr>
                <w:rFonts w:ascii="Century" w:eastAsia="ＭＳ 明朝" w:hAnsi="Century" w:cs="Times New Roman" w:hint="eastAsia"/>
              </w:rPr>
              <w:t>百兆円</w:t>
            </w:r>
            <w:r w:rsidRPr="006818B2">
              <w:rPr>
                <w:rFonts w:ascii="Century" w:eastAsia="ＭＳ 明朝" w:hAnsi="Century" w:cs="Times New Roman" w:hint="eastAsia"/>
              </w:rPr>
              <w:t>)</w:t>
            </w:r>
          </w:p>
          <w:p w14:paraId="7BEA2B1D"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w:t>
            </w:r>
          </w:p>
        </w:tc>
        <w:tc>
          <w:tcPr>
            <w:tcW w:w="1417" w:type="dxa"/>
          </w:tcPr>
          <w:p w14:paraId="6184FAF5"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うち「オフショア」純金融資産</w:t>
            </w:r>
            <w:r w:rsidRPr="006818B2">
              <w:rPr>
                <w:rFonts w:ascii="Century" w:eastAsia="ＭＳ 明朝" w:hAnsi="Century" w:cs="Times New Roman" w:hint="eastAsia"/>
              </w:rPr>
              <w:t>(</w:t>
            </w:r>
            <w:r w:rsidRPr="006818B2">
              <w:rPr>
                <w:rFonts w:ascii="Century" w:eastAsia="ＭＳ 明朝" w:hAnsi="Century" w:cs="Times New Roman" w:hint="eastAsia"/>
              </w:rPr>
              <w:t>兆ドル</w:t>
            </w:r>
            <w:r w:rsidRPr="006818B2">
              <w:rPr>
                <w:rFonts w:ascii="Century" w:eastAsia="ＭＳ 明朝" w:hAnsi="Century" w:cs="Times New Roman" w:hint="eastAsia"/>
              </w:rPr>
              <w:t>=</w:t>
            </w:r>
            <w:r w:rsidRPr="006818B2">
              <w:rPr>
                <w:rFonts w:ascii="Century" w:eastAsia="ＭＳ 明朝" w:hAnsi="Century" w:cs="Times New Roman" w:hint="eastAsia"/>
              </w:rPr>
              <w:t>百兆円</w:t>
            </w:r>
            <w:r w:rsidRPr="006818B2">
              <w:rPr>
                <w:rFonts w:ascii="Century" w:eastAsia="ＭＳ 明朝" w:hAnsi="Century" w:cs="Times New Roman" w:hint="eastAsia"/>
              </w:rPr>
              <w:t>)</w:t>
            </w:r>
            <w:r w:rsidRPr="006818B2">
              <w:rPr>
                <w:rFonts w:ascii="Century" w:eastAsia="ＭＳ 明朝" w:hAnsi="Century" w:cs="Times New Roman"/>
              </w:rPr>
              <w:t>[%</w:t>
            </w:r>
            <w:r w:rsidRPr="006818B2">
              <w:rPr>
                <w:rFonts w:ascii="Century" w:eastAsia="ＭＳ 明朝" w:hAnsi="Century" w:cs="Times New Roman" w:hint="eastAsia"/>
              </w:rPr>
              <w:t>；</w:t>
            </w:r>
            <w:r w:rsidRPr="006818B2">
              <w:rPr>
                <w:rFonts w:ascii="Century" w:eastAsia="ＭＳ 明朝" w:hAnsi="Century" w:cs="Times New Roman" w:hint="eastAsia"/>
              </w:rPr>
              <w:t>%</w:t>
            </w:r>
            <w:r w:rsidRPr="006818B2">
              <w:rPr>
                <w:rFonts w:ascii="Century" w:eastAsia="ＭＳ 明朝" w:hAnsi="Century" w:cs="Times New Roman"/>
              </w:rPr>
              <w:t>]</w:t>
            </w:r>
            <w:r w:rsidRPr="006818B2">
              <w:rPr>
                <w:rFonts w:ascii="Century" w:eastAsia="ＭＳ 明朝" w:hAnsi="Century" w:cs="Times New Roman" w:hint="eastAsia"/>
              </w:rPr>
              <w:t>*</w:t>
            </w:r>
          </w:p>
        </w:tc>
        <w:tc>
          <w:tcPr>
            <w:tcW w:w="851" w:type="dxa"/>
          </w:tcPr>
          <w:p w14:paraId="459C79EC"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対世界人口比率</w:t>
            </w:r>
            <w:r w:rsidRPr="006818B2">
              <w:rPr>
                <w:rFonts w:ascii="Century" w:eastAsia="ＭＳ 明朝" w:hAnsi="Century" w:cs="Times New Roman" w:hint="eastAsia"/>
              </w:rPr>
              <w:t>(</w:t>
            </w:r>
            <w:r w:rsidRPr="006818B2">
              <w:rPr>
                <w:rFonts w:ascii="Century" w:eastAsia="ＭＳ 明朝" w:hAnsi="Century" w:cs="Times New Roman"/>
              </w:rPr>
              <w:t>%</w:t>
            </w:r>
            <w:r w:rsidRPr="006818B2">
              <w:rPr>
                <w:rFonts w:ascii="Century" w:eastAsia="ＭＳ 明朝" w:hAnsi="Century" w:cs="Times New Roman" w:hint="eastAsia"/>
              </w:rPr>
              <w:t>)</w:t>
            </w:r>
          </w:p>
        </w:tc>
      </w:tr>
      <w:tr w:rsidR="006818B2" w:rsidRPr="006818B2" w14:paraId="6608363A" w14:textId="77777777" w:rsidTr="007C3A0D">
        <w:tc>
          <w:tcPr>
            <w:tcW w:w="2263" w:type="dxa"/>
          </w:tcPr>
          <w:p w14:paraId="167706CB"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3</w:t>
            </w:r>
            <w:r w:rsidRPr="006818B2">
              <w:rPr>
                <w:rFonts w:ascii="Century" w:eastAsia="ＭＳ 明朝" w:hAnsi="Century" w:cs="Times New Roman"/>
              </w:rPr>
              <w:t>000</w:t>
            </w:r>
            <w:r w:rsidRPr="006818B2">
              <w:rPr>
                <w:rFonts w:ascii="Century" w:eastAsia="ＭＳ 明朝" w:hAnsi="Century" w:cs="Times New Roman" w:hint="eastAsia"/>
              </w:rPr>
              <w:t>万ドル</w:t>
            </w:r>
            <w:r w:rsidRPr="006818B2">
              <w:rPr>
                <w:rFonts w:ascii="Century" w:eastAsia="ＭＳ 明朝" w:hAnsi="Century" w:cs="Times New Roman" w:hint="eastAsia"/>
              </w:rPr>
              <w:t>(30</w:t>
            </w:r>
            <w:r w:rsidRPr="006818B2">
              <w:rPr>
                <w:rFonts w:ascii="Century" w:eastAsia="ＭＳ 明朝" w:hAnsi="Century" w:cs="Times New Roman" w:hint="eastAsia"/>
              </w:rPr>
              <w:t>億円</w:t>
            </w:r>
            <w:r w:rsidRPr="006818B2">
              <w:rPr>
                <w:rFonts w:ascii="Century" w:eastAsia="ＭＳ 明朝" w:hAnsi="Century" w:cs="Times New Roman" w:hint="eastAsia"/>
              </w:rPr>
              <w:t>)</w:t>
            </w:r>
            <w:r w:rsidRPr="006818B2">
              <w:rPr>
                <w:rFonts w:ascii="Century" w:eastAsia="ＭＳ 明朝" w:hAnsi="Century" w:cs="Times New Roman" w:hint="eastAsia"/>
              </w:rPr>
              <w:t>以上の「超お金持ち</w:t>
            </w:r>
            <w:r w:rsidRPr="006818B2">
              <w:rPr>
                <w:rFonts w:ascii="Century" w:eastAsia="ＭＳ 明朝" w:hAnsi="Century" w:cs="Times New Roman" w:hint="eastAsia"/>
              </w:rPr>
              <w:t>(Happy Few)</w:t>
            </w:r>
            <w:r w:rsidRPr="006818B2">
              <w:rPr>
                <w:rFonts w:ascii="Century" w:eastAsia="ＭＳ 明朝" w:hAnsi="Century" w:cs="Times New Roman" w:hint="eastAsia"/>
              </w:rPr>
              <w:t>」</w:t>
            </w:r>
          </w:p>
        </w:tc>
        <w:tc>
          <w:tcPr>
            <w:tcW w:w="1276" w:type="dxa"/>
          </w:tcPr>
          <w:p w14:paraId="6F4C6845"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91</w:t>
            </w:r>
          </w:p>
        </w:tc>
        <w:tc>
          <w:tcPr>
            <w:tcW w:w="1276" w:type="dxa"/>
          </w:tcPr>
          <w:p w14:paraId="614906B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183.1</w:t>
            </w:r>
          </w:p>
        </w:tc>
        <w:tc>
          <w:tcPr>
            <w:tcW w:w="1276" w:type="dxa"/>
          </w:tcPr>
          <w:p w14:paraId="4992963B"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16.7</w:t>
            </w:r>
          </w:p>
          <w:p w14:paraId="179A3EC9"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[30.3]</w:t>
            </w:r>
          </w:p>
        </w:tc>
        <w:tc>
          <w:tcPr>
            <w:tcW w:w="1417" w:type="dxa"/>
          </w:tcPr>
          <w:p w14:paraId="13676756"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9.8</w:t>
            </w:r>
          </w:p>
          <w:p w14:paraId="00F3F835"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[47.6</w:t>
            </w:r>
            <w:r w:rsidRPr="006818B2">
              <w:rPr>
                <w:rFonts w:ascii="Century" w:eastAsia="ＭＳ 明朝" w:hAnsi="Century" w:cs="Times New Roman" w:hint="eastAsia"/>
              </w:rPr>
              <w:t>;58.7</w:t>
            </w:r>
            <w:r w:rsidRPr="006818B2">
              <w:rPr>
                <w:rFonts w:ascii="Century" w:eastAsia="ＭＳ 明朝" w:hAnsi="Century" w:cs="Times New Roman"/>
              </w:rPr>
              <w:t>]</w:t>
            </w:r>
          </w:p>
        </w:tc>
        <w:tc>
          <w:tcPr>
            <w:tcW w:w="851" w:type="dxa"/>
          </w:tcPr>
          <w:p w14:paraId="2A85B1F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0.001</w:t>
            </w:r>
          </w:p>
        </w:tc>
      </w:tr>
      <w:tr w:rsidR="006818B2" w:rsidRPr="006818B2" w14:paraId="73511448" w14:textId="77777777" w:rsidTr="007C3A0D">
        <w:tc>
          <w:tcPr>
            <w:tcW w:w="2263" w:type="dxa"/>
          </w:tcPr>
          <w:p w14:paraId="641545F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5</w:t>
            </w:r>
            <w:r w:rsidRPr="006818B2">
              <w:rPr>
                <w:rFonts w:ascii="Century" w:eastAsia="ＭＳ 明朝" w:hAnsi="Century" w:cs="Times New Roman"/>
              </w:rPr>
              <w:t>00</w:t>
            </w:r>
            <w:r w:rsidRPr="006818B2">
              <w:rPr>
                <w:rFonts w:ascii="Century" w:eastAsia="ＭＳ 明朝" w:hAnsi="Century" w:cs="Times New Roman" w:hint="eastAsia"/>
              </w:rPr>
              <w:t>万</w:t>
            </w:r>
            <w:r w:rsidRPr="006818B2">
              <w:rPr>
                <w:rFonts w:ascii="Century" w:eastAsia="ＭＳ 明朝" w:hAnsi="Century" w:cs="Times New Roman" w:hint="eastAsia"/>
              </w:rPr>
              <w:t>~3</w:t>
            </w:r>
            <w:r w:rsidRPr="006818B2">
              <w:rPr>
                <w:rFonts w:ascii="Century" w:eastAsia="ＭＳ 明朝" w:hAnsi="Century" w:cs="Times New Roman"/>
              </w:rPr>
              <w:t>000</w:t>
            </w:r>
            <w:r w:rsidRPr="006818B2">
              <w:rPr>
                <w:rFonts w:ascii="Century" w:eastAsia="ＭＳ 明朝" w:hAnsi="Century" w:cs="Times New Roman" w:hint="eastAsia"/>
              </w:rPr>
              <w:t>万ドル</w:t>
            </w:r>
            <w:r w:rsidRPr="006818B2">
              <w:rPr>
                <w:rFonts w:ascii="Century" w:eastAsia="ＭＳ 明朝" w:hAnsi="Century" w:cs="Times New Roman" w:hint="eastAsia"/>
              </w:rPr>
              <w:t>(5</w:t>
            </w:r>
            <w:r w:rsidRPr="006818B2">
              <w:rPr>
                <w:rFonts w:ascii="Century" w:eastAsia="ＭＳ 明朝" w:hAnsi="Century" w:cs="Times New Roman" w:hint="eastAsia"/>
              </w:rPr>
              <w:t>億</w:t>
            </w:r>
            <w:r w:rsidRPr="006818B2">
              <w:rPr>
                <w:rFonts w:ascii="Century" w:eastAsia="ＭＳ 明朝" w:hAnsi="Century" w:cs="Times New Roman" w:hint="eastAsia"/>
              </w:rPr>
              <w:t>~30</w:t>
            </w:r>
            <w:r w:rsidRPr="006818B2">
              <w:rPr>
                <w:rFonts w:ascii="Century" w:eastAsia="ＭＳ 明朝" w:hAnsi="Century" w:cs="Times New Roman" w:hint="eastAsia"/>
              </w:rPr>
              <w:t>億円</w:t>
            </w:r>
            <w:r w:rsidRPr="006818B2">
              <w:rPr>
                <w:rFonts w:ascii="Century" w:eastAsia="ＭＳ 明朝" w:hAnsi="Century" w:cs="Times New Roman" w:hint="eastAsia"/>
              </w:rPr>
              <w:t>)</w:t>
            </w:r>
            <w:r w:rsidRPr="006818B2">
              <w:rPr>
                <w:rFonts w:ascii="Century" w:eastAsia="ＭＳ 明朝" w:hAnsi="Century" w:cs="Times New Roman" w:hint="eastAsia"/>
              </w:rPr>
              <w:t>の「まさにお金持ち</w:t>
            </w:r>
            <w:r w:rsidRPr="006818B2">
              <w:rPr>
                <w:rFonts w:ascii="Century" w:eastAsia="ＭＳ 明朝" w:hAnsi="Century" w:cs="Times New Roman" w:hint="eastAsia"/>
              </w:rPr>
              <w:t>(Just Rich)</w:t>
            </w:r>
            <w:r w:rsidRPr="006818B2">
              <w:rPr>
                <w:rFonts w:ascii="Century" w:eastAsia="ＭＳ 明朝" w:hAnsi="Century" w:cs="Times New Roman" w:hint="eastAsia"/>
              </w:rPr>
              <w:t>」</w:t>
            </w:r>
          </w:p>
        </w:tc>
        <w:tc>
          <w:tcPr>
            <w:tcW w:w="1276" w:type="dxa"/>
          </w:tcPr>
          <w:p w14:paraId="1F29223E"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839</w:t>
            </w:r>
          </w:p>
        </w:tc>
        <w:tc>
          <w:tcPr>
            <w:tcW w:w="1276" w:type="dxa"/>
          </w:tcPr>
          <w:p w14:paraId="08136963"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12.8</w:t>
            </w:r>
          </w:p>
        </w:tc>
        <w:tc>
          <w:tcPr>
            <w:tcW w:w="1276" w:type="dxa"/>
          </w:tcPr>
          <w:p w14:paraId="6BBEABAA"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10.7</w:t>
            </w:r>
          </w:p>
          <w:p w14:paraId="0CCC9B83"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[19.4]</w:t>
            </w:r>
          </w:p>
        </w:tc>
        <w:tc>
          <w:tcPr>
            <w:tcW w:w="1417" w:type="dxa"/>
          </w:tcPr>
          <w:p w14:paraId="2076A2B8"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5.1</w:t>
            </w:r>
          </w:p>
          <w:p w14:paraId="024D342E"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[24.8;47.7]</w:t>
            </w:r>
          </w:p>
        </w:tc>
        <w:tc>
          <w:tcPr>
            <w:tcW w:w="851" w:type="dxa"/>
          </w:tcPr>
          <w:p w14:paraId="66D77930"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0.01</w:t>
            </w:r>
          </w:p>
        </w:tc>
      </w:tr>
      <w:tr w:rsidR="006818B2" w:rsidRPr="006818B2" w14:paraId="39C87636" w14:textId="77777777" w:rsidTr="007C3A0D">
        <w:tc>
          <w:tcPr>
            <w:tcW w:w="2263" w:type="dxa"/>
          </w:tcPr>
          <w:p w14:paraId="088409F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100</w:t>
            </w:r>
            <w:r w:rsidRPr="006818B2">
              <w:rPr>
                <w:rFonts w:ascii="Century" w:eastAsia="ＭＳ 明朝" w:hAnsi="Century" w:cs="Times New Roman" w:hint="eastAsia"/>
              </w:rPr>
              <w:t>万</w:t>
            </w:r>
            <w:r w:rsidRPr="006818B2">
              <w:rPr>
                <w:rFonts w:ascii="Century" w:eastAsia="ＭＳ 明朝" w:hAnsi="Century" w:cs="Times New Roman" w:hint="eastAsia"/>
              </w:rPr>
              <w:t>~500</w:t>
            </w:r>
            <w:r w:rsidRPr="006818B2">
              <w:rPr>
                <w:rFonts w:ascii="Century" w:eastAsia="ＭＳ 明朝" w:hAnsi="Century" w:cs="Times New Roman" w:hint="eastAsia"/>
              </w:rPr>
              <w:t>万ドル</w:t>
            </w:r>
            <w:r w:rsidRPr="006818B2">
              <w:rPr>
                <w:rFonts w:ascii="Century" w:eastAsia="ＭＳ 明朝" w:hAnsi="Century" w:cs="Times New Roman" w:hint="eastAsia"/>
              </w:rPr>
              <w:t>(1</w:t>
            </w:r>
            <w:r w:rsidRPr="006818B2">
              <w:rPr>
                <w:rFonts w:ascii="Century" w:eastAsia="ＭＳ 明朝" w:hAnsi="Century" w:cs="Times New Roman" w:hint="eastAsia"/>
              </w:rPr>
              <w:t>億</w:t>
            </w:r>
            <w:r w:rsidRPr="006818B2">
              <w:rPr>
                <w:rFonts w:ascii="Century" w:eastAsia="ＭＳ 明朝" w:hAnsi="Century" w:cs="Times New Roman" w:hint="eastAsia"/>
              </w:rPr>
              <w:t>~5</w:t>
            </w:r>
            <w:r w:rsidRPr="006818B2">
              <w:rPr>
                <w:rFonts w:ascii="Century" w:eastAsia="ＭＳ 明朝" w:hAnsi="Century" w:cs="Times New Roman" w:hint="eastAsia"/>
              </w:rPr>
              <w:t>億円</w:t>
            </w:r>
            <w:r w:rsidRPr="006818B2">
              <w:rPr>
                <w:rFonts w:ascii="Century" w:eastAsia="ＭＳ 明朝" w:hAnsi="Century" w:cs="Times New Roman" w:hint="eastAsia"/>
              </w:rPr>
              <w:t>)</w:t>
            </w:r>
            <w:r w:rsidRPr="006818B2">
              <w:rPr>
                <w:rFonts w:ascii="Century" w:eastAsia="ＭＳ 明朝" w:hAnsi="Century" w:cs="Times New Roman" w:hint="eastAsia"/>
              </w:rPr>
              <w:t>の「まあお金持ち</w:t>
            </w:r>
            <w:r w:rsidRPr="006818B2">
              <w:rPr>
                <w:rFonts w:ascii="Century" w:eastAsia="ＭＳ 明朝" w:hAnsi="Century" w:cs="Times New Roman" w:hint="eastAsia"/>
              </w:rPr>
              <w:t>(Barely Rich)</w:t>
            </w:r>
            <w:r w:rsidRPr="006818B2">
              <w:rPr>
                <w:rFonts w:ascii="Century" w:eastAsia="ＭＳ 明朝" w:hAnsi="Century" w:cs="Times New Roman" w:hint="eastAsia"/>
              </w:rPr>
              <w:t>」</w:t>
            </w:r>
          </w:p>
        </w:tc>
        <w:tc>
          <w:tcPr>
            <w:tcW w:w="1276" w:type="dxa"/>
          </w:tcPr>
          <w:p w14:paraId="4C7E18B9"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8,4</w:t>
            </w:r>
            <w:r w:rsidRPr="006818B2">
              <w:rPr>
                <w:rFonts w:ascii="Century" w:eastAsia="ＭＳ 明朝" w:hAnsi="Century" w:cs="Times New Roman"/>
              </w:rPr>
              <w:t>20</w:t>
            </w:r>
          </w:p>
        </w:tc>
        <w:tc>
          <w:tcPr>
            <w:tcW w:w="1276" w:type="dxa"/>
          </w:tcPr>
          <w:p w14:paraId="1C875790"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2.1</w:t>
            </w:r>
          </w:p>
        </w:tc>
        <w:tc>
          <w:tcPr>
            <w:tcW w:w="1276" w:type="dxa"/>
          </w:tcPr>
          <w:p w14:paraId="0F36E770"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17.4</w:t>
            </w:r>
          </w:p>
          <w:p w14:paraId="48596909"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[31.6]</w:t>
            </w:r>
          </w:p>
        </w:tc>
        <w:tc>
          <w:tcPr>
            <w:tcW w:w="1417" w:type="dxa"/>
          </w:tcPr>
          <w:p w14:paraId="291F64B3"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4.7</w:t>
            </w:r>
          </w:p>
          <w:p w14:paraId="3466E61E"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[22.8;27.0]</w:t>
            </w:r>
          </w:p>
        </w:tc>
        <w:tc>
          <w:tcPr>
            <w:tcW w:w="851" w:type="dxa"/>
          </w:tcPr>
          <w:p w14:paraId="6A96E47D"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0.13</w:t>
            </w:r>
          </w:p>
        </w:tc>
      </w:tr>
      <w:tr w:rsidR="006818B2" w:rsidRPr="006818B2" w14:paraId="1D2CE9D2" w14:textId="77777777" w:rsidTr="007C3A0D">
        <w:tc>
          <w:tcPr>
            <w:tcW w:w="2263" w:type="dxa"/>
          </w:tcPr>
          <w:p w14:paraId="5A6BD78C"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100</w:t>
            </w:r>
            <w:r w:rsidRPr="006818B2">
              <w:rPr>
                <w:rFonts w:ascii="Century" w:eastAsia="ＭＳ 明朝" w:hAnsi="Century" w:cs="Times New Roman" w:hint="eastAsia"/>
              </w:rPr>
              <w:t>万ドル</w:t>
            </w:r>
            <w:r w:rsidRPr="006818B2">
              <w:rPr>
                <w:rFonts w:ascii="Century" w:eastAsia="ＭＳ 明朝" w:hAnsi="Century" w:cs="Times New Roman" w:hint="eastAsia"/>
              </w:rPr>
              <w:t>(1</w:t>
            </w:r>
            <w:r w:rsidRPr="006818B2">
              <w:rPr>
                <w:rFonts w:ascii="Century" w:eastAsia="ＭＳ 明朝" w:hAnsi="Century" w:cs="Times New Roman" w:hint="eastAsia"/>
              </w:rPr>
              <w:t>億円</w:t>
            </w:r>
            <w:r w:rsidRPr="006818B2">
              <w:rPr>
                <w:rFonts w:ascii="Century" w:eastAsia="ＭＳ 明朝" w:hAnsi="Century" w:cs="Times New Roman" w:hint="eastAsia"/>
              </w:rPr>
              <w:t>)</w:t>
            </w:r>
            <w:r w:rsidRPr="006818B2">
              <w:rPr>
                <w:rFonts w:ascii="Century" w:eastAsia="ＭＳ 明朝" w:hAnsi="Century" w:cs="Times New Roman" w:hint="eastAsia"/>
              </w:rPr>
              <w:t>以上の「グローバルエリート」合計</w:t>
            </w:r>
          </w:p>
        </w:tc>
        <w:tc>
          <w:tcPr>
            <w:tcW w:w="1276" w:type="dxa"/>
          </w:tcPr>
          <w:p w14:paraId="7638FF35"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9,350</w:t>
            </w:r>
          </w:p>
        </w:tc>
        <w:tc>
          <w:tcPr>
            <w:tcW w:w="1276" w:type="dxa"/>
          </w:tcPr>
          <w:p w14:paraId="03A37CEF"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4.4</w:t>
            </w:r>
          </w:p>
        </w:tc>
        <w:tc>
          <w:tcPr>
            <w:tcW w:w="1276" w:type="dxa"/>
          </w:tcPr>
          <w:p w14:paraId="31FC86DC"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44.8</w:t>
            </w:r>
          </w:p>
          <w:p w14:paraId="3FCE7BF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[81.3]</w:t>
            </w:r>
          </w:p>
        </w:tc>
        <w:tc>
          <w:tcPr>
            <w:tcW w:w="1417" w:type="dxa"/>
          </w:tcPr>
          <w:p w14:paraId="6F75941B"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19.6</w:t>
            </w:r>
          </w:p>
          <w:p w14:paraId="0CBFBB8F"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[95.1;43.8]</w:t>
            </w:r>
          </w:p>
        </w:tc>
        <w:tc>
          <w:tcPr>
            <w:tcW w:w="851" w:type="dxa"/>
          </w:tcPr>
          <w:p w14:paraId="328B1838"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0.14</w:t>
            </w:r>
          </w:p>
        </w:tc>
      </w:tr>
      <w:tr w:rsidR="006818B2" w:rsidRPr="006818B2" w14:paraId="5123DA95" w14:textId="77777777" w:rsidTr="007C3A0D">
        <w:tc>
          <w:tcPr>
            <w:tcW w:w="2263" w:type="dxa"/>
          </w:tcPr>
          <w:p w14:paraId="5F12F015"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顧客以外の人々合計</w:t>
            </w:r>
          </w:p>
        </w:tc>
        <w:tc>
          <w:tcPr>
            <w:tcW w:w="1276" w:type="dxa"/>
          </w:tcPr>
          <w:p w14:paraId="74914AD0"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6,643,863</w:t>
            </w:r>
          </w:p>
        </w:tc>
        <w:tc>
          <w:tcPr>
            <w:tcW w:w="1276" w:type="dxa"/>
          </w:tcPr>
          <w:p w14:paraId="04F0111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0.0016</w:t>
            </w:r>
          </w:p>
        </w:tc>
        <w:tc>
          <w:tcPr>
            <w:tcW w:w="1276" w:type="dxa"/>
          </w:tcPr>
          <w:p w14:paraId="08CB6443"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10.3</w:t>
            </w:r>
            <w:r w:rsidRPr="006818B2">
              <w:rPr>
                <w:rFonts w:ascii="Century" w:eastAsia="ＭＳ 明朝" w:hAnsi="Century" w:cs="Times New Roman"/>
              </w:rPr>
              <w:t>[18.7]</w:t>
            </w:r>
          </w:p>
        </w:tc>
        <w:tc>
          <w:tcPr>
            <w:tcW w:w="1417" w:type="dxa"/>
          </w:tcPr>
          <w:p w14:paraId="7DD222D2"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1.0</w:t>
            </w:r>
            <w:r w:rsidRPr="006818B2">
              <w:rPr>
                <w:rFonts w:ascii="Century" w:eastAsia="ＭＳ 明朝" w:hAnsi="Century" w:cs="Times New Roman"/>
              </w:rPr>
              <w:t>**</w:t>
            </w:r>
          </w:p>
          <w:p w14:paraId="018ED33F"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[4.9;9.7]</w:t>
            </w:r>
          </w:p>
        </w:tc>
        <w:tc>
          <w:tcPr>
            <w:tcW w:w="851" w:type="dxa"/>
          </w:tcPr>
          <w:p w14:paraId="5F4ABC3A"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99.86</w:t>
            </w:r>
          </w:p>
        </w:tc>
      </w:tr>
      <w:tr w:rsidR="006818B2" w:rsidRPr="006818B2" w14:paraId="58F5BBAF" w14:textId="77777777" w:rsidTr="007C3A0D">
        <w:tc>
          <w:tcPr>
            <w:tcW w:w="2263" w:type="dxa"/>
          </w:tcPr>
          <w:p w14:paraId="67855F7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総計</w:t>
            </w:r>
          </w:p>
        </w:tc>
        <w:tc>
          <w:tcPr>
            <w:tcW w:w="1276" w:type="dxa"/>
          </w:tcPr>
          <w:p w14:paraId="02AB5FAD"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6,653,21</w:t>
            </w:r>
            <w:r w:rsidRPr="006818B2">
              <w:rPr>
                <w:rFonts w:ascii="Century" w:eastAsia="ＭＳ 明朝" w:hAnsi="Century" w:cs="Times New Roman"/>
              </w:rPr>
              <w:t>4</w:t>
            </w:r>
          </w:p>
        </w:tc>
        <w:tc>
          <w:tcPr>
            <w:tcW w:w="1276" w:type="dxa"/>
          </w:tcPr>
          <w:p w14:paraId="0382195D"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0.01</w:t>
            </w:r>
          </w:p>
        </w:tc>
        <w:tc>
          <w:tcPr>
            <w:tcW w:w="1276" w:type="dxa"/>
          </w:tcPr>
          <w:p w14:paraId="3113AA07"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55.1</w:t>
            </w:r>
            <w:r w:rsidRPr="006818B2">
              <w:rPr>
                <w:rFonts w:ascii="Century" w:eastAsia="ＭＳ 明朝" w:hAnsi="Century" w:cs="Times New Roman"/>
              </w:rPr>
              <w:t>[100]</w:t>
            </w:r>
          </w:p>
        </w:tc>
        <w:tc>
          <w:tcPr>
            <w:tcW w:w="1417" w:type="dxa"/>
          </w:tcPr>
          <w:p w14:paraId="5A6EA393"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20.6</w:t>
            </w:r>
          </w:p>
          <w:p w14:paraId="61863593"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rPr>
              <w:t>[100</w:t>
            </w:r>
            <w:r w:rsidRPr="006818B2">
              <w:rPr>
                <w:rFonts w:ascii="Century" w:eastAsia="ＭＳ 明朝" w:hAnsi="Century" w:cs="Times New Roman" w:hint="eastAsia"/>
              </w:rPr>
              <w:t>;37.4</w:t>
            </w:r>
            <w:r w:rsidRPr="006818B2">
              <w:rPr>
                <w:rFonts w:ascii="Century" w:eastAsia="ＭＳ 明朝" w:hAnsi="Century" w:cs="Times New Roman"/>
              </w:rPr>
              <w:t>]</w:t>
            </w:r>
          </w:p>
        </w:tc>
        <w:tc>
          <w:tcPr>
            <w:tcW w:w="851" w:type="dxa"/>
          </w:tcPr>
          <w:p w14:paraId="74C23199"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100</w:t>
            </w:r>
          </w:p>
        </w:tc>
      </w:tr>
    </w:tbl>
    <w:p w14:paraId="662E0136" w14:textId="77777777" w:rsidR="006818B2" w:rsidRPr="006818B2" w:rsidRDefault="006818B2" w:rsidP="006818B2">
      <w:pPr>
        <w:numPr>
          <w:ilvl w:val="0"/>
          <w:numId w:val="5"/>
        </w:numPr>
        <w:rPr>
          <w:rFonts w:ascii="Century" w:eastAsia="ＭＳ 明朝" w:hAnsi="Century" w:cs="Times New Roman"/>
        </w:rPr>
      </w:pPr>
      <w:r w:rsidRPr="006818B2">
        <w:rPr>
          <w:rFonts w:ascii="Century" w:eastAsia="ＭＳ 明朝" w:hAnsi="Century" w:cs="Times New Roman" w:hint="eastAsia"/>
        </w:rPr>
        <w:lastRenderedPageBreak/>
        <w:t>[</w:t>
      </w:r>
      <w:r w:rsidRPr="006818B2">
        <w:rPr>
          <w:rFonts w:ascii="Century" w:eastAsia="ＭＳ 明朝" w:hAnsi="Century" w:cs="Times New Roman" w:hint="eastAsia"/>
        </w:rPr>
        <w:t>全オフショア純金融資産内の比率；その項目の人々の純金融資産合計に対する比率</w:t>
      </w:r>
      <w:r w:rsidRPr="006818B2">
        <w:rPr>
          <w:rFonts w:ascii="Century" w:eastAsia="ＭＳ 明朝" w:hAnsi="Century" w:cs="Times New Roman"/>
        </w:rPr>
        <w:t>]</w:t>
      </w:r>
    </w:p>
    <w:p w14:paraId="0DF17041"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＊＊「主にドル及びユーロからなる外貨」とされている。</w:t>
      </w:r>
    </w:p>
    <w:p w14:paraId="026C15DB" w14:textId="77777777" w:rsidR="006818B2" w:rsidRPr="006818B2" w:rsidRDefault="006818B2" w:rsidP="006818B2">
      <w:pPr>
        <w:rPr>
          <w:rFonts w:ascii="Century" w:eastAsia="ＭＳ 明朝" w:hAnsi="Century" w:cs="Times New Roman"/>
        </w:rPr>
      </w:pPr>
      <w:r w:rsidRPr="006818B2">
        <w:rPr>
          <w:rFonts w:ascii="Century" w:eastAsia="ＭＳ 明朝" w:hAnsi="Century" w:cs="Times New Roman" w:hint="eastAsia"/>
        </w:rPr>
        <w:t>[</w:t>
      </w:r>
      <w:r w:rsidRPr="006818B2">
        <w:rPr>
          <w:rFonts w:ascii="Century" w:eastAsia="ＭＳ 明朝" w:hAnsi="Century" w:cs="Times New Roman" w:hint="eastAsia"/>
        </w:rPr>
        <w:t>資料出所</w:t>
      </w:r>
      <w:r w:rsidRPr="006818B2">
        <w:rPr>
          <w:rFonts w:ascii="Century" w:eastAsia="ＭＳ 明朝" w:hAnsi="Century" w:cs="Times New Roman" w:hint="eastAsia"/>
        </w:rPr>
        <w:t>]</w:t>
      </w:r>
      <w:r w:rsidRPr="006818B2">
        <w:rPr>
          <w:rFonts w:ascii="Century" w:eastAsia="ＭＳ 明朝" w:hAnsi="Century" w:cs="Times New Roman" w:hint="eastAsia"/>
        </w:rPr>
        <w:t xml:space="preserve">　</w:t>
      </w:r>
      <w:r w:rsidRPr="006818B2">
        <w:rPr>
          <w:rFonts w:ascii="Century" w:eastAsia="ＭＳ 明朝" w:hAnsi="Century" w:cs="Times New Roman" w:hint="eastAsia"/>
        </w:rPr>
        <w:t>Henry</w:t>
      </w:r>
      <w:r w:rsidRPr="006818B2">
        <w:rPr>
          <w:rFonts w:ascii="Century" w:eastAsia="ＭＳ 明朝" w:hAnsi="Century" w:cs="Times New Roman"/>
        </w:rPr>
        <w:t xml:space="preserve"> (</w:t>
      </w:r>
      <w:r w:rsidRPr="006818B2">
        <w:rPr>
          <w:rFonts w:ascii="Century" w:eastAsia="ＭＳ 明朝" w:hAnsi="Century" w:cs="Times New Roman" w:hint="eastAsia"/>
        </w:rPr>
        <w:t>2016</w:t>
      </w:r>
      <w:r w:rsidRPr="006818B2">
        <w:rPr>
          <w:rFonts w:ascii="Century" w:eastAsia="ＭＳ 明朝" w:hAnsi="Century" w:cs="Times New Roman"/>
        </w:rPr>
        <w:t>):82 Table2.9</w:t>
      </w:r>
      <w:r w:rsidRPr="006818B2">
        <w:rPr>
          <w:rFonts w:ascii="Century" w:eastAsia="ＭＳ 明朝" w:hAnsi="Century" w:cs="Times New Roman" w:hint="eastAsia"/>
        </w:rPr>
        <w:t>によって作成。</w:t>
      </w:r>
    </w:p>
    <w:p w14:paraId="474DC230" w14:textId="77777777" w:rsidR="00DC50AE" w:rsidRDefault="00DC50AE" w:rsidP="00583523">
      <w:pPr>
        <w:rPr>
          <w:rFonts w:ascii="Century" w:eastAsia="ＭＳ 明朝" w:hAnsi="Century" w:cs="Times New Roman"/>
        </w:rPr>
      </w:pPr>
    </w:p>
    <w:p w14:paraId="71171B8B" w14:textId="77777777" w:rsidR="00583523" w:rsidRPr="00583523" w:rsidRDefault="00583523" w:rsidP="00583523">
      <w:pPr>
        <w:rPr>
          <w:rFonts w:ascii="Century" w:eastAsia="ＭＳ 明朝" w:hAnsi="Century" w:cs="Times New Roman"/>
        </w:rPr>
      </w:pPr>
      <w:bookmarkStart w:id="0" w:name="_GoBack"/>
      <w:bookmarkEnd w:id="0"/>
      <w:r w:rsidRPr="00583523">
        <w:rPr>
          <w:rFonts w:ascii="Century" w:eastAsia="ＭＳ 明朝" w:hAnsi="Century" w:cs="Times New Roman" w:hint="eastAsia"/>
        </w:rPr>
        <w:t xml:space="preserve">　表５は、ヘンリーがグローバル・プライベイト・バンクに関する独自資料と公式統計に基づいて、顧客層が所有する純金融資産のグローバルな配分を、</w:t>
      </w:r>
      <w:r w:rsidRPr="00583523">
        <w:rPr>
          <w:rFonts w:ascii="Century" w:eastAsia="ＭＳ 明朝" w:hAnsi="Century" w:cs="Times New Roman" w:hint="eastAsia"/>
        </w:rPr>
        <w:t>2010</w:t>
      </w:r>
      <w:r w:rsidRPr="00583523">
        <w:rPr>
          <w:rFonts w:ascii="Century" w:eastAsia="ＭＳ 明朝" w:hAnsi="Century" w:cs="Times New Roman" w:hint="eastAsia"/>
        </w:rPr>
        <w:t>年についてまとめたものだ。それは、株式所有でつながる巨大な多国籍企業集団が牛耳る世界市場で成長するグローバル資本主義の中での投資ゲームに参加できるだけの資本所有者すなわち資本家階級の姿を、それほどの資本を所有しないその他の人々との対比で鮮やかに浮かび上がらせるものとなっている。</w:t>
      </w:r>
    </w:p>
    <w:p w14:paraId="1E88A4E6"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純金融資産が</w:t>
      </w:r>
      <w:r w:rsidRPr="00583523">
        <w:rPr>
          <w:rFonts w:ascii="Century" w:eastAsia="ＭＳ 明朝" w:hAnsi="Century" w:cs="Times New Roman" w:hint="eastAsia"/>
        </w:rPr>
        <w:t>100</w:t>
      </w:r>
      <w:r w:rsidRPr="00583523">
        <w:rPr>
          <w:rFonts w:ascii="Century" w:eastAsia="ＭＳ 明朝" w:hAnsi="Century" w:cs="Times New Roman" w:hint="eastAsia"/>
        </w:rPr>
        <w:t>万ドル（</w:t>
      </w:r>
      <w:r w:rsidRPr="00583523">
        <w:rPr>
          <w:rFonts w:ascii="Century" w:eastAsia="ＭＳ 明朝" w:hAnsi="Century" w:cs="Times New Roman" w:hint="eastAsia"/>
        </w:rPr>
        <w:t>1</w:t>
      </w:r>
      <w:r w:rsidRPr="00583523">
        <w:rPr>
          <w:rFonts w:ascii="Century" w:eastAsia="ＭＳ 明朝" w:hAnsi="Century" w:cs="Times New Roman" w:hint="eastAsia"/>
        </w:rPr>
        <w:t>億円；以下</w:t>
      </w:r>
      <w:r w:rsidRPr="00583523">
        <w:rPr>
          <w:rFonts w:ascii="Century" w:eastAsia="ＭＳ 明朝" w:hAnsi="Century" w:cs="Times New Roman" w:hint="eastAsia"/>
        </w:rPr>
        <w:t>1</w:t>
      </w:r>
      <w:r w:rsidRPr="00583523">
        <w:rPr>
          <w:rFonts w:ascii="Century" w:eastAsia="ＭＳ 明朝" w:hAnsi="Century" w:cs="Times New Roman" w:hint="eastAsia"/>
        </w:rPr>
        <w:t>米ドル≠</w:t>
      </w:r>
      <w:r w:rsidRPr="00583523">
        <w:rPr>
          <w:rFonts w:ascii="Century" w:eastAsia="ＭＳ 明朝" w:hAnsi="Century" w:cs="Times New Roman" w:hint="eastAsia"/>
        </w:rPr>
        <w:t>100</w:t>
      </w:r>
      <w:r w:rsidRPr="00583523">
        <w:rPr>
          <w:rFonts w:ascii="Century" w:eastAsia="ＭＳ 明朝" w:hAnsi="Century" w:cs="Times New Roman" w:hint="eastAsia"/>
        </w:rPr>
        <w:t>円で換算し、ドルはすべて米ドルを示す）以上の全世界</w:t>
      </w:r>
      <w:r w:rsidRPr="00583523">
        <w:rPr>
          <w:rFonts w:ascii="Century" w:eastAsia="ＭＳ 明朝" w:hAnsi="Century" w:cs="Times New Roman" w:hint="eastAsia"/>
        </w:rPr>
        <w:t>935</w:t>
      </w:r>
      <w:r w:rsidRPr="00583523">
        <w:rPr>
          <w:rFonts w:ascii="Century" w:eastAsia="ＭＳ 明朝" w:hAnsi="Century" w:cs="Times New Roman" w:hint="eastAsia"/>
        </w:rPr>
        <w:t>万人（世界人口の</w:t>
      </w:r>
      <w:r w:rsidRPr="00583523">
        <w:rPr>
          <w:rFonts w:ascii="Century" w:eastAsia="ＭＳ 明朝" w:hAnsi="Century" w:cs="Times New Roman" w:hint="eastAsia"/>
        </w:rPr>
        <w:t>0.14%</w:t>
      </w:r>
      <w:r w:rsidRPr="00583523">
        <w:rPr>
          <w:rFonts w:ascii="Century" w:eastAsia="ＭＳ 明朝" w:hAnsi="Century" w:cs="Times New Roman" w:hint="eastAsia"/>
        </w:rPr>
        <w:t>）のグローバル・プライベイト・バンクの顧客層は、「グローバルエリート」として一括され、その純金融資産合計が</w:t>
      </w:r>
      <w:r w:rsidRPr="00583523">
        <w:rPr>
          <w:rFonts w:ascii="Century" w:eastAsia="ＭＳ 明朝" w:hAnsi="Century" w:cs="Times New Roman" w:hint="eastAsia"/>
        </w:rPr>
        <w:t>44</w:t>
      </w:r>
      <w:r w:rsidRPr="00583523">
        <w:rPr>
          <w:rFonts w:ascii="Century" w:eastAsia="ＭＳ 明朝" w:hAnsi="Century" w:cs="Times New Roman" w:hint="eastAsia"/>
        </w:rPr>
        <w:t>兆</w:t>
      </w:r>
      <w:r w:rsidRPr="00583523">
        <w:rPr>
          <w:rFonts w:ascii="Century" w:eastAsia="ＭＳ 明朝" w:hAnsi="Century" w:cs="Times New Roman" w:hint="eastAsia"/>
        </w:rPr>
        <w:t>8</w:t>
      </w:r>
      <w:r w:rsidRPr="00583523">
        <w:rPr>
          <w:rFonts w:ascii="Century" w:eastAsia="ＭＳ 明朝" w:hAnsi="Century" w:cs="Times New Roman"/>
        </w:rPr>
        <w:t>000</w:t>
      </w:r>
      <w:r w:rsidRPr="00583523">
        <w:rPr>
          <w:rFonts w:ascii="Century" w:eastAsia="ＭＳ 明朝" w:hAnsi="Century" w:cs="Times New Roman" w:hint="eastAsia"/>
        </w:rPr>
        <w:t>億ドルで、全世界合計</w:t>
      </w:r>
      <w:r w:rsidRPr="00583523">
        <w:rPr>
          <w:rFonts w:ascii="Century" w:eastAsia="ＭＳ 明朝" w:hAnsi="Century" w:cs="Times New Roman" w:hint="eastAsia"/>
        </w:rPr>
        <w:t>55</w:t>
      </w:r>
      <w:r w:rsidRPr="00583523">
        <w:rPr>
          <w:rFonts w:ascii="Century" w:eastAsia="ＭＳ 明朝" w:hAnsi="Century" w:cs="Times New Roman" w:hint="eastAsia"/>
        </w:rPr>
        <w:t>兆</w:t>
      </w:r>
      <w:r w:rsidRPr="00583523">
        <w:rPr>
          <w:rFonts w:ascii="Century" w:eastAsia="ＭＳ 明朝" w:hAnsi="Century" w:cs="Times New Roman" w:hint="eastAsia"/>
        </w:rPr>
        <w:t>1</w:t>
      </w:r>
      <w:r w:rsidRPr="00583523">
        <w:rPr>
          <w:rFonts w:ascii="Century" w:eastAsia="ＭＳ 明朝" w:hAnsi="Century" w:cs="Times New Roman"/>
        </w:rPr>
        <w:t>000</w:t>
      </w:r>
      <w:r w:rsidRPr="00583523">
        <w:rPr>
          <w:rFonts w:ascii="Century" w:eastAsia="ＭＳ 明朝" w:hAnsi="Century" w:cs="Times New Roman" w:hint="eastAsia"/>
        </w:rPr>
        <w:t>億ドルの</w:t>
      </w:r>
      <w:r w:rsidRPr="00583523">
        <w:rPr>
          <w:rFonts w:ascii="Century" w:eastAsia="ＭＳ 明朝" w:hAnsi="Century" w:cs="Times New Roman" w:hint="eastAsia"/>
        </w:rPr>
        <w:t>81.3%</w:t>
      </w:r>
      <w:r w:rsidRPr="00583523">
        <w:rPr>
          <w:rFonts w:ascii="Century" w:eastAsia="ＭＳ 明朝" w:hAnsi="Century" w:cs="Times New Roman" w:hint="eastAsia"/>
        </w:rPr>
        <w:t>を占めることが示されている。</w:t>
      </w:r>
      <w:r w:rsidRPr="00583523">
        <w:rPr>
          <w:rFonts w:ascii="Century" w:eastAsia="ＭＳ 明朝" w:hAnsi="Century" w:cs="Times New Roman" w:hint="eastAsia"/>
        </w:rPr>
        <w:t>66</w:t>
      </w:r>
      <w:r w:rsidRPr="00583523">
        <w:rPr>
          <w:rFonts w:ascii="Century" w:eastAsia="ＭＳ 明朝" w:hAnsi="Century" w:cs="Times New Roman" w:hint="eastAsia"/>
        </w:rPr>
        <w:t>億</w:t>
      </w:r>
      <w:r w:rsidRPr="00583523">
        <w:rPr>
          <w:rFonts w:ascii="Century" w:eastAsia="ＭＳ 明朝" w:hAnsi="Century" w:cs="Times New Roman" w:hint="eastAsia"/>
        </w:rPr>
        <w:t>5</w:t>
      </w:r>
      <w:r w:rsidRPr="00583523">
        <w:rPr>
          <w:rFonts w:ascii="Century" w:eastAsia="ＭＳ 明朝" w:hAnsi="Century" w:cs="Times New Roman"/>
        </w:rPr>
        <w:t>000</w:t>
      </w:r>
      <w:r w:rsidRPr="00583523">
        <w:rPr>
          <w:rFonts w:ascii="Century" w:eastAsia="ＭＳ 明朝" w:hAnsi="Century" w:cs="Times New Roman" w:hint="eastAsia"/>
        </w:rPr>
        <w:t>万人の世界人口の</w:t>
      </w:r>
      <w:r w:rsidRPr="00583523">
        <w:rPr>
          <w:rFonts w:ascii="Century" w:eastAsia="ＭＳ 明朝" w:hAnsi="Century" w:cs="Times New Roman" w:hint="eastAsia"/>
        </w:rPr>
        <w:t>0.14%</w:t>
      </w:r>
      <w:r w:rsidRPr="00583523">
        <w:rPr>
          <w:rFonts w:ascii="Century" w:eastAsia="ＭＳ 明朝" w:hAnsi="Century" w:cs="Times New Roman" w:hint="eastAsia"/>
        </w:rPr>
        <w:t>にすぎない</w:t>
      </w:r>
      <w:r w:rsidRPr="00583523">
        <w:rPr>
          <w:rFonts w:ascii="Century" w:eastAsia="ＭＳ 明朝" w:hAnsi="Century" w:cs="Times New Roman" w:hint="eastAsia"/>
        </w:rPr>
        <w:t>900</w:t>
      </w:r>
      <w:r w:rsidRPr="00583523">
        <w:rPr>
          <w:rFonts w:ascii="Century" w:eastAsia="ＭＳ 明朝" w:hAnsi="Century" w:cs="Times New Roman" w:hint="eastAsia"/>
        </w:rPr>
        <w:t>万人が、世界の純金融資産すなわち売買できる株式や債券の</w:t>
      </w:r>
      <w:r w:rsidRPr="00583523">
        <w:rPr>
          <w:rFonts w:ascii="Century" w:eastAsia="ＭＳ 明朝" w:hAnsi="Century" w:cs="Times New Roman" w:hint="eastAsia"/>
        </w:rPr>
        <w:t>80%</w:t>
      </w:r>
      <w:r w:rsidRPr="00583523">
        <w:rPr>
          <w:rFonts w:ascii="Century" w:eastAsia="ＭＳ 明朝" w:hAnsi="Century" w:cs="Times New Roman" w:hint="eastAsia"/>
        </w:rPr>
        <w:t>を所有している。これは、単に富の偏在や格差を示すだけではない。ほとんどの大企業が株式会社となっている今日では、この純金融資産がグローバル資本主義の経済システムにおける資本のありかを示し、その所有者たちこそがグローバル資本主義の資本家階級である。しかもこれらグローバルエリートの資本のうち</w:t>
      </w:r>
      <w:r w:rsidRPr="00583523">
        <w:rPr>
          <w:rFonts w:ascii="Century" w:eastAsia="ＭＳ 明朝" w:hAnsi="Century" w:cs="Times New Roman" w:hint="eastAsia"/>
        </w:rPr>
        <w:t>19</w:t>
      </w:r>
      <w:r w:rsidRPr="00583523">
        <w:rPr>
          <w:rFonts w:ascii="Century" w:eastAsia="ＭＳ 明朝" w:hAnsi="Century" w:cs="Times New Roman" w:hint="eastAsia"/>
        </w:rPr>
        <w:t>兆</w:t>
      </w:r>
      <w:r w:rsidRPr="00583523">
        <w:rPr>
          <w:rFonts w:ascii="Century" w:eastAsia="ＭＳ 明朝" w:hAnsi="Century" w:cs="Times New Roman" w:hint="eastAsia"/>
        </w:rPr>
        <w:t>6</w:t>
      </w:r>
      <w:r w:rsidRPr="00583523">
        <w:rPr>
          <w:rFonts w:ascii="Century" w:eastAsia="ＭＳ 明朝" w:hAnsi="Century" w:cs="Times New Roman"/>
        </w:rPr>
        <w:t>000</w:t>
      </w:r>
      <w:r w:rsidRPr="00583523">
        <w:rPr>
          <w:rFonts w:ascii="Century" w:eastAsia="ＭＳ 明朝" w:hAnsi="Century" w:cs="Times New Roman" w:hint="eastAsia"/>
        </w:rPr>
        <w:t>億ドルすなわち半分弱</w:t>
      </w:r>
      <w:r w:rsidRPr="00583523">
        <w:rPr>
          <w:rFonts w:ascii="Century" w:eastAsia="ＭＳ 明朝" w:hAnsi="Century" w:cs="Times New Roman" w:hint="eastAsia"/>
        </w:rPr>
        <w:t>(43.8%)</w:t>
      </w:r>
      <w:r w:rsidRPr="00583523">
        <w:rPr>
          <w:rFonts w:ascii="Century" w:eastAsia="ＭＳ 明朝" w:hAnsi="Century" w:cs="Times New Roman" w:hint="eastAsia"/>
        </w:rPr>
        <w:t>は、「オフショア」つまりタックスヘイブンで運用されている。この意味でも、これらのグローバルエリートはもはやナショナルな資本家層ではない。</w:t>
      </w:r>
    </w:p>
    <w:p w14:paraId="7B2AD9B4"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これに対し、世界人口の</w:t>
      </w:r>
      <w:r w:rsidRPr="00583523">
        <w:rPr>
          <w:rFonts w:ascii="Century" w:eastAsia="ＭＳ 明朝" w:hAnsi="Century" w:cs="Times New Roman" w:hint="eastAsia"/>
        </w:rPr>
        <w:t>99.86%</w:t>
      </w:r>
      <w:r w:rsidRPr="00583523">
        <w:rPr>
          <w:rFonts w:ascii="Century" w:eastAsia="ＭＳ 明朝" w:hAnsi="Century" w:cs="Times New Roman" w:hint="eastAsia"/>
        </w:rPr>
        <w:t>を占める</w:t>
      </w:r>
      <w:r w:rsidRPr="00583523">
        <w:rPr>
          <w:rFonts w:ascii="Century" w:eastAsia="ＭＳ 明朝" w:hAnsi="Century" w:cs="Times New Roman" w:hint="eastAsia"/>
        </w:rPr>
        <w:t>66</w:t>
      </w:r>
      <w:r w:rsidRPr="00583523">
        <w:rPr>
          <w:rFonts w:ascii="Century" w:eastAsia="ＭＳ 明朝" w:hAnsi="Century" w:cs="Times New Roman" w:hint="eastAsia"/>
        </w:rPr>
        <w:t>億</w:t>
      </w:r>
      <w:r w:rsidRPr="00583523">
        <w:rPr>
          <w:rFonts w:ascii="Century" w:eastAsia="ＭＳ 明朝" w:hAnsi="Century" w:cs="Times New Roman" w:hint="eastAsia"/>
        </w:rPr>
        <w:t>4</w:t>
      </w:r>
      <w:r w:rsidRPr="00583523">
        <w:rPr>
          <w:rFonts w:ascii="Century" w:eastAsia="ＭＳ 明朝" w:hAnsi="Century" w:cs="Times New Roman"/>
        </w:rPr>
        <w:t>000</w:t>
      </w:r>
      <w:r w:rsidRPr="00583523">
        <w:rPr>
          <w:rFonts w:ascii="Century" w:eastAsia="ＭＳ 明朝" w:hAnsi="Century" w:cs="Times New Roman" w:hint="eastAsia"/>
        </w:rPr>
        <w:t>万人は、純金融資産</w:t>
      </w:r>
      <w:r w:rsidRPr="00583523">
        <w:rPr>
          <w:rFonts w:ascii="Century" w:eastAsia="ＭＳ 明朝" w:hAnsi="Century" w:cs="Times New Roman" w:hint="eastAsia"/>
        </w:rPr>
        <w:t>100</w:t>
      </w:r>
      <w:r w:rsidRPr="00583523">
        <w:rPr>
          <w:rFonts w:ascii="Century" w:eastAsia="ＭＳ 明朝" w:hAnsi="Century" w:cs="Times New Roman" w:hint="eastAsia"/>
        </w:rPr>
        <w:t>万ドル（</w:t>
      </w:r>
      <w:r w:rsidRPr="00583523">
        <w:rPr>
          <w:rFonts w:ascii="Century" w:eastAsia="ＭＳ 明朝" w:hAnsi="Century" w:cs="Times New Roman" w:hint="eastAsia"/>
        </w:rPr>
        <w:t>1</w:t>
      </w:r>
      <w:r w:rsidRPr="00583523">
        <w:rPr>
          <w:rFonts w:ascii="Century" w:eastAsia="ＭＳ 明朝" w:hAnsi="Century" w:cs="Times New Roman" w:hint="eastAsia"/>
        </w:rPr>
        <w:t>億円）以下であり、グローバル・プライベイト・バンクの顧客にはなれない人々である。それは、グローバル資本主義の市場に直接に組み込まれた小資本家もしくは賃金労働者階級の人々、そしてそれらの人々と家族や地域コミュニティを通じて結びつくことで売り手としては市場から排除されているが買い手としては市場にも登場し、間接的にグローバル資本主義に組み込まれている人々だ。この人々は、全世界の純金融資産の</w:t>
      </w:r>
      <w:r w:rsidRPr="00583523">
        <w:rPr>
          <w:rFonts w:ascii="Century" w:eastAsia="ＭＳ 明朝" w:hAnsi="Century" w:cs="Times New Roman" w:hint="eastAsia"/>
        </w:rPr>
        <w:t>18.7%</w:t>
      </w:r>
      <w:r w:rsidRPr="00583523">
        <w:rPr>
          <w:rFonts w:ascii="Century" w:eastAsia="ＭＳ 明朝" w:hAnsi="Century" w:cs="Times New Roman" w:hint="eastAsia"/>
        </w:rPr>
        <w:t>、</w:t>
      </w:r>
      <w:r w:rsidRPr="00583523">
        <w:rPr>
          <w:rFonts w:ascii="Century" w:eastAsia="ＭＳ 明朝" w:hAnsi="Century" w:cs="Times New Roman" w:hint="eastAsia"/>
        </w:rPr>
        <w:t>10</w:t>
      </w:r>
      <w:r w:rsidRPr="00583523">
        <w:rPr>
          <w:rFonts w:ascii="Century" w:eastAsia="ＭＳ 明朝" w:hAnsi="Century" w:cs="Times New Roman" w:hint="eastAsia"/>
        </w:rPr>
        <w:t>兆</w:t>
      </w:r>
      <w:r w:rsidRPr="00583523">
        <w:rPr>
          <w:rFonts w:ascii="Century" w:eastAsia="ＭＳ 明朝" w:hAnsi="Century" w:cs="Times New Roman" w:hint="eastAsia"/>
        </w:rPr>
        <w:t>3</w:t>
      </w:r>
      <w:r w:rsidRPr="00583523">
        <w:rPr>
          <w:rFonts w:ascii="Century" w:eastAsia="ＭＳ 明朝" w:hAnsi="Century" w:cs="Times New Roman"/>
        </w:rPr>
        <w:t>000</w:t>
      </w:r>
      <w:r w:rsidRPr="00583523">
        <w:rPr>
          <w:rFonts w:ascii="Century" w:eastAsia="ＭＳ 明朝" w:hAnsi="Century" w:cs="Times New Roman" w:hint="eastAsia"/>
        </w:rPr>
        <w:t>億ドルを所有しているだけであり、オフショア市場では主に外国通貨保有からなるとされる</w:t>
      </w:r>
      <w:r w:rsidRPr="00583523">
        <w:rPr>
          <w:rFonts w:ascii="Century" w:eastAsia="ＭＳ 明朝" w:hAnsi="Century" w:cs="Times New Roman" w:hint="eastAsia"/>
        </w:rPr>
        <w:t>1</w:t>
      </w:r>
      <w:r w:rsidRPr="00583523">
        <w:rPr>
          <w:rFonts w:ascii="Century" w:eastAsia="ＭＳ 明朝" w:hAnsi="Century" w:cs="Times New Roman" w:hint="eastAsia"/>
        </w:rPr>
        <w:t>兆ドル、全オフショア金融資産の</w:t>
      </w:r>
      <w:r w:rsidRPr="00583523">
        <w:rPr>
          <w:rFonts w:ascii="Century" w:eastAsia="ＭＳ 明朝" w:hAnsi="Century" w:cs="Times New Roman" w:hint="eastAsia"/>
        </w:rPr>
        <w:t>4.9%</w:t>
      </w:r>
      <w:r w:rsidRPr="00583523">
        <w:rPr>
          <w:rFonts w:ascii="Century" w:eastAsia="ＭＳ 明朝" w:hAnsi="Century" w:cs="Times New Roman" w:hint="eastAsia"/>
        </w:rPr>
        <w:t>だけを持つ。つまり、これらの世界の大多数の人々のうち、投資可能な純金融資産を持つ人の場合でも、投資先の</w:t>
      </w:r>
      <w:r w:rsidRPr="00583523">
        <w:rPr>
          <w:rFonts w:ascii="Century" w:eastAsia="ＭＳ 明朝" w:hAnsi="Century" w:cs="Times New Roman" w:hint="eastAsia"/>
        </w:rPr>
        <w:t>9</w:t>
      </w:r>
      <w:r w:rsidRPr="00583523">
        <w:rPr>
          <w:rFonts w:ascii="Century" w:eastAsia="ＭＳ 明朝" w:hAnsi="Century" w:cs="Times New Roman" w:hint="eastAsia"/>
        </w:rPr>
        <w:t>割（</w:t>
      </w:r>
      <w:r w:rsidRPr="00583523">
        <w:rPr>
          <w:rFonts w:ascii="Century" w:eastAsia="ＭＳ 明朝" w:hAnsi="Century" w:cs="Times New Roman" w:hint="eastAsia"/>
        </w:rPr>
        <w:t>10</w:t>
      </w:r>
      <w:r w:rsidRPr="00583523">
        <w:rPr>
          <w:rFonts w:ascii="Century" w:eastAsia="ＭＳ 明朝" w:hAnsi="Century" w:cs="Times New Roman" w:hint="eastAsia"/>
        </w:rPr>
        <w:t>兆</w:t>
      </w:r>
      <w:r w:rsidRPr="00583523">
        <w:rPr>
          <w:rFonts w:ascii="Century" w:eastAsia="ＭＳ 明朝" w:hAnsi="Century" w:cs="Times New Roman" w:hint="eastAsia"/>
        </w:rPr>
        <w:t>3</w:t>
      </w:r>
      <w:r w:rsidRPr="00583523">
        <w:rPr>
          <w:rFonts w:ascii="Century" w:eastAsia="ＭＳ 明朝" w:hAnsi="Century" w:cs="Times New Roman"/>
        </w:rPr>
        <w:t>000</w:t>
      </w:r>
      <w:r w:rsidRPr="00583523">
        <w:rPr>
          <w:rFonts w:ascii="Century" w:eastAsia="ＭＳ 明朝" w:hAnsi="Century" w:cs="Times New Roman" w:hint="eastAsia"/>
        </w:rPr>
        <w:t>億ドルのうち</w:t>
      </w:r>
      <w:r w:rsidRPr="00583523">
        <w:rPr>
          <w:rFonts w:ascii="Century" w:eastAsia="ＭＳ 明朝" w:hAnsi="Century" w:cs="Times New Roman" w:hint="eastAsia"/>
        </w:rPr>
        <w:t>1</w:t>
      </w:r>
      <w:r w:rsidRPr="00583523">
        <w:rPr>
          <w:rFonts w:ascii="Century" w:eastAsia="ＭＳ 明朝" w:hAnsi="Century" w:cs="Times New Roman" w:hint="eastAsia"/>
        </w:rPr>
        <w:t>兆ドル、</w:t>
      </w:r>
      <w:r w:rsidRPr="00583523">
        <w:rPr>
          <w:rFonts w:ascii="Century" w:eastAsia="ＭＳ 明朝" w:hAnsi="Century" w:cs="Times New Roman" w:hint="eastAsia"/>
        </w:rPr>
        <w:t>90.3</w:t>
      </w:r>
      <w:r w:rsidRPr="00583523">
        <w:rPr>
          <w:rFonts w:ascii="Century" w:eastAsia="ＭＳ 明朝" w:hAnsi="Century" w:cs="Times New Roman" w:hint="eastAsia"/>
        </w:rPr>
        <w:t>％）が国内であり、グローバルとは言えないという意味で、ナショナルな資本家であるにすぎない。</w:t>
      </w:r>
    </w:p>
    <w:p w14:paraId="35EEB98A" w14:textId="77777777" w:rsidR="00583523" w:rsidRPr="00583523" w:rsidRDefault="00583523" w:rsidP="00583523">
      <w:pPr>
        <w:rPr>
          <w:rFonts w:ascii="Century" w:eastAsia="ＭＳ 明朝" w:hAnsi="Century" w:cs="Times New Roman"/>
        </w:rPr>
      </w:pPr>
    </w:p>
    <w:p w14:paraId="2250B362"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＜グローバルエリート内部の階層分化＞</w:t>
      </w:r>
    </w:p>
    <w:p w14:paraId="0CFE7EB0"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ヘンリーはグローバルエリートを３つの層に分けている。最上層は、</w:t>
      </w:r>
      <w:r w:rsidRPr="00583523">
        <w:rPr>
          <w:rFonts w:ascii="Century" w:eastAsia="ＭＳ 明朝" w:hAnsi="Century" w:cs="Times New Roman" w:hint="eastAsia"/>
        </w:rPr>
        <w:t>3</w:t>
      </w:r>
      <w:r w:rsidRPr="00583523">
        <w:rPr>
          <w:rFonts w:ascii="Century" w:eastAsia="ＭＳ 明朝" w:hAnsi="Century" w:cs="Times New Roman"/>
        </w:rPr>
        <w:t>000</w:t>
      </w:r>
      <w:r w:rsidRPr="00583523">
        <w:rPr>
          <w:rFonts w:ascii="Century" w:eastAsia="ＭＳ 明朝" w:hAnsi="Century" w:cs="Times New Roman" w:hint="eastAsia"/>
        </w:rPr>
        <w:t>万ドル（</w:t>
      </w:r>
      <w:r w:rsidRPr="00583523">
        <w:rPr>
          <w:rFonts w:ascii="Century" w:eastAsia="ＭＳ 明朝" w:hAnsi="Century" w:cs="Times New Roman" w:hint="eastAsia"/>
        </w:rPr>
        <w:t>30</w:t>
      </w:r>
      <w:r w:rsidRPr="00583523">
        <w:rPr>
          <w:rFonts w:ascii="Century" w:eastAsia="ＭＳ 明朝" w:hAnsi="Century" w:cs="Times New Roman" w:hint="eastAsia"/>
        </w:rPr>
        <w:t>億円）以上所有の超富裕層であり、一人当たり平均で</w:t>
      </w:r>
      <w:r w:rsidRPr="00583523">
        <w:rPr>
          <w:rFonts w:ascii="Century" w:eastAsia="ＭＳ 明朝" w:hAnsi="Century" w:cs="Times New Roman" w:hint="eastAsia"/>
        </w:rPr>
        <w:t>1</w:t>
      </w:r>
      <w:r w:rsidRPr="00583523">
        <w:rPr>
          <w:rFonts w:ascii="Century" w:eastAsia="ＭＳ 明朝" w:hAnsi="Century" w:cs="Times New Roman" w:hint="eastAsia"/>
        </w:rPr>
        <w:t>億</w:t>
      </w:r>
      <w:r w:rsidRPr="00583523">
        <w:rPr>
          <w:rFonts w:ascii="Century" w:eastAsia="ＭＳ 明朝" w:hAnsi="Century" w:cs="Times New Roman" w:hint="eastAsia"/>
        </w:rPr>
        <w:t>8310</w:t>
      </w:r>
      <w:r w:rsidRPr="00583523">
        <w:rPr>
          <w:rFonts w:ascii="Century" w:eastAsia="ＭＳ 明朝" w:hAnsi="Century" w:cs="Times New Roman" w:hint="eastAsia"/>
        </w:rPr>
        <w:t>万ドル（</w:t>
      </w:r>
      <w:r w:rsidRPr="00583523">
        <w:rPr>
          <w:rFonts w:ascii="Century" w:eastAsia="ＭＳ 明朝" w:hAnsi="Century" w:cs="Times New Roman" w:hint="eastAsia"/>
        </w:rPr>
        <w:t>183</w:t>
      </w:r>
      <w:r w:rsidRPr="00583523">
        <w:rPr>
          <w:rFonts w:ascii="Century" w:eastAsia="ＭＳ 明朝" w:hAnsi="Century" w:cs="Times New Roman" w:hint="eastAsia"/>
        </w:rPr>
        <w:t>億</w:t>
      </w:r>
      <w:r w:rsidRPr="00583523">
        <w:rPr>
          <w:rFonts w:ascii="Century" w:eastAsia="ＭＳ 明朝" w:hAnsi="Century" w:cs="Times New Roman" w:hint="eastAsia"/>
        </w:rPr>
        <w:t>1</w:t>
      </w:r>
      <w:r w:rsidRPr="00583523">
        <w:rPr>
          <w:rFonts w:ascii="Century" w:eastAsia="ＭＳ 明朝" w:hAnsi="Century" w:cs="Times New Roman"/>
        </w:rPr>
        <w:t>000</w:t>
      </w:r>
      <w:r w:rsidRPr="00583523">
        <w:rPr>
          <w:rFonts w:ascii="Century" w:eastAsia="ＭＳ 明朝" w:hAnsi="Century" w:cs="Times New Roman" w:hint="eastAsia"/>
        </w:rPr>
        <w:t>万円）</w:t>
      </w:r>
      <w:r w:rsidRPr="00583523">
        <w:rPr>
          <w:rFonts w:ascii="Century" w:eastAsia="ＭＳ 明朝" w:hAnsi="Century" w:cs="Times New Roman" w:hint="eastAsia"/>
        </w:rPr>
        <w:lastRenderedPageBreak/>
        <w:t>の純金融資産を運用している</w:t>
      </w:r>
      <w:r w:rsidRPr="00583523">
        <w:rPr>
          <w:rFonts w:ascii="Century" w:eastAsia="ＭＳ 明朝" w:hAnsi="Century" w:cs="Times New Roman" w:hint="eastAsia"/>
        </w:rPr>
        <w:t>9</w:t>
      </w:r>
      <w:r w:rsidRPr="00583523">
        <w:rPr>
          <w:rFonts w:ascii="Century" w:eastAsia="ＭＳ 明朝" w:hAnsi="Century" w:cs="Times New Roman" w:hint="eastAsia"/>
        </w:rPr>
        <w:t>万</w:t>
      </w:r>
      <w:r w:rsidRPr="00583523">
        <w:rPr>
          <w:rFonts w:ascii="Century" w:eastAsia="ＭＳ 明朝" w:hAnsi="Century" w:cs="Times New Roman" w:hint="eastAsia"/>
        </w:rPr>
        <w:t>1</w:t>
      </w:r>
      <w:r w:rsidRPr="00583523">
        <w:rPr>
          <w:rFonts w:ascii="Century" w:eastAsia="ＭＳ 明朝" w:hAnsi="Century" w:cs="Times New Roman"/>
        </w:rPr>
        <w:t>000</w:t>
      </w:r>
      <w:r w:rsidRPr="00583523">
        <w:rPr>
          <w:rFonts w:ascii="Century" w:eastAsia="ＭＳ 明朝" w:hAnsi="Century" w:cs="Times New Roman" w:hint="eastAsia"/>
        </w:rPr>
        <w:t>人</w:t>
      </w:r>
      <w:r w:rsidRPr="00583523">
        <w:rPr>
          <w:rFonts w:ascii="Century" w:eastAsia="ＭＳ 明朝" w:hAnsi="Century" w:cs="Times New Roman" w:hint="eastAsia"/>
        </w:rPr>
        <w:t>(</w:t>
      </w:r>
      <w:r w:rsidRPr="00583523">
        <w:rPr>
          <w:rFonts w:ascii="Century" w:eastAsia="ＭＳ 明朝" w:hAnsi="Century" w:cs="Times New Roman" w:hint="eastAsia"/>
        </w:rPr>
        <w:t>世界人口の</w:t>
      </w:r>
      <w:r w:rsidRPr="00583523">
        <w:rPr>
          <w:rFonts w:ascii="Century" w:eastAsia="ＭＳ 明朝" w:hAnsi="Century" w:cs="Times New Roman" w:hint="eastAsia"/>
        </w:rPr>
        <w:t>0.001%)</w:t>
      </w:r>
      <w:r w:rsidRPr="00583523">
        <w:rPr>
          <w:rFonts w:ascii="Century" w:eastAsia="ＭＳ 明朝" w:hAnsi="Century" w:cs="Times New Roman" w:hint="eastAsia"/>
        </w:rPr>
        <w:t>である。この超富裕層こそはまぎれもなくグローバル資本家階級であり、</w:t>
      </w:r>
      <w:r w:rsidRPr="00583523">
        <w:rPr>
          <w:rFonts w:ascii="Century" w:eastAsia="ＭＳ 明朝" w:hAnsi="Century" w:cs="Times New Roman" w:hint="eastAsia"/>
        </w:rPr>
        <w:t>16</w:t>
      </w:r>
      <w:r w:rsidRPr="00583523">
        <w:rPr>
          <w:rFonts w:ascii="Century" w:eastAsia="ＭＳ 明朝" w:hAnsi="Century" w:cs="Times New Roman" w:hint="eastAsia"/>
        </w:rPr>
        <w:t>兆</w:t>
      </w:r>
      <w:r w:rsidRPr="00583523">
        <w:rPr>
          <w:rFonts w:ascii="Century" w:eastAsia="ＭＳ 明朝" w:hAnsi="Century" w:cs="Times New Roman" w:hint="eastAsia"/>
        </w:rPr>
        <w:t>7</w:t>
      </w:r>
      <w:r w:rsidRPr="00583523">
        <w:rPr>
          <w:rFonts w:ascii="Century" w:eastAsia="ＭＳ 明朝" w:hAnsi="Century" w:cs="Times New Roman"/>
        </w:rPr>
        <w:t>000</w:t>
      </w:r>
      <w:r w:rsidRPr="00583523">
        <w:rPr>
          <w:rFonts w:ascii="Century" w:eastAsia="ＭＳ 明朝" w:hAnsi="Century" w:cs="Times New Roman" w:hint="eastAsia"/>
        </w:rPr>
        <w:t>億ドル（全世界の</w:t>
      </w:r>
      <w:r w:rsidRPr="00583523">
        <w:rPr>
          <w:rFonts w:ascii="Century" w:eastAsia="ＭＳ 明朝" w:hAnsi="Century" w:cs="Times New Roman" w:hint="eastAsia"/>
        </w:rPr>
        <w:t>30%</w:t>
      </w:r>
      <w:r w:rsidRPr="00583523">
        <w:rPr>
          <w:rFonts w:ascii="Century" w:eastAsia="ＭＳ 明朝" w:hAnsi="Century" w:cs="Times New Roman" w:hint="eastAsia"/>
        </w:rPr>
        <w:t>）の金融資産のうち半分以上の</w:t>
      </w:r>
      <w:r w:rsidRPr="00583523">
        <w:rPr>
          <w:rFonts w:ascii="Century" w:eastAsia="ＭＳ 明朝" w:hAnsi="Century" w:cs="Times New Roman" w:hint="eastAsia"/>
        </w:rPr>
        <w:t>9</w:t>
      </w:r>
      <w:r w:rsidRPr="00583523">
        <w:rPr>
          <w:rFonts w:ascii="Century" w:eastAsia="ＭＳ 明朝" w:hAnsi="Century" w:cs="Times New Roman" w:hint="eastAsia"/>
        </w:rPr>
        <w:t>兆</w:t>
      </w:r>
      <w:r w:rsidRPr="00583523">
        <w:rPr>
          <w:rFonts w:ascii="Century" w:eastAsia="ＭＳ 明朝" w:hAnsi="Century" w:cs="Times New Roman" w:hint="eastAsia"/>
        </w:rPr>
        <w:t>8</w:t>
      </w:r>
      <w:r w:rsidRPr="00583523">
        <w:rPr>
          <w:rFonts w:ascii="Century" w:eastAsia="ＭＳ 明朝" w:hAnsi="Century" w:cs="Times New Roman"/>
        </w:rPr>
        <w:t>000</w:t>
      </w:r>
      <w:r w:rsidRPr="00583523">
        <w:rPr>
          <w:rFonts w:ascii="Century" w:eastAsia="ＭＳ 明朝" w:hAnsi="Century" w:cs="Times New Roman" w:hint="eastAsia"/>
        </w:rPr>
        <w:t>億ドル（</w:t>
      </w:r>
      <w:r w:rsidRPr="00583523">
        <w:rPr>
          <w:rFonts w:ascii="Century" w:eastAsia="ＭＳ 明朝" w:hAnsi="Century" w:cs="Times New Roman" w:hint="eastAsia"/>
        </w:rPr>
        <w:t>58.7%</w:t>
      </w:r>
      <w:r w:rsidRPr="00583523">
        <w:rPr>
          <w:rFonts w:ascii="Century" w:eastAsia="ＭＳ 明朝" w:hAnsi="Century" w:cs="Times New Roman" w:hint="eastAsia"/>
        </w:rPr>
        <w:t>、それは全オフショア金融資産の</w:t>
      </w:r>
      <w:r w:rsidRPr="00583523">
        <w:rPr>
          <w:rFonts w:ascii="Century" w:eastAsia="ＭＳ 明朝" w:hAnsi="Century" w:cs="Times New Roman" w:hint="eastAsia"/>
        </w:rPr>
        <w:t>47.6%</w:t>
      </w:r>
      <w:r w:rsidRPr="00583523">
        <w:rPr>
          <w:rFonts w:ascii="Century" w:eastAsia="ＭＳ 明朝" w:hAnsi="Century" w:cs="Times New Roman" w:hint="eastAsia"/>
        </w:rPr>
        <w:t>になる）をタックスヘイブンで運用している。</w:t>
      </w:r>
    </w:p>
    <w:p w14:paraId="1A4ECF60"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グローバルエリートの中間層は、</w:t>
      </w:r>
      <w:r w:rsidRPr="00583523">
        <w:rPr>
          <w:rFonts w:ascii="Century" w:eastAsia="ＭＳ 明朝" w:hAnsi="Century" w:cs="Times New Roman" w:hint="eastAsia"/>
        </w:rPr>
        <w:t>5</w:t>
      </w:r>
      <w:r w:rsidRPr="00583523">
        <w:rPr>
          <w:rFonts w:ascii="Century" w:eastAsia="ＭＳ 明朝" w:hAnsi="Century" w:cs="Times New Roman"/>
        </w:rPr>
        <w:t>00</w:t>
      </w:r>
      <w:r w:rsidRPr="00583523">
        <w:rPr>
          <w:rFonts w:ascii="Century" w:eastAsia="ＭＳ 明朝" w:hAnsi="Century" w:cs="Times New Roman" w:hint="eastAsia"/>
        </w:rPr>
        <w:t>万～</w:t>
      </w:r>
      <w:r w:rsidRPr="00583523">
        <w:rPr>
          <w:rFonts w:ascii="Century" w:eastAsia="ＭＳ 明朝" w:hAnsi="Century" w:cs="Times New Roman" w:hint="eastAsia"/>
        </w:rPr>
        <w:t>3</w:t>
      </w:r>
      <w:r w:rsidRPr="00583523">
        <w:rPr>
          <w:rFonts w:ascii="Century" w:eastAsia="ＭＳ 明朝" w:hAnsi="Century" w:cs="Times New Roman"/>
        </w:rPr>
        <w:t>000</w:t>
      </w:r>
      <w:r w:rsidRPr="00583523">
        <w:rPr>
          <w:rFonts w:ascii="Century" w:eastAsia="ＭＳ 明朝" w:hAnsi="Century" w:cs="Times New Roman" w:hint="eastAsia"/>
        </w:rPr>
        <w:t>万ドル（</w:t>
      </w:r>
      <w:r w:rsidRPr="00583523">
        <w:rPr>
          <w:rFonts w:ascii="Century" w:eastAsia="ＭＳ 明朝" w:hAnsi="Century" w:cs="Times New Roman" w:hint="eastAsia"/>
        </w:rPr>
        <w:t>5</w:t>
      </w:r>
      <w:r w:rsidRPr="00583523">
        <w:rPr>
          <w:rFonts w:ascii="Century" w:eastAsia="ＭＳ 明朝" w:hAnsi="Century" w:cs="Times New Roman" w:hint="eastAsia"/>
        </w:rPr>
        <w:t>億～</w:t>
      </w:r>
      <w:r w:rsidRPr="00583523">
        <w:rPr>
          <w:rFonts w:ascii="Century" w:eastAsia="ＭＳ 明朝" w:hAnsi="Century" w:cs="Times New Roman" w:hint="eastAsia"/>
        </w:rPr>
        <w:t>30</w:t>
      </w:r>
      <w:r w:rsidRPr="00583523">
        <w:rPr>
          <w:rFonts w:ascii="Century" w:eastAsia="ＭＳ 明朝" w:hAnsi="Century" w:cs="Times New Roman" w:hint="eastAsia"/>
        </w:rPr>
        <w:t>億円）所有であり、一人当たり平均で</w:t>
      </w:r>
      <w:r w:rsidRPr="00583523">
        <w:rPr>
          <w:rFonts w:ascii="Century" w:eastAsia="ＭＳ 明朝" w:hAnsi="Century" w:cs="Times New Roman" w:hint="eastAsia"/>
        </w:rPr>
        <w:t>1280</w:t>
      </w:r>
      <w:r w:rsidRPr="00583523">
        <w:rPr>
          <w:rFonts w:ascii="Century" w:eastAsia="ＭＳ 明朝" w:hAnsi="Century" w:cs="Times New Roman" w:hint="eastAsia"/>
        </w:rPr>
        <w:t>万ドル（</w:t>
      </w:r>
      <w:r w:rsidRPr="00583523">
        <w:rPr>
          <w:rFonts w:ascii="Century" w:eastAsia="ＭＳ 明朝" w:hAnsi="Century" w:cs="Times New Roman" w:hint="eastAsia"/>
        </w:rPr>
        <w:t>12</w:t>
      </w:r>
      <w:r w:rsidRPr="00583523">
        <w:rPr>
          <w:rFonts w:ascii="Century" w:eastAsia="ＭＳ 明朝" w:hAnsi="Century" w:cs="Times New Roman" w:hint="eastAsia"/>
        </w:rPr>
        <w:t>億</w:t>
      </w:r>
      <w:r w:rsidRPr="00583523">
        <w:rPr>
          <w:rFonts w:ascii="Century" w:eastAsia="ＭＳ 明朝" w:hAnsi="Century" w:cs="Times New Roman" w:hint="eastAsia"/>
        </w:rPr>
        <w:t>8</w:t>
      </w:r>
      <w:r w:rsidRPr="00583523">
        <w:rPr>
          <w:rFonts w:ascii="Century" w:eastAsia="ＭＳ 明朝" w:hAnsi="Century" w:cs="Times New Roman"/>
        </w:rPr>
        <w:t>000</w:t>
      </w:r>
      <w:r w:rsidRPr="00583523">
        <w:rPr>
          <w:rFonts w:ascii="Century" w:eastAsia="ＭＳ 明朝" w:hAnsi="Century" w:cs="Times New Roman" w:hint="eastAsia"/>
        </w:rPr>
        <w:t>万円）の純金融資産を運用する</w:t>
      </w:r>
      <w:r w:rsidRPr="00583523">
        <w:rPr>
          <w:rFonts w:ascii="Century" w:eastAsia="ＭＳ 明朝" w:hAnsi="Century" w:cs="Times New Roman" w:hint="eastAsia"/>
        </w:rPr>
        <w:t>83</w:t>
      </w:r>
      <w:r w:rsidRPr="00583523">
        <w:rPr>
          <w:rFonts w:ascii="Century" w:eastAsia="ＭＳ 明朝" w:hAnsi="Century" w:cs="Times New Roman" w:hint="eastAsia"/>
        </w:rPr>
        <w:t>万９</w:t>
      </w:r>
      <w:r w:rsidRPr="00583523">
        <w:rPr>
          <w:rFonts w:ascii="Century" w:eastAsia="ＭＳ 明朝" w:hAnsi="Century" w:cs="Times New Roman" w:hint="eastAsia"/>
        </w:rPr>
        <w:t>000</w:t>
      </w:r>
      <w:r w:rsidRPr="00583523">
        <w:rPr>
          <w:rFonts w:ascii="Century" w:eastAsia="ＭＳ 明朝" w:hAnsi="Century" w:cs="Times New Roman" w:hint="eastAsia"/>
        </w:rPr>
        <w:t>人（世界人口の</w:t>
      </w:r>
      <w:r w:rsidRPr="00583523">
        <w:rPr>
          <w:rFonts w:ascii="Century" w:eastAsia="ＭＳ 明朝" w:hAnsi="Century" w:cs="Times New Roman" w:hint="eastAsia"/>
        </w:rPr>
        <w:t>0.01</w:t>
      </w:r>
      <w:r w:rsidRPr="00583523">
        <w:rPr>
          <w:rFonts w:ascii="Century" w:eastAsia="ＭＳ 明朝" w:hAnsi="Century" w:cs="Times New Roman" w:hint="eastAsia"/>
        </w:rPr>
        <w:t>％）である。先述のように、</w:t>
      </w:r>
      <w:r w:rsidRPr="00583523">
        <w:rPr>
          <w:rFonts w:ascii="Century" w:eastAsia="ＭＳ 明朝" w:hAnsi="Century" w:cs="Times New Roman" w:hint="eastAsia"/>
        </w:rPr>
        <w:t>1</w:t>
      </w:r>
      <w:r w:rsidRPr="00583523">
        <w:rPr>
          <w:rFonts w:ascii="Century" w:eastAsia="ＭＳ 明朝" w:hAnsi="Century" w:cs="Times New Roman" w:hint="eastAsia"/>
        </w:rPr>
        <w:t>千万ドル（</w:t>
      </w:r>
      <w:r w:rsidRPr="00583523">
        <w:rPr>
          <w:rFonts w:ascii="Century" w:eastAsia="ＭＳ 明朝" w:hAnsi="Century" w:cs="Times New Roman" w:hint="eastAsia"/>
        </w:rPr>
        <w:t>10</w:t>
      </w:r>
      <w:r w:rsidRPr="00583523">
        <w:rPr>
          <w:rFonts w:ascii="Century" w:eastAsia="ＭＳ 明朝" w:hAnsi="Century" w:cs="Times New Roman" w:hint="eastAsia"/>
        </w:rPr>
        <w:t>億円）以上の純資産保有を顧客の条件とするグローバル・プライベイト・バンクもあり、この中間的富裕層は、グローバル資本家階級の下層として境界線にある人々と考えていいだろう。この層の所有する金融資産は、世界合計の</w:t>
      </w:r>
      <w:r w:rsidRPr="00583523">
        <w:rPr>
          <w:rFonts w:ascii="Century" w:eastAsia="ＭＳ 明朝" w:hAnsi="Century" w:cs="Times New Roman" w:hint="eastAsia"/>
        </w:rPr>
        <w:t>19%</w:t>
      </w:r>
      <w:r w:rsidRPr="00583523">
        <w:rPr>
          <w:rFonts w:ascii="Century" w:eastAsia="ＭＳ 明朝" w:hAnsi="Century" w:cs="Times New Roman" w:hint="eastAsia"/>
        </w:rPr>
        <w:t>だが、それは、超富裕層の</w:t>
      </w:r>
      <w:r w:rsidRPr="00583523">
        <w:rPr>
          <w:rFonts w:ascii="Century" w:eastAsia="ＭＳ 明朝" w:hAnsi="Century" w:cs="Times New Roman" w:hint="eastAsia"/>
        </w:rPr>
        <w:t>30%</w:t>
      </w:r>
      <w:r w:rsidRPr="00583523">
        <w:rPr>
          <w:rFonts w:ascii="Century" w:eastAsia="ＭＳ 明朝" w:hAnsi="Century" w:cs="Times New Roman" w:hint="eastAsia"/>
        </w:rPr>
        <w:t>と合わせれば、ほぼ</w:t>
      </w:r>
      <w:r w:rsidRPr="00583523">
        <w:rPr>
          <w:rFonts w:ascii="Century" w:eastAsia="ＭＳ 明朝" w:hAnsi="Century" w:cs="Times New Roman" w:hint="eastAsia"/>
        </w:rPr>
        <w:t>50%</w:t>
      </w:r>
      <w:r w:rsidRPr="00583523">
        <w:rPr>
          <w:rFonts w:ascii="Century" w:eastAsia="ＭＳ 明朝" w:hAnsi="Century" w:cs="Times New Roman" w:hint="eastAsia"/>
        </w:rPr>
        <w:t>になる。つまりこの層は、超富裕層と同盟することで、超富裕層とともに金融資産取引市場で取引される金融商品の半分を左右できることになる。オフショア金融資産市場に関しては、超富裕層は、すでに</w:t>
      </w:r>
      <w:r w:rsidRPr="00583523">
        <w:rPr>
          <w:rFonts w:ascii="Century" w:eastAsia="ＭＳ 明朝" w:hAnsi="Century" w:cs="Times New Roman" w:hint="eastAsia"/>
        </w:rPr>
        <w:t>48%</w:t>
      </w:r>
      <w:r w:rsidRPr="00583523">
        <w:rPr>
          <w:rFonts w:ascii="Century" w:eastAsia="ＭＳ 明朝" w:hAnsi="Century" w:cs="Times New Roman" w:hint="eastAsia"/>
        </w:rPr>
        <w:t>を支配しており、この中間的富裕層は</w:t>
      </w:r>
      <w:r w:rsidRPr="00583523">
        <w:rPr>
          <w:rFonts w:ascii="Century" w:eastAsia="ＭＳ 明朝" w:hAnsi="Century" w:cs="Times New Roman" w:hint="eastAsia"/>
        </w:rPr>
        <w:t>25%</w:t>
      </w:r>
      <w:r w:rsidRPr="00583523">
        <w:rPr>
          <w:rFonts w:ascii="Century" w:eastAsia="ＭＳ 明朝" w:hAnsi="Century" w:cs="Times New Roman" w:hint="eastAsia"/>
        </w:rPr>
        <w:t>を占めるにすぎない。</w:t>
      </w:r>
    </w:p>
    <w:p w14:paraId="5C765A82"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グローバルエリートの最下層は、１</w:t>
      </w:r>
      <w:r w:rsidRPr="00583523">
        <w:rPr>
          <w:rFonts w:ascii="Century" w:eastAsia="ＭＳ 明朝" w:hAnsi="Century" w:cs="Times New Roman" w:hint="eastAsia"/>
        </w:rPr>
        <w:t>00</w:t>
      </w:r>
      <w:r w:rsidRPr="00583523">
        <w:rPr>
          <w:rFonts w:ascii="Century" w:eastAsia="ＭＳ 明朝" w:hAnsi="Century" w:cs="Times New Roman" w:hint="eastAsia"/>
        </w:rPr>
        <w:t>万～</w:t>
      </w:r>
      <w:r w:rsidRPr="00583523">
        <w:rPr>
          <w:rFonts w:ascii="Century" w:eastAsia="ＭＳ 明朝" w:hAnsi="Century" w:cs="Times New Roman" w:hint="eastAsia"/>
        </w:rPr>
        <w:t>5</w:t>
      </w:r>
      <w:r w:rsidRPr="00583523">
        <w:rPr>
          <w:rFonts w:ascii="Century" w:eastAsia="ＭＳ 明朝" w:hAnsi="Century" w:cs="Times New Roman"/>
        </w:rPr>
        <w:t>00</w:t>
      </w:r>
      <w:r w:rsidRPr="00583523">
        <w:rPr>
          <w:rFonts w:ascii="Century" w:eastAsia="ＭＳ 明朝" w:hAnsi="Century" w:cs="Times New Roman" w:hint="eastAsia"/>
        </w:rPr>
        <w:t>万ドル（</w:t>
      </w:r>
      <w:r w:rsidRPr="00583523">
        <w:rPr>
          <w:rFonts w:ascii="Century" w:eastAsia="ＭＳ 明朝" w:hAnsi="Century" w:cs="Times New Roman" w:hint="eastAsia"/>
        </w:rPr>
        <w:t>1</w:t>
      </w:r>
      <w:r w:rsidRPr="00583523">
        <w:rPr>
          <w:rFonts w:ascii="Century" w:eastAsia="ＭＳ 明朝" w:hAnsi="Century" w:cs="Times New Roman" w:hint="eastAsia"/>
        </w:rPr>
        <w:t>億～</w:t>
      </w:r>
      <w:r w:rsidRPr="00583523">
        <w:rPr>
          <w:rFonts w:ascii="Century" w:eastAsia="ＭＳ 明朝" w:hAnsi="Century" w:cs="Times New Roman" w:hint="eastAsia"/>
        </w:rPr>
        <w:t>5</w:t>
      </w:r>
      <w:r w:rsidRPr="00583523">
        <w:rPr>
          <w:rFonts w:ascii="Century" w:eastAsia="ＭＳ 明朝" w:hAnsi="Century" w:cs="Times New Roman" w:hint="eastAsia"/>
        </w:rPr>
        <w:t>億円）所有で、一人当たり平均で</w:t>
      </w:r>
      <w:r w:rsidRPr="00583523">
        <w:rPr>
          <w:rFonts w:ascii="Century" w:eastAsia="ＭＳ 明朝" w:hAnsi="Century" w:cs="Times New Roman" w:hint="eastAsia"/>
        </w:rPr>
        <w:t>210</w:t>
      </w:r>
      <w:r w:rsidRPr="00583523">
        <w:rPr>
          <w:rFonts w:ascii="Century" w:eastAsia="ＭＳ 明朝" w:hAnsi="Century" w:cs="Times New Roman" w:hint="eastAsia"/>
        </w:rPr>
        <w:t>万ドル（</w:t>
      </w:r>
      <w:r w:rsidRPr="00583523">
        <w:rPr>
          <w:rFonts w:ascii="Century" w:eastAsia="ＭＳ 明朝" w:hAnsi="Century" w:cs="Times New Roman" w:hint="eastAsia"/>
        </w:rPr>
        <w:t>2</w:t>
      </w:r>
      <w:r w:rsidRPr="00583523">
        <w:rPr>
          <w:rFonts w:ascii="Century" w:eastAsia="ＭＳ 明朝" w:hAnsi="Century" w:cs="Times New Roman" w:hint="eastAsia"/>
        </w:rPr>
        <w:t>億</w:t>
      </w:r>
      <w:r w:rsidRPr="00583523">
        <w:rPr>
          <w:rFonts w:ascii="Century" w:eastAsia="ＭＳ 明朝" w:hAnsi="Century" w:cs="Times New Roman" w:hint="eastAsia"/>
        </w:rPr>
        <w:t>1</w:t>
      </w:r>
      <w:r w:rsidRPr="00583523">
        <w:rPr>
          <w:rFonts w:ascii="Century" w:eastAsia="ＭＳ 明朝" w:hAnsi="Century" w:cs="Times New Roman"/>
        </w:rPr>
        <w:t>000</w:t>
      </w:r>
      <w:r w:rsidRPr="00583523">
        <w:rPr>
          <w:rFonts w:ascii="Century" w:eastAsia="ＭＳ 明朝" w:hAnsi="Century" w:cs="Times New Roman" w:hint="eastAsia"/>
        </w:rPr>
        <w:t>万円）の資産を運用する</w:t>
      </w:r>
      <w:r w:rsidRPr="00583523">
        <w:rPr>
          <w:rFonts w:ascii="Century" w:eastAsia="ＭＳ 明朝" w:hAnsi="Century" w:cs="Times New Roman" w:hint="eastAsia"/>
        </w:rPr>
        <w:t>842</w:t>
      </w:r>
      <w:r w:rsidRPr="00583523">
        <w:rPr>
          <w:rFonts w:ascii="Century" w:eastAsia="ＭＳ 明朝" w:hAnsi="Century" w:cs="Times New Roman" w:hint="eastAsia"/>
        </w:rPr>
        <w:t>万人（世界人口の</w:t>
      </w:r>
      <w:r w:rsidRPr="00583523">
        <w:rPr>
          <w:rFonts w:ascii="Century" w:eastAsia="ＭＳ 明朝" w:hAnsi="Century" w:cs="Times New Roman" w:hint="eastAsia"/>
        </w:rPr>
        <w:t>0.13</w:t>
      </w:r>
      <w:r w:rsidRPr="00583523">
        <w:rPr>
          <w:rFonts w:ascii="Century" w:eastAsia="ＭＳ 明朝" w:hAnsi="Century" w:cs="Times New Roman" w:hint="eastAsia"/>
        </w:rPr>
        <w:t>％）である。この層は、合計</w:t>
      </w:r>
      <w:r w:rsidRPr="00583523">
        <w:rPr>
          <w:rFonts w:ascii="Century" w:eastAsia="ＭＳ 明朝" w:hAnsi="Century" w:cs="Times New Roman" w:hint="eastAsia"/>
        </w:rPr>
        <w:t>17</w:t>
      </w:r>
      <w:r w:rsidRPr="00583523">
        <w:rPr>
          <w:rFonts w:ascii="Century" w:eastAsia="ＭＳ 明朝" w:hAnsi="Century" w:cs="Times New Roman" w:hint="eastAsia"/>
        </w:rPr>
        <w:t>兆</w:t>
      </w:r>
      <w:r w:rsidRPr="00583523">
        <w:rPr>
          <w:rFonts w:ascii="Century" w:eastAsia="ＭＳ 明朝" w:hAnsi="Century" w:cs="Times New Roman" w:hint="eastAsia"/>
        </w:rPr>
        <w:t>4</w:t>
      </w:r>
      <w:r w:rsidRPr="00583523">
        <w:rPr>
          <w:rFonts w:ascii="Century" w:eastAsia="ＭＳ 明朝" w:hAnsi="Century" w:cs="Times New Roman"/>
        </w:rPr>
        <w:t>000</w:t>
      </w:r>
      <w:r w:rsidRPr="00583523">
        <w:rPr>
          <w:rFonts w:ascii="Century" w:eastAsia="ＭＳ 明朝" w:hAnsi="Century" w:cs="Times New Roman" w:hint="eastAsia"/>
        </w:rPr>
        <w:t>億ドル（世界合計の</w:t>
      </w:r>
      <w:r w:rsidRPr="00583523">
        <w:rPr>
          <w:rFonts w:ascii="Century" w:eastAsia="ＭＳ 明朝" w:hAnsi="Century" w:cs="Times New Roman" w:hint="eastAsia"/>
        </w:rPr>
        <w:t>32%</w:t>
      </w:r>
      <w:r w:rsidRPr="00583523">
        <w:rPr>
          <w:rFonts w:ascii="Century" w:eastAsia="ＭＳ 明朝" w:hAnsi="Century" w:cs="Times New Roman" w:hint="eastAsia"/>
        </w:rPr>
        <w:t>）のほとんど、</w:t>
      </w:r>
      <w:r w:rsidRPr="00583523">
        <w:rPr>
          <w:rFonts w:ascii="Century" w:eastAsia="ＭＳ 明朝" w:hAnsi="Century" w:cs="Times New Roman" w:hint="eastAsia"/>
        </w:rPr>
        <w:t>4</w:t>
      </w:r>
      <w:r w:rsidRPr="00583523">
        <w:rPr>
          <w:rFonts w:ascii="Century" w:eastAsia="ＭＳ 明朝" w:hAnsi="Century" w:cs="Times New Roman" w:hint="eastAsia"/>
        </w:rPr>
        <w:t>分の</w:t>
      </w:r>
      <w:r w:rsidRPr="00583523">
        <w:rPr>
          <w:rFonts w:ascii="Century" w:eastAsia="ＭＳ 明朝" w:hAnsi="Century" w:cs="Times New Roman" w:hint="eastAsia"/>
        </w:rPr>
        <w:t>3</w:t>
      </w:r>
      <w:r w:rsidRPr="00583523">
        <w:rPr>
          <w:rFonts w:ascii="Century" w:eastAsia="ＭＳ 明朝" w:hAnsi="Century" w:cs="Times New Roman" w:hint="eastAsia"/>
        </w:rPr>
        <w:t>を、国内で運用しており、タックスヘイブンでの運用は</w:t>
      </w:r>
      <w:r w:rsidRPr="00583523">
        <w:rPr>
          <w:rFonts w:ascii="Century" w:eastAsia="ＭＳ 明朝" w:hAnsi="Century" w:cs="Times New Roman" w:hint="eastAsia"/>
        </w:rPr>
        <w:t>4</w:t>
      </w:r>
      <w:r w:rsidRPr="00583523">
        <w:rPr>
          <w:rFonts w:ascii="Century" w:eastAsia="ＭＳ 明朝" w:hAnsi="Century" w:cs="Times New Roman" w:hint="eastAsia"/>
        </w:rPr>
        <w:t>分の</w:t>
      </w:r>
      <w:r w:rsidRPr="00583523">
        <w:rPr>
          <w:rFonts w:ascii="Century" w:eastAsia="ＭＳ 明朝" w:hAnsi="Century" w:cs="Times New Roman" w:hint="eastAsia"/>
        </w:rPr>
        <w:t>1</w:t>
      </w:r>
      <w:r w:rsidRPr="00583523">
        <w:rPr>
          <w:rFonts w:ascii="Century" w:eastAsia="ＭＳ 明朝" w:hAnsi="Century" w:cs="Times New Roman" w:hint="eastAsia"/>
        </w:rPr>
        <w:t>の</w:t>
      </w:r>
      <w:r w:rsidRPr="00583523">
        <w:rPr>
          <w:rFonts w:ascii="Century" w:eastAsia="ＭＳ 明朝" w:hAnsi="Century" w:cs="Times New Roman" w:hint="eastAsia"/>
        </w:rPr>
        <w:t>4</w:t>
      </w:r>
      <w:r w:rsidRPr="00583523">
        <w:rPr>
          <w:rFonts w:ascii="Century" w:eastAsia="ＭＳ 明朝" w:hAnsi="Century" w:cs="Times New Roman" w:hint="eastAsia"/>
        </w:rPr>
        <w:t>兆</w:t>
      </w:r>
      <w:r w:rsidRPr="00583523">
        <w:rPr>
          <w:rFonts w:ascii="Century" w:eastAsia="ＭＳ 明朝" w:hAnsi="Century" w:cs="Times New Roman" w:hint="eastAsia"/>
        </w:rPr>
        <w:t>7</w:t>
      </w:r>
      <w:r w:rsidRPr="00583523">
        <w:rPr>
          <w:rFonts w:ascii="Century" w:eastAsia="ＭＳ 明朝" w:hAnsi="Century" w:cs="Times New Roman"/>
        </w:rPr>
        <w:t>000</w:t>
      </w:r>
      <w:r w:rsidRPr="00583523">
        <w:rPr>
          <w:rFonts w:ascii="Century" w:eastAsia="ＭＳ 明朝" w:hAnsi="Century" w:cs="Times New Roman" w:hint="eastAsia"/>
        </w:rPr>
        <w:t>億ドル（この階層の金融資産の</w:t>
      </w:r>
      <w:r w:rsidRPr="00583523">
        <w:rPr>
          <w:rFonts w:ascii="Century" w:eastAsia="ＭＳ 明朝" w:hAnsi="Century" w:cs="Times New Roman" w:hint="eastAsia"/>
        </w:rPr>
        <w:t>27%</w:t>
      </w:r>
      <w:r w:rsidRPr="00583523">
        <w:rPr>
          <w:rFonts w:ascii="Century" w:eastAsia="ＭＳ 明朝" w:hAnsi="Century" w:cs="Times New Roman" w:hint="eastAsia"/>
        </w:rPr>
        <w:t>）にすぎず、全オフショア金融資産の</w:t>
      </w:r>
      <w:r w:rsidRPr="00583523">
        <w:rPr>
          <w:rFonts w:ascii="Century" w:eastAsia="ＭＳ 明朝" w:hAnsi="Century" w:cs="Times New Roman" w:hint="eastAsia"/>
        </w:rPr>
        <w:t>23%</w:t>
      </w:r>
      <w:r w:rsidRPr="00583523">
        <w:rPr>
          <w:rFonts w:ascii="Century" w:eastAsia="ＭＳ 明朝" w:hAnsi="Century" w:cs="Times New Roman" w:hint="eastAsia"/>
        </w:rPr>
        <w:t>を占めるだけである。この意味では、この階層は、グローバル資本家階級というよりは、むしろナショナルな資本家階級といってもいいかもしれない。</w:t>
      </w:r>
    </w:p>
    <w:p w14:paraId="437B15C0" w14:textId="77777777" w:rsidR="00583523" w:rsidRPr="00583523" w:rsidRDefault="00583523" w:rsidP="00583523">
      <w:pPr>
        <w:rPr>
          <w:rFonts w:ascii="Century" w:eastAsia="ＭＳ 明朝" w:hAnsi="Century" w:cs="Times New Roman"/>
        </w:rPr>
      </w:pPr>
    </w:p>
    <w:p w14:paraId="63FE4F7F"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＜グローバル資本家階級形成の趨勢と地理的分布＞</w:t>
      </w:r>
    </w:p>
    <w:p w14:paraId="2E3CB8CB"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グローバル・プライベイト・バンクの顧客層であるグローバルエリート層は、いまや巨大な市場となっており、いくつかの資産運用会社が、その冷静な分析能力を誇るかのように、この顧客層に関する報告書を作り、インターネットで公開している。そこでは、ヘンリーのグローバルエリートは、</w:t>
      </w:r>
      <w:r w:rsidRPr="00583523">
        <w:rPr>
          <w:rFonts w:ascii="Century" w:eastAsia="ＭＳ 明朝" w:hAnsi="Century" w:cs="Times New Roman" w:hint="eastAsia"/>
        </w:rPr>
        <w:t>100</w:t>
      </w:r>
      <w:r w:rsidRPr="00583523">
        <w:rPr>
          <w:rFonts w:ascii="Century" w:eastAsia="ＭＳ 明朝" w:hAnsi="Century" w:cs="Times New Roman" w:hint="eastAsia"/>
        </w:rPr>
        <w:t>万ドル（</w:t>
      </w:r>
      <w:r w:rsidRPr="00583523">
        <w:rPr>
          <w:rFonts w:ascii="Century" w:eastAsia="ＭＳ 明朝" w:hAnsi="Century" w:cs="Times New Roman" w:hint="eastAsia"/>
        </w:rPr>
        <w:t>1</w:t>
      </w:r>
      <w:r w:rsidRPr="00583523">
        <w:rPr>
          <w:rFonts w:ascii="Century" w:eastAsia="ＭＳ 明朝" w:hAnsi="Century" w:cs="Times New Roman" w:hint="eastAsia"/>
        </w:rPr>
        <w:t>億円）以上の投資可能資産（自宅や絵画などの所蔵品を除く）を持つ人々と定義され、「高度純資産所有者（</w:t>
      </w:r>
      <w:r w:rsidRPr="00583523">
        <w:rPr>
          <w:rFonts w:ascii="Century" w:eastAsia="ＭＳ 明朝" w:hAnsi="Century" w:cs="Times New Roman" w:hint="eastAsia"/>
        </w:rPr>
        <w:t>HNWI</w:t>
      </w:r>
      <w:r w:rsidRPr="00583523">
        <w:rPr>
          <w:rFonts w:ascii="Century" w:eastAsia="ＭＳ 明朝" w:hAnsi="Century" w:cs="Times New Roman" w:hint="eastAsia"/>
        </w:rPr>
        <w:t>：</w:t>
      </w:r>
      <w:r w:rsidRPr="00583523">
        <w:rPr>
          <w:rFonts w:ascii="Century" w:eastAsia="ＭＳ 明朝" w:hAnsi="Century" w:cs="Times New Roman" w:hint="eastAsia"/>
        </w:rPr>
        <w:t>High Net Worth Individual</w:t>
      </w:r>
      <w:r w:rsidRPr="00583523">
        <w:rPr>
          <w:rFonts w:ascii="Century" w:eastAsia="ＭＳ 明朝" w:hAnsi="Century" w:cs="Times New Roman" w:hint="eastAsia"/>
        </w:rPr>
        <w:t>）」と呼ばれている。（</w:t>
      </w:r>
      <w:r w:rsidRPr="00583523">
        <w:rPr>
          <w:rFonts w:ascii="Century" w:eastAsia="ＭＳ 明朝" w:hAnsi="Century" w:cs="Times New Roman" w:hint="eastAsia"/>
        </w:rPr>
        <w:t>30</w:t>
      </w:r>
      <w:r w:rsidRPr="00583523">
        <w:rPr>
          <w:rFonts w:ascii="Century" w:eastAsia="ＭＳ 明朝" w:hAnsi="Century" w:cs="Times New Roman" w:hint="eastAsia"/>
        </w:rPr>
        <w:t>）</w:t>
      </w:r>
    </w:p>
    <w:p w14:paraId="6A8A0EAC"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表５の原資料としてヘンリーも用いているカプジェミニの報告書</w:t>
      </w:r>
      <w:r w:rsidRPr="00583523">
        <w:rPr>
          <w:rFonts w:ascii="Century" w:eastAsia="ＭＳ 明朝" w:hAnsi="Century" w:cs="Times New Roman" w:hint="eastAsia"/>
        </w:rPr>
        <w:t>2018</w:t>
      </w:r>
      <w:r w:rsidRPr="00583523">
        <w:rPr>
          <w:rFonts w:ascii="Century" w:eastAsia="ＭＳ 明朝" w:hAnsi="Century" w:cs="Times New Roman" w:hint="eastAsia"/>
        </w:rPr>
        <w:t>年版は、この層の資産の増加を次のように報告している。</w:t>
      </w:r>
    </w:p>
    <w:p w14:paraId="4D61CEE6" w14:textId="77777777" w:rsidR="00583523" w:rsidRPr="00583523" w:rsidRDefault="00583523" w:rsidP="00583523">
      <w:pPr>
        <w:rPr>
          <w:rFonts w:ascii="Century" w:eastAsia="ＭＳ 明朝" w:hAnsi="Century" w:cs="Times New Roman"/>
        </w:rPr>
      </w:pPr>
    </w:p>
    <w:p w14:paraId="3C4B3568"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w:t>
      </w:r>
      <w:r w:rsidRPr="00583523">
        <w:rPr>
          <w:rFonts w:ascii="Century" w:eastAsia="ＭＳ 明朝" w:hAnsi="Century" w:cs="Times New Roman" w:hint="eastAsia"/>
        </w:rPr>
        <w:t>2017</w:t>
      </w:r>
      <w:r w:rsidRPr="00583523">
        <w:rPr>
          <w:rFonts w:ascii="Century" w:eastAsia="ＭＳ 明朝" w:hAnsi="Century" w:cs="Times New Roman" w:hint="eastAsia"/>
        </w:rPr>
        <w:t>年までに、）中核的地域での加速的な経済と株式市場の好況によって、グローバルな高度純資産所有者（</w:t>
      </w:r>
      <w:r w:rsidRPr="00583523">
        <w:rPr>
          <w:rFonts w:ascii="Century" w:eastAsia="ＭＳ 明朝" w:hAnsi="Century" w:cs="Times New Roman" w:hint="eastAsia"/>
        </w:rPr>
        <w:t>HNWI</w:t>
      </w:r>
      <w:r w:rsidRPr="00583523">
        <w:rPr>
          <w:rFonts w:ascii="Century" w:eastAsia="ＭＳ 明朝" w:hAnsi="Century" w:cs="Times New Roman" w:hint="eastAsia"/>
        </w:rPr>
        <w:t>）の富は、</w:t>
      </w:r>
      <w:r w:rsidRPr="00583523">
        <w:rPr>
          <w:rFonts w:ascii="Century" w:eastAsia="ＭＳ 明朝" w:hAnsi="Century" w:cs="Times New Roman" w:hint="eastAsia"/>
        </w:rPr>
        <w:t>10.6%</w:t>
      </w:r>
      <w:r w:rsidRPr="00583523">
        <w:rPr>
          <w:rFonts w:ascii="Century" w:eastAsia="ＭＳ 明朝" w:hAnsi="Century" w:cs="Times New Roman" w:hint="eastAsia"/>
        </w:rPr>
        <w:t>増加し、史上初めて</w:t>
      </w:r>
      <w:r w:rsidRPr="00583523">
        <w:rPr>
          <w:rFonts w:ascii="Century" w:eastAsia="ＭＳ 明朝" w:hAnsi="Century" w:cs="Times New Roman" w:hint="eastAsia"/>
        </w:rPr>
        <w:t>70</w:t>
      </w:r>
      <w:r w:rsidRPr="00583523">
        <w:rPr>
          <w:rFonts w:ascii="Century" w:eastAsia="ＭＳ 明朝" w:hAnsi="Century" w:cs="Times New Roman" w:hint="eastAsia"/>
        </w:rPr>
        <w:t>兆ドル</w:t>
      </w:r>
      <w:r w:rsidRPr="00583523">
        <w:rPr>
          <w:rFonts w:ascii="Century" w:eastAsia="ＭＳ 明朝" w:hAnsi="Century" w:cs="Times New Roman" w:hint="eastAsia"/>
        </w:rPr>
        <w:t>(7000</w:t>
      </w:r>
      <w:r w:rsidRPr="00583523">
        <w:rPr>
          <w:rFonts w:ascii="Century" w:eastAsia="ＭＳ 明朝" w:hAnsi="Century" w:cs="Times New Roman" w:hint="eastAsia"/>
        </w:rPr>
        <w:t>兆円</w:t>
      </w:r>
      <w:r w:rsidRPr="00583523">
        <w:rPr>
          <w:rFonts w:ascii="Century" w:eastAsia="ＭＳ 明朝" w:hAnsi="Century" w:cs="Times New Roman" w:hint="eastAsia"/>
        </w:rPr>
        <w:t>)</w:t>
      </w:r>
      <w:r w:rsidRPr="00583523">
        <w:rPr>
          <w:rFonts w:ascii="Century" w:eastAsia="ＭＳ 明朝" w:hAnsi="Century" w:cs="Times New Roman" w:hint="eastAsia"/>
        </w:rPr>
        <w:t>の峰を越えた。…この調子で続くと、</w:t>
      </w:r>
      <w:r w:rsidRPr="00583523">
        <w:rPr>
          <w:rFonts w:ascii="Century" w:eastAsia="ＭＳ 明朝" w:hAnsi="Century" w:cs="Times New Roman" w:hint="eastAsia"/>
        </w:rPr>
        <w:t>2025</w:t>
      </w:r>
      <w:r w:rsidRPr="00583523">
        <w:rPr>
          <w:rFonts w:ascii="Century" w:eastAsia="ＭＳ 明朝" w:hAnsi="Century" w:cs="Times New Roman" w:hint="eastAsia"/>
        </w:rPr>
        <w:t>年には</w:t>
      </w:r>
      <w:r w:rsidRPr="00583523">
        <w:rPr>
          <w:rFonts w:ascii="Century" w:eastAsia="ＭＳ 明朝" w:hAnsi="Century" w:cs="Times New Roman" w:hint="eastAsia"/>
        </w:rPr>
        <w:t>100</w:t>
      </w:r>
      <w:r w:rsidRPr="00583523">
        <w:rPr>
          <w:rFonts w:ascii="Century" w:eastAsia="ＭＳ 明朝" w:hAnsi="Century" w:cs="Times New Roman" w:hint="eastAsia"/>
        </w:rPr>
        <w:t>兆ドル（１京円）を越えることになる。…</w:t>
      </w:r>
      <w:r w:rsidRPr="00583523">
        <w:rPr>
          <w:rFonts w:ascii="Century" w:eastAsia="ＭＳ 明朝" w:hAnsi="Century" w:cs="Times New Roman" w:hint="eastAsia"/>
        </w:rPr>
        <w:t>2017</w:t>
      </w:r>
      <w:r w:rsidRPr="00583523">
        <w:rPr>
          <w:rFonts w:ascii="Century" w:eastAsia="ＭＳ 明朝" w:hAnsi="Century" w:cs="Times New Roman" w:hint="eastAsia"/>
        </w:rPr>
        <w:t>年</w:t>
      </w:r>
      <w:r w:rsidRPr="00583523">
        <w:rPr>
          <w:rFonts w:ascii="Century" w:eastAsia="ＭＳ 明朝" w:hAnsi="Century" w:cs="Times New Roman" w:hint="eastAsia"/>
        </w:rPr>
        <w:t>1</w:t>
      </w:r>
      <w:r w:rsidRPr="00583523">
        <w:rPr>
          <w:rFonts w:ascii="Century" w:eastAsia="ＭＳ 明朝" w:hAnsi="Century" w:cs="Times New Roman" w:hint="eastAsia"/>
        </w:rPr>
        <w:t>月から</w:t>
      </w:r>
      <w:r w:rsidRPr="00583523">
        <w:rPr>
          <w:rFonts w:ascii="Century" w:eastAsia="ＭＳ 明朝" w:hAnsi="Century" w:cs="Times New Roman" w:hint="eastAsia"/>
        </w:rPr>
        <w:t>2017</w:t>
      </w:r>
      <w:r w:rsidRPr="00583523">
        <w:rPr>
          <w:rFonts w:ascii="Century" w:eastAsia="ＭＳ 明朝" w:hAnsi="Century" w:cs="Times New Roman" w:hint="eastAsia"/>
        </w:rPr>
        <w:t>年</w:t>
      </w:r>
      <w:r w:rsidRPr="00583523">
        <w:rPr>
          <w:rFonts w:ascii="Century" w:eastAsia="ＭＳ 明朝" w:hAnsi="Century" w:cs="Times New Roman" w:hint="eastAsia"/>
        </w:rPr>
        <w:t>12</w:t>
      </w:r>
      <w:r w:rsidRPr="00583523">
        <w:rPr>
          <w:rFonts w:ascii="Century" w:eastAsia="ＭＳ 明朝" w:hAnsi="Century" w:cs="Times New Roman" w:hint="eastAsia"/>
        </w:rPr>
        <w:t>月までの翌年度、世界の高度純資産所有者は、</w:t>
      </w:r>
      <w:r w:rsidRPr="00583523">
        <w:rPr>
          <w:rFonts w:ascii="Century" w:eastAsia="ＭＳ 明朝" w:hAnsi="Century" w:cs="Times New Roman" w:hint="eastAsia"/>
        </w:rPr>
        <w:t>20%</w:t>
      </w:r>
      <w:r w:rsidRPr="00583523">
        <w:rPr>
          <w:rFonts w:ascii="Century" w:eastAsia="ＭＳ 明朝" w:hAnsi="Century" w:cs="Times New Roman" w:hint="eastAsia"/>
        </w:rPr>
        <w:t>以上の投資収益をあげた。（</w:t>
      </w:r>
      <w:r w:rsidRPr="00583523">
        <w:rPr>
          <w:rFonts w:ascii="Century" w:eastAsia="ＭＳ 明朝" w:hAnsi="Century" w:cs="Times New Roman" w:hint="eastAsia"/>
        </w:rPr>
        <w:t>Capgemini (2018) :5</w:t>
      </w:r>
      <w:r w:rsidRPr="00583523">
        <w:rPr>
          <w:rFonts w:ascii="Century" w:eastAsia="ＭＳ 明朝" w:hAnsi="Century" w:cs="Times New Roman" w:hint="eastAsia"/>
        </w:rPr>
        <w:t>）</w:t>
      </w:r>
    </w:p>
    <w:p w14:paraId="2C4CA72E" w14:textId="77777777" w:rsidR="00583523" w:rsidRPr="00583523" w:rsidRDefault="00583523" w:rsidP="00583523">
      <w:pPr>
        <w:rPr>
          <w:rFonts w:ascii="Century" w:eastAsia="ＭＳ 明朝" w:hAnsi="Century" w:cs="Times New Roman"/>
        </w:rPr>
      </w:pPr>
    </w:p>
    <w:p w14:paraId="13B665BB"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さらに別の会社の報告書は、ヘンリーの超富裕層平均を３倍近く上回る</w:t>
      </w:r>
      <w:r w:rsidRPr="00583523">
        <w:rPr>
          <w:rFonts w:ascii="Century" w:eastAsia="ＭＳ 明朝" w:hAnsi="Century" w:cs="Times New Roman" w:hint="eastAsia"/>
        </w:rPr>
        <w:t>5</w:t>
      </w:r>
      <w:r w:rsidRPr="00583523">
        <w:rPr>
          <w:rFonts w:ascii="Century" w:eastAsia="ＭＳ 明朝" w:hAnsi="Century" w:cs="Times New Roman" w:hint="eastAsia"/>
        </w:rPr>
        <w:t>億ドル（約</w:t>
      </w:r>
      <w:r w:rsidRPr="00583523">
        <w:rPr>
          <w:rFonts w:ascii="Century" w:eastAsia="ＭＳ 明朝" w:hAnsi="Century" w:cs="Times New Roman" w:hint="eastAsia"/>
        </w:rPr>
        <w:t>500</w:t>
      </w:r>
      <w:r w:rsidRPr="00583523">
        <w:rPr>
          <w:rFonts w:ascii="Century" w:eastAsia="ＭＳ 明朝" w:hAnsi="Century" w:cs="Times New Roman" w:hint="eastAsia"/>
        </w:rPr>
        <w:t>億円）以上の投資可能資産所有者を「半ビリオネア」と呼び、その地理的分布を示している。それによれば、半ビリオネアの数は、</w:t>
      </w:r>
      <w:r w:rsidRPr="00583523">
        <w:rPr>
          <w:rFonts w:ascii="Century" w:eastAsia="ＭＳ 明朝" w:hAnsi="Century" w:cs="Times New Roman" w:hint="eastAsia"/>
        </w:rPr>
        <w:t>2012</w:t>
      </w:r>
      <w:r w:rsidRPr="00583523">
        <w:rPr>
          <w:rFonts w:ascii="Century" w:eastAsia="ＭＳ 明朝" w:hAnsi="Century" w:cs="Times New Roman" w:hint="eastAsia"/>
        </w:rPr>
        <w:t>～</w:t>
      </w:r>
      <w:r w:rsidRPr="00583523">
        <w:rPr>
          <w:rFonts w:ascii="Century" w:eastAsia="ＭＳ 明朝" w:hAnsi="Century" w:cs="Times New Roman" w:hint="eastAsia"/>
        </w:rPr>
        <w:t>2017</w:t>
      </w:r>
      <w:r w:rsidRPr="00583523">
        <w:rPr>
          <w:rFonts w:ascii="Century" w:eastAsia="ＭＳ 明朝" w:hAnsi="Century" w:cs="Times New Roman" w:hint="eastAsia"/>
        </w:rPr>
        <w:t>年にかけて</w:t>
      </w:r>
      <w:r w:rsidRPr="00583523">
        <w:rPr>
          <w:rFonts w:ascii="Century" w:eastAsia="ＭＳ 明朝" w:hAnsi="Century" w:cs="Times New Roman" w:hint="eastAsia"/>
        </w:rPr>
        <w:t>14%</w:t>
      </w:r>
      <w:r w:rsidRPr="00583523">
        <w:rPr>
          <w:rFonts w:ascii="Century" w:eastAsia="ＭＳ 明朝" w:hAnsi="Century" w:cs="Times New Roman" w:hint="eastAsia"/>
        </w:rPr>
        <w:t>増加し、</w:t>
      </w:r>
      <w:r w:rsidRPr="00583523">
        <w:rPr>
          <w:rFonts w:ascii="Century" w:eastAsia="ＭＳ 明朝" w:hAnsi="Century" w:cs="Times New Roman" w:hint="eastAsia"/>
        </w:rPr>
        <w:t>2017</w:t>
      </w:r>
      <w:r w:rsidRPr="00583523">
        <w:rPr>
          <w:rFonts w:ascii="Century" w:eastAsia="ＭＳ 明朝" w:hAnsi="Century" w:cs="Times New Roman" w:hint="eastAsia"/>
        </w:rPr>
        <w:t>年に全世界で</w:t>
      </w:r>
      <w:r w:rsidRPr="00583523">
        <w:rPr>
          <w:rFonts w:ascii="Century" w:eastAsia="ＭＳ 明朝" w:hAnsi="Century" w:cs="Times New Roman" w:hint="eastAsia"/>
        </w:rPr>
        <w:t>12</w:t>
      </w:r>
      <w:r w:rsidRPr="00583523">
        <w:rPr>
          <w:rFonts w:ascii="Century" w:eastAsia="ＭＳ 明朝" w:hAnsi="Century" w:cs="Times New Roman" w:hint="eastAsia"/>
        </w:rPr>
        <w:t>万</w:t>
      </w:r>
      <w:r w:rsidRPr="00583523">
        <w:rPr>
          <w:rFonts w:ascii="Century" w:eastAsia="ＭＳ 明朝" w:hAnsi="Century" w:cs="Times New Roman" w:hint="eastAsia"/>
        </w:rPr>
        <w:t>9</w:t>
      </w:r>
      <w:r w:rsidRPr="00583523">
        <w:rPr>
          <w:rFonts w:ascii="Century" w:eastAsia="ＭＳ 明朝" w:hAnsi="Century" w:cs="Times New Roman"/>
        </w:rPr>
        <w:t>,</w:t>
      </w:r>
      <w:r w:rsidRPr="00583523">
        <w:rPr>
          <w:rFonts w:ascii="Century" w:eastAsia="ＭＳ 明朝" w:hAnsi="Century" w:cs="Times New Roman" w:hint="eastAsia"/>
        </w:rPr>
        <w:t>730</w:t>
      </w:r>
      <w:r w:rsidRPr="00583523">
        <w:rPr>
          <w:rFonts w:ascii="Century" w:eastAsia="ＭＳ 明朝" w:hAnsi="Century" w:cs="Times New Roman" w:hint="eastAsia"/>
        </w:rPr>
        <w:t>人になっており、その内訳は、北アメリカ</w:t>
      </w:r>
      <w:r w:rsidRPr="00583523">
        <w:rPr>
          <w:rFonts w:ascii="Century" w:eastAsia="ＭＳ 明朝" w:hAnsi="Century" w:cs="Times New Roman" w:hint="eastAsia"/>
        </w:rPr>
        <w:t>4</w:t>
      </w:r>
      <w:r w:rsidRPr="00583523">
        <w:rPr>
          <w:rFonts w:ascii="Century" w:eastAsia="ＭＳ 明朝" w:hAnsi="Century" w:cs="Times New Roman" w:hint="eastAsia"/>
        </w:rPr>
        <w:t>万４</w:t>
      </w:r>
      <w:r w:rsidRPr="00583523">
        <w:rPr>
          <w:rFonts w:ascii="Century" w:eastAsia="ＭＳ 明朝" w:hAnsi="Century" w:cs="Times New Roman" w:hint="eastAsia"/>
        </w:rPr>
        <w:t>,000</w:t>
      </w:r>
      <w:r w:rsidRPr="00583523">
        <w:rPr>
          <w:rFonts w:ascii="Century" w:eastAsia="ＭＳ 明朝" w:hAnsi="Century" w:cs="Times New Roman" w:hint="eastAsia"/>
        </w:rPr>
        <w:t>人、ヨーロッパ３万</w:t>
      </w:r>
      <w:r w:rsidRPr="00583523">
        <w:rPr>
          <w:rFonts w:ascii="Century" w:eastAsia="ＭＳ 明朝" w:hAnsi="Century" w:cs="Times New Roman" w:hint="eastAsia"/>
        </w:rPr>
        <w:t>5</w:t>
      </w:r>
      <w:r w:rsidRPr="00583523">
        <w:rPr>
          <w:rFonts w:ascii="Century" w:eastAsia="ＭＳ 明朝" w:hAnsi="Century" w:cs="Times New Roman"/>
        </w:rPr>
        <w:t>,</w:t>
      </w:r>
      <w:r w:rsidRPr="00583523">
        <w:rPr>
          <w:rFonts w:ascii="Century" w:eastAsia="ＭＳ 明朝" w:hAnsi="Century" w:cs="Times New Roman" w:hint="eastAsia"/>
        </w:rPr>
        <w:t>180</w:t>
      </w:r>
      <w:r w:rsidRPr="00583523">
        <w:rPr>
          <w:rFonts w:ascii="Century" w:eastAsia="ＭＳ 明朝" w:hAnsi="Century" w:cs="Times New Roman" w:hint="eastAsia"/>
        </w:rPr>
        <w:t>人、アジア</w:t>
      </w:r>
      <w:r w:rsidRPr="00583523">
        <w:rPr>
          <w:rFonts w:ascii="Century" w:eastAsia="ＭＳ 明朝" w:hAnsi="Century" w:cs="Times New Roman" w:hint="eastAsia"/>
        </w:rPr>
        <w:t>3</w:t>
      </w:r>
      <w:r w:rsidRPr="00583523">
        <w:rPr>
          <w:rFonts w:ascii="Century" w:eastAsia="ＭＳ 明朝" w:hAnsi="Century" w:cs="Times New Roman" w:hint="eastAsia"/>
        </w:rPr>
        <w:t>万</w:t>
      </w:r>
      <w:r w:rsidRPr="00583523">
        <w:rPr>
          <w:rFonts w:ascii="Century" w:eastAsia="ＭＳ 明朝" w:hAnsi="Century" w:cs="Times New Roman" w:hint="eastAsia"/>
        </w:rPr>
        <w:t>5</w:t>
      </w:r>
      <w:r w:rsidRPr="00583523">
        <w:rPr>
          <w:rFonts w:ascii="Century" w:eastAsia="ＭＳ 明朝" w:hAnsi="Century" w:cs="Times New Roman"/>
        </w:rPr>
        <w:t>,</w:t>
      </w:r>
      <w:r w:rsidRPr="00583523">
        <w:rPr>
          <w:rFonts w:ascii="Century" w:eastAsia="ＭＳ 明朝" w:hAnsi="Century" w:cs="Times New Roman" w:hint="eastAsia"/>
        </w:rPr>
        <w:t>880</w:t>
      </w:r>
      <w:r w:rsidRPr="00583523">
        <w:rPr>
          <w:rFonts w:ascii="Century" w:eastAsia="ＭＳ 明朝" w:hAnsi="Century" w:cs="Times New Roman" w:hint="eastAsia"/>
        </w:rPr>
        <w:t>人、ラテンアメリカ</w:t>
      </w:r>
      <w:r w:rsidRPr="00583523">
        <w:rPr>
          <w:rFonts w:ascii="Century" w:eastAsia="ＭＳ 明朝" w:hAnsi="Century" w:cs="Times New Roman" w:hint="eastAsia"/>
        </w:rPr>
        <w:t>4</w:t>
      </w:r>
      <w:r w:rsidRPr="00583523">
        <w:rPr>
          <w:rFonts w:ascii="Century" w:eastAsia="ＭＳ 明朝" w:hAnsi="Century" w:cs="Times New Roman"/>
        </w:rPr>
        <w:t>,</w:t>
      </w:r>
      <w:r w:rsidRPr="00583523">
        <w:rPr>
          <w:rFonts w:ascii="Century" w:eastAsia="ＭＳ 明朝" w:hAnsi="Century" w:cs="Times New Roman" w:hint="eastAsia"/>
        </w:rPr>
        <w:t>220</w:t>
      </w:r>
      <w:r w:rsidRPr="00583523">
        <w:rPr>
          <w:rFonts w:ascii="Century" w:eastAsia="ＭＳ 明朝" w:hAnsi="Century" w:cs="Times New Roman" w:hint="eastAsia"/>
        </w:rPr>
        <w:t>人、中東</w:t>
      </w:r>
      <w:r w:rsidRPr="00583523">
        <w:rPr>
          <w:rFonts w:ascii="Century" w:eastAsia="ＭＳ 明朝" w:hAnsi="Century" w:cs="Times New Roman" w:hint="eastAsia"/>
        </w:rPr>
        <w:t>4</w:t>
      </w:r>
      <w:r w:rsidRPr="00583523">
        <w:rPr>
          <w:rFonts w:ascii="Century" w:eastAsia="ＭＳ 明朝" w:hAnsi="Century" w:cs="Times New Roman"/>
        </w:rPr>
        <w:t>,</w:t>
      </w:r>
      <w:r w:rsidRPr="00583523">
        <w:rPr>
          <w:rFonts w:ascii="Century" w:eastAsia="ＭＳ 明朝" w:hAnsi="Century" w:cs="Times New Roman" w:hint="eastAsia"/>
        </w:rPr>
        <w:t>740</w:t>
      </w:r>
      <w:r w:rsidRPr="00583523">
        <w:rPr>
          <w:rFonts w:ascii="Century" w:eastAsia="ＭＳ 明朝" w:hAnsi="Century" w:cs="Times New Roman" w:hint="eastAsia"/>
        </w:rPr>
        <w:t>人、ロシアおよび</w:t>
      </w:r>
      <w:r w:rsidRPr="00583523">
        <w:rPr>
          <w:rFonts w:ascii="Century" w:eastAsia="ＭＳ 明朝" w:hAnsi="Century" w:cs="Times New Roman" w:hint="eastAsia"/>
        </w:rPr>
        <w:t>CIS2</w:t>
      </w:r>
      <w:r w:rsidRPr="00583523">
        <w:rPr>
          <w:rFonts w:ascii="Century" w:eastAsia="ＭＳ 明朝" w:hAnsi="Century" w:cs="Times New Roman"/>
        </w:rPr>
        <w:t>,</w:t>
      </w:r>
      <w:r w:rsidRPr="00583523">
        <w:rPr>
          <w:rFonts w:ascii="Century" w:eastAsia="ＭＳ 明朝" w:hAnsi="Century" w:cs="Times New Roman" w:hint="eastAsia"/>
        </w:rPr>
        <w:t>870</w:t>
      </w:r>
      <w:r w:rsidRPr="00583523">
        <w:rPr>
          <w:rFonts w:ascii="Century" w:eastAsia="ＭＳ 明朝" w:hAnsi="Century" w:cs="Times New Roman" w:hint="eastAsia"/>
        </w:rPr>
        <w:t>人、オーストラリア</w:t>
      </w:r>
      <w:r w:rsidRPr="00583523">
        <w:rPr>
          <w:rFonts w:ascii="Century" w:eastAsia="ＭＳ 明朝" w:hAnsi="Century" w:cs="Times New Roman" w:hint="eastAsia"/>
        </w:rPr>
        <w:t>1</w:t>
      </w:r>
      <w:r w:rsidRPr="00583523">
        <w:rPr>
          <w:rFonts w:ascii="Century" w:eastAsia="ＭＳ 明朝" w:hAnsi="Century" w:cs="Times New Roman"/>
        </w:rPr>
        <w:t>,</w:t>
      </w:r>
      <w:r w:rsidRPr="00583523">
        <w:rPr>
          <w:rFonts w:ascii="Century" w:eastAsia="ＭＳ 明朝" w:hAnsi="Century" w:cs="Times New Roman" w:hint="eastAsia"/>
        </w:rPr>
        <w:t>650</w:t>
      </w:r>
      <w:r w:rsidRPr="00583523">
        <w:rPr>
          <w:rFonts w:ascii="Century" w:eastAsia="ＭＳ 明朝" w:hAnsi="Century" w:cs="Times New Roman" w:hint="eastAsia"/>
        </w:rPr>
        <w:t>人、アフリカ</w:t>
      </w:r>
      <w:r w:rsidRPr="00583523">
        <w:rPr>
          <w:rFonts w:ascii="Century" w:eastAsia="ＭＳ 明朝" w:hAnsi="Century" w:cs="Times New Roman" w:hint="eastAsia"/>
        </w:rPr>
        <w:t>1</w:t>
      </w:r>
      <w:r w:rsidRPr="00583523">
        <w:rPr>
          <w:rFonts w:ascii="Century" w:eastAsia="ＭＳ 明朝" w:hAnsi="Century" w:cs="Times New Roman"/>
        </w:rPr>
        <w:t>,</w:t>
      </w:r>
      <w:r w:rsidRPr="00583523">
        <w:rPr>
          <w:rFonts w:ascii="Century" w:eastAsia="ＭＳ 明朝" w:hAnsi="Century" w:cs="Times New Roman" w:hint="eastAsia"/>
        </w:rPr>
        <w:t>190</w:t>
      </w:r>
      <w:r w:rsidRPr="00583523">
        <w:rPr>
          <w:rFonts w:ascii="Century" w:eastAsia="ＭＳ 明朝" w:hAnsi="Century" w:cs="Times New Roman" w:hint="eastAsia"/>
        </w:rPr>
        <w:t>人となっている（</w:t>
      </w:r>
      <w:r w:rsidRPr="00583523">
        <w:rPr>
          <w:rFonts w:ascii="Century" w:eastAsia="ＭＳ 明朝" w:hAnsi="Century" w:cs="Times New Roman" w:hint="eastAsia"/>
        </w:rPr>
        <w:t>Knight Frank</w:t>
      </w:r>
      <w:r w:rsidRPr="00583523">
        <w:rPr>
          <w:rFonts w:ascii="Century" w:eastAsia="ＭＳ 明朝" w:hAnsi="Century" w:cs="Times New Roman"/>
        </w:rPr>
        <w:t xml:space="preserve"> (</w:t>
      </w:r>
      <w:r w:rsidRPr="00583523">
        <w:rPr>
          <w:rFonts w:ascii="Century" w:eastAsia="ＭＳ 明朝" w:hAnsi="Century" w:cs="Times New Roman" w:hint="eastAsia"/>
        </w:rPr>
        <w:t>2018</w:t>
      </w:r>
      <w:r w:rsidRPr="00583523">
        <w:rPr>
          <w:rFonts w:ascii="Century" w:eastAsia="ＭＳ 明朝" w:hAnsi="Century" w:cs="Times New Roman"/>
        </w:rPr>
        <w:t>):</w:t>
      </w:r>
      <w:r w:rsidRPr="00583523">
        <w:rPr>
          <w:rFonts w:ascii="Century" w:eastAsia="ＭＳ 明朝" w:hAnsi="Century" w:cs="Times New Roman" w:hint="eastAsia"/>
        </w:rPr>
        <w:t>15</w:t>
      </w:r>
      <w:r w:rsidRPr="00583523">
        <w:rPr>
          <w:rFonts w:ascii="Century" w:eastAsia="ＭＳ 明朝" w:hAnsi="Century" w:cs="Times New Roman" w:hint="eastAsia"/>
        </w:rPr>
        <w:t>）。</w:t>
      </w:r>
    </w:p>
    <w:p w14:paraId="57697E7D" w14:textId="77777777" w:rsidR="00583523" w:rsidRPr="00583523" w:rsidRDefault="00583523" w:rsidP="00583523">
      <w:pPr>
        <w:rPr>
          <w:rFonts w:ascii="Century" w:eastAsia="ＭＳ 明朝" w:hAnsi="Century" w:cs="Times New Roman"/>
        </w:rPr>
      </w:pPr>
    </w:p>
    <w:p w14:paraId="05266D29"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＜グローバル資本家階級の投資収益の可能性＞</w:t>
      </w:r>
    </w:p>
    <w:p w14:paraId="2E367904"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このようなグローバル資本家階級上層の数の増大と、世界的な広がりは、驚くべきものだ。</w:t>
      </w:r>
    </w:p>
    <w:p w14:paraId="7ACD4DFD"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カプジェミニ報告書が</w:t>
      </w:r>
      <w:r w:rsidRPr="00583523">
        <w:rPr>
          <w:rFonts w:ascii="Century" w:eastAsia="ＭＳ 明朝" w:hAnsi="Century" w:cs="Times New Roman" w:hint="eastAsia"/>
        </w:rPr>
        <w:t>2017</w:t>
      </w:r>
      <w:r w:rsidRPr="00583523">
        <w:rPr>
          <w:rFonts w:ascii="Century" w:eastAsia="ＭＳ 明朝" w:hAnsi="Century" w:cs="Times New Roman" w:hint="eastAsia"/>
        </w:rPr>
        <w:t>年について報告した</w:t>
      </w:r>
      <w:r w:rsidRPr="00583523">
        <w:rPr>
          <w:rFonts w:ascii="Century" w:eastAsia="ＭＳ 明朝" w:hAnsi="Century" w:cs="Times New Roman" w:hint="eastAsia"/>
        </w:rPr>
        <w:t>20%</w:t>
      </w:r>
      <w:r w:rsidRPr="00583523">
        <w:rPr>
          <w:rFonts w:ascii="Century" w:eastAsia="ＭＳ 明朝" w:hAnsi="Century" w:cs="Times New Roman" w:hint="eastAsia"/>
        </w:rPr>
        <w:t>以上という投資収益率であれば、</w:t>
      </w:r>
      <w:r w:rsidRPr="00583523">
        <w:rPr>
          <w:rFonts w:ascii="Century" w:eastAsia="ＭＳ 明朝" w:hAnsi="Century" w:cs="Times New Roman" w:hint="eastAsia"/>
        </w:rPr>
        <w:t>5</w:t>
      </w:r>
      <w:r w:rsidRPr="00583523">
        <w:rPr>
          <w:rFonts w:ascii="Century" w:eastAsia="ＭＳ 明朝" w:hAnsi="Century" w:cs="Times New Roman" w:hint="eastAsia"/>
        </w:rPr>
        <w:t>億ドル</w:t>
      </w:r>
      <w:r w:rsidRPr="00583523">
        <w:rPr>
          <w:rFonts w:ascii="Century" w:eastAsia="ＭＳ 明朝" w:hAnsi="Century" w:cs="Times New Roman" w:hint="eastAsia"/>
        </w:rPr>
        <w:t>(500</w:t>
      </w:r>
      <w:r w:rsidRPr="00583523">
        <w:rPr>
          <w:rFonts w:ascii="Century" w:eastAsia="ＭＳ 明朝" w:hAnsi="Century" w:cs="Times New Roman" w:hint="eastAsia"/>
        </w:rPr>
        <w:t>億円</w:t>
      </w:r>
      <w:r w:rsidRPr="00583523">
        <w:rPr>
          <w:rFonts w:ascii="Century" w:eastAsia="ＭＳ 明朝" w:hAnsi="Century" w:cs="Times New Roman" w:hint="eastAsia"/>
        </w:rPr>
        <w:t>)</w:t>
      </w:r>
      <w:r w:rsidRPr="00583523">
        <w:rPr>
          <w:rFonts w:ascii="Century" w:eastAsia="ＭＳ 明朝" w:hAnsi="Century" w:cs="Times New Roman" w:hint="eastAsia"/>
        </w:rPr>
        <w:t>の資産は、グローバル・プライベイト・バンクを用いてタックスヘイブンで運用するだけで、年間</w:t>
      </w:r>
      <w:r w:rsidRPr="00583523">
        <w:rPr>
          <w:rFonts w:ascii="Century" w:eastAsia="ＭＳ 明朝" w:hAnsi="Century" w:cs="Times New Roman" w:hint="eastAsia"/>
        </w:rPr>
        <w:t>1</w:t>
      </w:r>
      <w:r w:rsidRPr="00583523">
        <w:rPr>
          <w:rFonts w:ascii="Century" w:eastAsia="ＭＳ 明朝" w:hAnsi="Century" w:cs="Times New Roman" w:hint="eastAsia"/>
        </w:rPr>
        <w:t>億ドル（</w:t>
      </w:r>
      <w:r w:rsidRPr="00583523">
        <w:rPr>
          <w:rFonts w:ascii="Century" w:eastAsia="ＭＳ 明朝" w:hAnsi="Century" w:cs="Times New Roman" w:hint="eastAsia"/>
        </w:rPr>
        <w:t>100</w:t>
      </w:r>
      <w:r w:rsidRPr="00583523">
        <w:rPr>
          <w:rFonts w:ascii="Century" w:eastAsia="ＭＳ 明朝" w:hAnsi="Century" w:cs="Times New Roman" w:hint="eastAsia"/>
        </w:rPr>
        <w:t>億円）の投資収益をもたらす。最低でも毎年これだけの株式配当や利子収入などの投資収益で「不労所得」を得ることのできる資本家階級が、全世界にほぼ</w:t>
      </w:r>
      <w:r w:rsidRPr="00583523">
        <w:rPr>
          <w:rFonts w:ascii="Century" w:eastAsia="ＭＳ 明朝" w:hAnsi="Century" w:cs="Times New Roman" w:hint="eastAsia"/>
        </w:rPr>
        <w:t>13</w:t>
      </w:r>
      <w:r w:rsidRPr="00583523">
        <w:rPr>
          <w:rFonts w:ascii="Century" w:eastAsia="ＭＳ 明朝" w:hAnsi="Century" w:cs="Times New Roman" w:hint="eastAsia"/>
        </w:rPr>
        <w:t>万人いるというのである。したがってこの「不労所得」を単純に</w:t>
      </w:r>
      <w:r w:rsidRPr="00583523">
        <w:rPr>
          <w:rFonts w:ascii="Century" w:eastAsia="ＭＳ 明朝" w:hAnsi="Century" w:cs="Times New Roman" w:hint="eastAsia"/>
        </w:rPr>
        <w:t>13</w:t>
      </w:r>
      <w:r w:rsidRPr="00583523">
        <w:rPr>
          <w:rFonts w:ascii="Century" w:eastAsia="ＭＳ 明朝" w:hAnsi="Century" w:cs="Times New Roman" w:hint="eastAsia"/>
        </w:rPr>
        <w:t>万人分合計してみれば、合計は</w:t>
      </w:r>
      <w:r w:rsidRPr="00583523">
        <w:rPr>
          <w:rFonts w:ascii="Century" w:eastAsia="ＭＳ 明朝" w:hAnsi="Century" w:cs="Times New Roman" w:hint="eastAsia"/>
        </w:rPr>
        <w:t>13</w:t>
      </w:r>
      <w:r w:rsidRPr="00583523">
        <w:rPr>
          <w:rFonts w:ascii="Century" w:eastAsia="ＭＳ 明朝" w:hAnsi="Century" w:cs="Times New Roman" w:hint="eastAsia"/>
        </w:rPr>
        <w:t>兆ドル（</w:t>
      </w:r>
      <w:r w:rsidRPr="00583523">
        <w:rPr>
          <w:rFonts w:ascii="Century" w:eastAsia="ＭＳ 明朝" w:hAnsi="Century" w:cs="Times New Roman" w:hint="eastAsia"/>
        </w:rPr>
        <w:t>1300</w:t>
      </w:r>
      <w:r w:rsidRPr="00583523">
        <w:rPr>
          <w:rFonts w:ascii="Century" w:eastAsia="ＭＳ 明朝" w:hAnsi="Century" w:cs="Times New Roman" w:hint="eastAsia"/>
        </w:rPr>
        <w:t>兆円）になる。</w:t>
      </w:r>
      <w:r w:rsidRPr="00583523">
        <w:rPr>
          <w:rFonts w:ascii="Century" w:eastAsia="ＭＳ 明朝" w:hAnsi="Century" w:cs="Times New Roman" w:hint="eastAsia"/>
        </w:rPr>
        <w:t>2005</w:t>
      </w:r>
      <w:r w:rsidRPr="00583523">
        <w:rPr>
          <w:rFonts w:ascii="Century" w:eastAsia="ＭＳ 明朝" w:hAnsi="Century" w:cs="Times New Roman" w:hint="eastAsia"/>
        </w:rPr>
        <w:t>年に改訂された世界銀行の国際貧困ラインは購買力平価（</w:t>
      </w:r>
      <w:r w:rsidRPr="00583523">
        <w:rPr>
          <w:rFonts w:ascii="Century" w:eastAsia="ＭＳ 明朝" w:hAnsi="Century" w:cs="Times New Roman" w:hint="eastAsia"/>
        </w:rPr>
        <w:t>PPP</w:t>
      </w:r>
      <w:r w:rsidRPr="00583523">
        <w:rPr>
          <w:rFonts w:ascii="Century" w:eastAsia="ＭＳ 明朝" w:hAnsi="Century" w:cs="Times New Roman" w:hint="eastAsia"/>
        </w:rPr>
        <w:t>）基準で一人当たり一日</w:t>
      </w:r>
      <w:r w:rsidRPr="00583523">
        <w:rPr>
          <w:rFonts w:ascii="Century" w:eastAsia="ＭＳ 明朝" w:hAnsi="Century" w:cs="Times New Roman" w:hint="eastAsia"/>
        </w:rPr>
        <w:t>1.90</w:t>
      </w:r>
      <w:r w:rsidRPr="00583523">
        <w:rPr>
          <w:rFonts w:ascii="Century" w:eastAsia="ＭＳ 明朝" w:hAnsi="Century" w:cs="Times New Roman" w:hint="eastAsia"/>
        </w:rPr>
        <w:t>米ドル（年間</w:t>
      </w:r>
      <w:r w:rsidRPr="00583523">
        <w:rPr>
          <w:rFonts w:ascii="Century" w:eastAsia="ＭＳ 明朝" w:hAnsi="Century" w:cs="Times New Roman" w:hint="eastAsia"/>
        </w:rPr>
        <w:t>693.5</w:t>
      </w:r>
      <w:r w:rsidRPr="00583523">
        <w:rPr>
          <w:rFonts w:ascii="Century" w:eastAsia="ＭＳ 明朝" w:hAnsi="Century" w:cs="Times New Roman" w:hint="eastAsia"/>
        </w:rPr>
        <w:t>ドル）だが、購買力平価での補正をせずにそのままで</w:t>
      </w:r>
      <w:r w:rsidRPr="00583523">
        <w:rPr>
          <w:rFonts w:ascii="Century" w:eastAsia="ＭＳ 明朝" w:hAnsi="Century" w:cs="Times New Roman" w:hint="eastAsia"/>
        </w:rPr>
        <w:t>2019</w:t>
      </w:r>
      <w:r w:rsidRPr="00583523">
        <w:rPr>
          <w:rFonts w:ascii="Century" w:eastAsia="ＭＳ 明朝" w:hAnsi="Century" w:cs="Times New Roman" w:hint="eastAsia"/>
        </w:rPr>
        <w:t>年の世界人口</w:t>
      </w:r>
      <w:r w:rsidRPr="00583523">
        <w:rPr>
          <w:rFonts w:ascii="Century" w:eastAsia="ＭＳ 明朝" w:hAnsi="Century" w:cs="Times New Roman" w:hint="eastAsia"/>
        </w:rPr>
        <w:t>75</w:t>
      </w:r>
      <w:r w:rsidRPr="00583523">
        <w:rPr>
          <w:rFonts w:ascii="Century" w:eastAsia="ＭＳ 明朝" w:hAnsi="Century" w:cs="Times New Roman" w:hint="eastAsia"/>
        </w:rPr>
        <w:t>億人を対象に毎年国際貧困ライン基準のグローバル・ベーシック・インカムを支給すると仮定して単純計算すれば、年間</w:t>
      </w:r>
      <w:r w:rsidRPr="00583523">
        <w:rPr>
          <w:rFonts w:ascii="Century" w:eastAsia="ＭＳ 明朝" w:hAnsi="Century" w:cs="Times New Roman" w:hint="eastAsia"/>
        </w:rPr>
        <w:t>5</w:t>
      </w:r>
      <w:r w:rsidRPr="00583523">
        <w:rPr>
          <w:rFonts w:ascii="Century" w:eastAsia="ＭＳ 明朝" w:hAnsi="Century" w:cs="Times New Roman" w:hint="eastAsia"/>
        </w:rPr>
        <w:t>兆</w:t>
      </w:r>
      <w:r w:rsidRPr="00583523">
        <w:rPr>
          <w:rFonts w:ascii="Century" w:eastAsia="ＭＳ 明朝" w:hAnsi="Century" w:cs="Times New Roman" w:hint="eastAsia"/>
        </w:rPr>
        <w:t>2013</w:t>
      </w:r>
      <w:r w:rsidRPr="00583523">
        <w:rPr>
          <w:rFonts w:ascii="Century" w:eastAsia="ＭＳ 明朝" w:hAnsi="Century" w:cs="Times New Roman" w:hint="eastAsia"/>
        </w:rPr>
        <w:t>億ドル（</w:t>
      </w:r>
      <w:r w:rsidRPr="00583523">
        <w:rPr>
          <w:rFonts w:ascii="Century" w:eastAsia="ＭＳ 明朝" w:hAnsi="Century" w:cs="Times New Roman" w:hint="eastAsia"/>
        </w:rPr>
        <w:t>520</w:t>
      </w:r>
      <w:r w:rsidRPr="00583523">
        <w:rPr>
          <w:rFonts w:ascii="Century" w:eastAsia="ＭＳ 明朝" w:hAnsi="Century" w:cs="Times New Roman" w:hint="eastAsia"/>
        </w:rPr>
        <w:t>兆</w:t>
      </w:r>
      <w:r w:rsidRPr="00583523">
        <w:rPr>
          <w:rFonts w:ascii="Century" w:eastAsia="ＭＳ 明朝" w:hAnsi="Century" w:cs="Times New Roman" w:hint="eastAsia"/>
        </w:rPr>
        <w:t>1300</w:t>
      </w:r>
      <w:r w:rsidRPr="00583523">
        <w:rPr>
          <w:rFonts w:ascii="Century" w:eastAsia="ＭＳ 明朝" w:hAnsi="Century" w:cs="Times New Roman" w:hint="eastAsia"/>
        </w:rPr>
        <w:t>億円）が必要ということになる。それは、世界の半ビリオネア</w:t>
      </w:r>
      <w:r w:rsidRPr="00583523">
        <w:rPr>
          <w:rFonts w:ascii="Century" w:eastAsia="ＭＳ 明朝" w:hAnsi="Century" w:cs="Times New Roman" w:hint="eastAsia"/>
        </w:rPr>
        <w:t>13</w:t>
      </w:r>
      <w:r w:rsidRPr="00583523">
        <w:rPr>
          <w:rFonts w:ascii="Century" w:eastAsia="ＭＳ 明朝" w:hAnsi="Century" w:cs="Times New Roman" w:hint="eastAsia"/>
        </w:rPr>
        <w:t>万人の年間投資収益の半分以下である。（</w:t>
      </w:r>
      <w:r w:rsidRPr="00583523">
        <w:rPr>
          <w:rFonts w:ascii="Century" w:eastAsia="ＭＳ 明朝" w:hAnsi="Century" w:cs="Times New Roman" w:hint="eastAsia"/>
        </w:rPr>
        <w:t>31</w:t>
      </w:r>
      <w:r w:rsidRPr="00583523">
        <w:rPr>
          <w:rFonts w:ascii="Century" w:eastAsia="ＭＳ 明朝" w:hAnsi="Century" w:cs="Times New Roman" w:hint="eastAsia"/>
        </w:rPr>
        <w:t>）</w:t>
      </w:r>
    </w:p>
    <w:p w14:paraId="3135E450"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すなわち、これらの</w:t>
      </w:r>
      <w:r w:rsidRPr="00583523">
        <w:rPr>
          <w:rFonts w:ascii="Century" w:eastAsia="ＭＳ 明朝" w:hAnsi="Century" w:cs="Times New Roman" w:hint="eastAsia"/>
        </w:rPr>
        <w:t>13</w:t>
      </w:r>
      <w:r w:rsidRPr="00583523">
        <w:rPr>
          <w:rFonts w:ascii="Century" w:eastAsia="ＭＳ 明朝" w:hAnsi="Century" w:cs="Times New Roman" w:hint="eastAsia"/>
        </w:rPr>
        <w:t>万人のグローバル資本家階級上層の毎年の投資収益は、その一部であるこの層の最低所有資産額からのものだけでも、その半分が全世界人口に同一金額で配分されるだけで、全世界の飢餓、絶対的貧困を一挙に解決できる。</w:t>
      </w:r>
    </w:p>
    <w:p w14:paraId="7B849F36"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それが実現できないのは、グローバル資本主義のゲームのルールの中で、それだけの投資収益を生む資本の所有権がこれら</w:t>
      </w:r>
      <w:r w:rsidRPr="00583523">
        <w:rPr>
          <w:rFonts w:ascii="Century" w:eastAsia="ＭＳ 明朝" w:hAnsi="Century" w:cs="Times New Roman" w:hint="eastAsia"/>
        </w:rPr>
        <w:t>13</w:t>
      </w:r>
      <w:r w:rsidRPr="00583523">
        <w:rPr>
          <w:rFonts w:ascii="Century" w:eastAsia="ＭＳ 明朝" w:hAnsi="Century" w:cs="Times New Roman" w:hint="eastAsia"/>
        </w:rPr>
        <w:t>万人のもとにあるからだ。この</w:t>
      </w:r>
      <w:r w:rsidRPr="00583523">
        <w:rPr>
          <w:rFonts w:ascii="Century" w:eastAsia="ＭＳ 明朝" w:hAnsi="Century" w:cs="Times New Roman" w:hint="eastAsia"/>
        </w:rPr>
        <w:t>13</w:t>
      </w:r>
      <w:r w:rsidRPr="00583523">
        <w:rPr>
          <w:rFonts w:ascii="Century" w:eastAsia="ＭＳ 明朝" w:hAnsi="Century" w:cs="Times New Roman" w:hint="eastAsia"/>
        </w:rPr>
        <w:t>万人のもとにある純金融資産の所有権の一部を全人類の所有に移転するだけで、それだけの投資収益は全人類に向けて流れることになる。</w:t>
      </w:r>
    </w:p>
    <w:p w14:paraId="29DCC5C4" w14:textId="77777777" w:rsidR="00583523" w:rsidRPr="00583523" w:rsidRDefault="00583523" w:rsidP="00583523">
      <w:pPr>
        <w:rPr>
          <w:rFonts w:ascii="Century" w:eastAsia="ＭＳ 明朝" w:hAnsi="Century" w:cs="Times New Roman"/>
        </w:rPr>
      </w:pPr>
      <w:r w:rsidRPr="00583523">
        <w:rPr>
          <w:rFonts w:ascii="Century" w:eastAsia="ＭＳ 明朝" w:hAnsi="Century" w:cs="Times New Roman" w:hint="eastAsia"/>
        </w:rPr>
        <w:t xml:space="preserve">　グローバル資本主義のゲームに参加することを選んだ人類社会の大多数は、いかにしてそのようなルールの変更を実現できるだろうか。</w:t>
      </w:r>
    </w:p>
    <w:p w14:paraId="3EDAE2C1" w14:textId="77777777" w:rsidR="00583523" w:rsidRPr="00583523" w:rsidRDefault="00583523" w:rsidP="00583523">
      <w:pPr>
        <w:rPr>
          <w:rFonts w:ascii="Century" w:eastAsia="ＭＳ 明朝" w:hAnsi="Century" w:cs="Times New Roman"/>
        </w:rPr>
      </w:pPr>
    </w:p>
    <w:p w14:paraId="67E07CFF" w14:textId="33293623" w:rsidR="00767BA6" w:rsidRDefault="00EA4F3D" w:rsidP="00767BA6">
      <w:pPr>
        <w:rPr>
          <w:rFonts w:ascii="Century" w:eastAsia="ＭＳ 明朝" w:hAnsi="Century" w:cs="Times New Roman"/>
        </w:rPr>
      </w:pPr>
      <w:r>
        <w:rPr>
          <w:rFonts w:ascii="Century" w:eastAsia="ＭＳ 明朝" w:hAnsi="Century" w:cs="Times New Roman" w:hint="eastAsia"/>
        </w:rPr>
        <w:t>＜</w:t>
      </w:r>
      <w:r w:rsidR="008059E8">
        <w:rPr>
          <w:rFonts w:ascii="Century" w:eastAsia="ＭＳ 明朝" w:hAnsi="Century" w:cs="Times New Roman" w:hint="eastAsia"/>
        </w:rPr>
        <w:t>より真理に迫る討議のための課題</w:t>
      </w:r>
      <w:r>
        <w:rPr>
          <w:rFonts w:ascii="Century" w:eastAsia="ＭＳ 明朝" w:hAnsi="Century" w:cs="Times New Roman" w:hint="eastAsia"/>
        </w:rPr>
        <w:t>＞</w:t>
      </w:r>
    </w:p>
    <w:p w14:paraId="0FF6B524" w14:textId="0FF0D105" w:rsidR="008059E8" w:rsidRDefault="00227BB2" w:rsidP="0078034F">
      <w:pPr>
        <w:rPr>
          <w:rFonts w:ascii="Century" w:eastAsia="ＭＳ 明朝" w:hAnsi="Century" w:cs="Times New Roman"/>
        </w:rPr>
      </w:pPr>
      <w:r>
        <w:rPr>
          <w:rFonts w:ascii="Century" w:eastAsia="ＭＳ 明朝" w:hAnsi="Century" w:cs="Times New Roman" w:hint="eastAsia"/>
        </w:rPr>
        <w:t xml:space="preserve">　</w:t>
      </w:r>
      <w:r w:rsidR="008059E8">
        <w:rPr>
          <w:rFonts w:ascii="Century" w:eastAsia="ＭＳ 明朝" w:hAnsi="Century" w:cs="Times New Roman" w:hint="eastAsia"/>
        </w:rPr>
        <w:t>「より真理に接近する討議→個々人の信念→社会規範の形成→制度→構造」という</w:t>
      </w:r>
      <w:r w:rsidR="00B3269A">
        <w:rPr>
          <w:rFonts w:ascii="Century" w:eastAsia="ＭＳ 明朝" w:hAnsi="Century" w:cs="Times New Roman" w:hint="eastAsia"/>
        </w:rPr>
        <w:t>因果連関を起動させる最初の「討議」が鍵になっている。</w:t>
      </w:r>
    </w:p>
    <w:p w14:paraId="5BC3BC5D" w14:textId="103256DC" w:rsidR="00C57D51" w:rsidRDefault="00227BB2" w:rsidP="00B3269A">
      <w:pPr>
        <w:ind w:firstLine="210"/>
        <w:rPr>
          <w:rFonts w:ascii="Century" w:eastAsia="ＭＳ 明朝" w:hAnsi="Century" w:cs="Times New Roman"/>
        </w:rPr>
      </w:pPr>
      <w:r>
        <w:rPr>
          <w:rFonts w:ascii="Century" w:eastAsia="ＭＳ 明朝" w:hAnsi="Century" w:cs="Times New Roman" w:hint="eastAsia"/>
        </w:rPr>
        <w:t>ヘンリー</w:t>
      </w:r>
      <w:r w:rsidR="00EA4F3D">
        <w:rPr>
          <w:rFonts w:ascii="Century" w:eastAsia="ＭＳ 明朝" w:hAnsi="Century" w:cs="Times New Roman" w:hint="eastAsia"/>
        </w:rPr>
        <w:t>の</w:t>
      </w:r>
      <w:r w:rsidR="00B3269A">
        <w:rPr>
          <w:rFonts w:ascii="Century" w:eastAsia="ＭＳ 明朝" w:hAnsi="Century" w:cs="Times New Roman" w:hint="eastAsia"/>
        </w:rPr>
        <w:t>提案</w:t>
      </w:r>
      <w:r w:rsidR="00EA4F3D">
        <w:rPr>
          <w:rFonts w:ascii="Century" w:eastAsia="ＭＳ 明朝" w:hAnsi="Century" w:cs="Times New Roman" w:hint="eastAsia"/>
        </w:rPr>
        <w:t>は、このような純金融資産に財産税を導入することであり、</w:t>
      </w:r>
      <w:r w:rsidR="00A379AD">
        <w:rPr>
          <w:rFonts w:ascii="Century" w:eastAsia="ＭＳ 明朝" w:hAnsi="Century" w:cs="Times New Roman" w:hint="eastAsia"/>
        </w:rPr>
        <w:t>渥美は、不当</w:t>
      </w:r>
      <w:r w:rsidR="00A379AD">
        <w:rPr>
          <w:rFonts w:ascii="Century" w:eastAsia="ＭＳ 明朝" w:hAnsi="Century" w:cs="Times New Roman" w:hint="eastAsia"/>
        </w:rPr>
        <w:lastRenderedPageBreak/>
        <w:t>収益の没収を提起した</w:t>
      </w:r>
      <w:r w:rsidR="00B3269A">
        <w:rPr>
          <w:rFonts w:ascii="Century" w:eastAsia="ＭＳ 明朝" w:hAnsi="Century" w:cs="Times New Roman" w:hint="eastAsia"/>
        </w:rPr>
        <w:t>。いずれも</w:t>
      </w:r>
      <w:r w:rsidR="00A379AD">
        <w:rPr>
          <w:rFonts w:ascii="Century" w:eastAsia="ＭＳ 明朝" w:hAnsi="Century" w:cs="Times New Roman" w:hint="eastAsia"/>
        </w:rPr>
        <w:t>、</w:t>
      </w:r>
      <w:r w:rsidR="00B3269A">
        <w:rPr>
          <w:rFonts w:ascii="Century" w:eastAsia="ＭＳ 明朝" w:hAnsi="Century" w:cs="Times New Roman" w:hint="eastAsia"/>
        </w:rPr>
        <w:t>グローバル資本主義のゲーム</w:t>
      </w:r>
      <w:r w:rsidR="00A379AD">
        <w:rPr>
          <w:rFonts w:ascii="Century" w:eastAsia="ＭＳ 明朝" w:hAnsi="Century" w:cs="Times New Roman" w:hint="eastAsia"/>
        </w:rPr>
        <w:t>の</w:t>
      </w:r>
      <w:r w:rsidR="00B3269A">
        <w:rPr>
          <w:rFonts w:ascii="Century" w:eastAsia="ＭＳ 明朝" w:hAnsi="Century" w:cs="Times New Roman" w:hint="eastAsia"/>
        </w:rPr>
        <w:t>ルールの根底にある資本所有権に関するルール</w:t>
      </w:r>
      <w:r w:rsidR="00A379AD">
        <w:rPr>
          <w:rFonts w:ascii="Century" w:eastAsia="ＭＳ 明朝" w:hAnsi="Century" w:cs="Times New Roman" w:hint="eastAsia"/>
        </w:rPr>
        <w:t>変更の提案である。</w:t>
      </w:r>
    </w:p>
    <w:p w14:paraId="021F9100" w14:textId="6B06E2B5" w:rsidR="00117767" w:rsidRDefault="00117767" w:rsidP="00B3269A">
      <w:pPr>
        <w:ind w:firstLine="210"/>
        <w:rPr>
          <w:rFonts w:ascii="Century" w:eastAsia="ＭＳ 明朝" w:hAnsi="Century" w:cs="Times New Roman"/>
        </w:rPr>
      </w:pPr>
      <w:r>
        <w:rPr>
          <w:rFonts w:ascii="Century" w:eastAsia="ＭＳ 明朝" w:hAnsi="Century" w:cs="Times New Roman" w:hint="eastAsia"/>
        </w:rPr>
        <w:t>ヘンリーは、自らの提案を</w:t>
      </w:r>
      <w:r w:rsidRPr="00117767">
        <w:rPr>
          <w:rFonts w:ascii="Century" w:eastAsia="ＭＳ 明朝" w:hAnsi="Century" w:cs="Times New Roman" w:hint="eastAsia"/>
        </w:rPr>
        <w:t>「不平等を減らし、組織犯罪をたたき、途上国を助け、大いに必要とされる税収を、全世界で最も豊かな脱税者や泥棒政治家や重罪犯人から引き出すための、控えめな提案」</w:t>
      </w:r>
      <w:r>
        <w:rPr>
          <w:rFonts w:ascii="Century" w:eastAsia="ＭＳ 明朝" w:hAnsi="Century" w:cs="Times New Roman" w:hint="eastAsia"/>
        </w:rPr>
        <w:t>と説明し、その提案を含む論文（</w:t>
      </w:r>
      <w:r>
        <w:rPr>
          <w:rFonts w:ascii="Century" w:eastAsia="ＭＳ 明朝" w:hAnsi="Century" w:cs="Times New Roman" w:hint="eastAsia"/>
        </w:rPr>
        <w:t>Henry(2016)</w:t>
      </w:r>
      <w:r>
        <w:rPr>
          <w:rFonts w:ascii="Century" w:eastAsia="ＭＳ 明朝" w:hAnsi="Century" w:cs="Times New Roman" w:hint="eastAsia"/>
        </w:rPr>
        <w:t>）のタイトルを</w:t>
      </w:r>
      <w:r w:rsidRPr="00117767">
        <w:rPr>
          <w:rFonts w:ascii="Century" w:eastAsia="ＭＳ 明朝" w:hAnsi="Century" w:cs="Times New Roman" w:hint="eastAsia"/>
        </w:rPr>
        <w:t>「匿名の富に税をかけよう！</w:t>
      </w:r>
      <w:r>
        <w:rPr>
          <w:rFonts w:ascii="Century" w:eastAsia="ＭＳ 明朝" w:hAnsi="Century" w:cs="Times New Roman" w:hint="eastAsia"/>
        </w:rPr>
        <w:t>」とした。</w:t>
      </w:r>
      <w:r w:rsidR="00B5351A">
        <w:rPr>
          <w:rFonts w:ascii="Century" w:eastAsia="ＭＳ 明朝" w:hAnsi="Century" w:cs="Times New Roman" w:hint="eastAsia"/>
        </w:rPr>
        <w:t>彼の論文は、グローバル・プライベイト・バンクの犯罪を告発し、強く非難するものであったが、提案じたいは、</w:t>
      </w:r>
      <w:r w:rsidR="00F40066">
        <w:rPr>
          <w:rFonts w:ascii="Century" w:eastAsia="ＭＳ 明朝" w:hAnsi="Century" w:cs="Times New Roman" w:hint="eastAsia"/>
        </w:rPr>
        <w:t>国民国家の課税権の延長で、グローバル資本主義を構成する多国籍企業の資本所有権に制限をかけようとする</w:t>
      </w:r>
      <w:r w:rsidR="00D21650">
        <w:rPr>
          <w:rFonts w:ascii="Century" w:eastAsia="ＭＳ 明朝" w:hAnsi="Century" w:cs="Times New Roman" w:hint="eastAsia"/>
        </w:rPr>
        <w:t>―それは技術的容易さの点で画期的な提案ではあるが―</w:t>
      </w:r>
      <w:r w:rsidR="00F40066">
        <w:rPr>
          <w:rFonts w:ascii="Century" w:eastAsia="ＭＳ 明朝" w:hAnsi="Century" w:cs="Times New Roman" w:hint="eastAsia"/>
        </w:rPr>
        <w:t>にすぎない。</w:t>
      </w:r>
    </w:p>
    <w:p w14:paraId="73974342" w14:textId="0D2CB6BB" w:rsidR="00F40066" w:rsidRDefault="00F40066" w:rsidP="00B3269A">
      <w:pPr>
        <w:ind w:firstLine="210"/>
        <w:rPr>
          <w:rFonts w:ascii="Century" w:eastAsia="ＭＳ 明朝" w:hAnsi="Century" w:cs="Times New Roman"/>
        </w:rPr>
      </w:pPr>
      <w:r>
        <w:rPr>
          <w:rFonts w:ascii="Century" w:eastAsia="ＭＳ 明朝" w:hAnsi="Century" w:cs="Times New Roman" w:hint="eastAsia"/>
        </w:rPr>
        <w:t>これに対し渥美の</w:t>
      </w:r>
      <w:r w:rsidR="009A5EDF">
        <w:rPr>
          <w:rFonts w:ascii="Century" w:eastAsia="ＭＳ 明朝" w:hAnsi="Century" w:cs="Times New Roman" w:hint="eastAsia"/>
        </w:rPr>
        <w:t>問題提起</w:t>
      </w:r>
      <w:r>
        <w:rPr>
          <w:rFonts w:ascii="Century" w:eastAsia="ＭＳ 明朝" w:hAnsi="Century" w:cs="Times New Roman" w:hint="eastAsia"/>
        </w:rPr>
        <w:t>は、より原理的に</w:t>
      </w:r>
      <w:r w:rsidR="00D21650">
        <w:rPr>
          <w:rFonts w:ascii="Century" w:eastAsia="ＭＳ 明朝" w:hAnsi="Century" w:cs="Times New Roman" w:hint="eastAsia"/>
        </w:rPr>
        <w:t>正義論にさかのぼって多国籍企業の事業活動の不当性を問題にし、</w:t>
      </w:r>
      <w:r w:rsidR="009A5EDF">
        <w:rPr>
          <w:rFonts w:ascii="Century" w:eastAsia="ＭＳ 明朝" w:hAnsi="Century" w:cs="Times New Roman" w:hint="eastAsia"/>
        </w:rPr>
        <w:t>近代法による</w:t>
      </w:r>
      <w:r w:rsidR="00D21650">
        <w:rPr>
          <w:rFonts w:ascii="Century" w:eastAsia="ＭＳ 明朝" w:hAnsi="Century" w:cs="Times New Roman" w:hint="eastAsia"/>
        </w:rPr>
        <w:t>財産権保護の発想を超えて不当収益剥奪の</w:t>
      </w:r>
      <w:r w:rsidR="009A5EDF">
        <w:rPr>
          <w:rFonts w:ascii="Century" w:eastAsia="ＭＳ 明朝" w:hAnsi="Century" w:cs="Times New Roman" w:hint="eastAsia"/>
        </w:rPr>
        <w:t>論理を構成し、規制なき多国籍企業の活動を「犯罪化」</w:t>
      </w:r>
      <w:r w:rsidR="00BA4F49">
        <w:rPr>
          <w:rFonts w:ascii="Century" w:eastAsia="ＭＳ 明朝" w:hAnsi="Century" w:cs="Times New Roman" w:hint="eastAsia"/>
        </w:rPr>
        <w:t>する法システムを構築</w:t>
      </w:r>
      <w:r w:rsidR="009A5EDF">
        <w:rPr>
          <w:rFonts w:ascii="Century" w:eastAsia="ＭＳ 明朝" w:hAnsi="Century" w:cs="Times New Roman" w:hint="eastAsia"/>
        </w:rPr>
        <w:t>しようとするものであった。</w:t>
      </w:r>
    </w:p>
    <w:p w14:paraId="50B64547" w14:textId="1BF83D64" w:rsidR="00320A9A" w:rsidRDefault="00BA4F49" w:rsidP="00B3269A">
      <w:pPr>
        <w:ind w:firstLine="210"/>
        <w:rPr>
          <w:rFonts w:ascii="Century" w:eastAsia="ＭＳ 明朝" w:hAnsi="Century" w:cs="Times New Roman"/>
        </w:rPr>
      </w:pPr>
      <w:r>
        <w:rPr>
          <w:rFonts w:ascii="Century" w:eastAsia="ＭＳ 明朝" w:hAnsi="Century" w:cs="Times New Roman" w:hint="eastAsia"/>
        </w:rPr>
        <w:t>とはいえ、ヘンリーも渥美も、</w:t>
      </w:r>
      <w:r w:rsidR="00320A9A">
        <w:rPr>
          <w:rFonts w:ascii="Century" w:eastAsia="ＭＳ 明朝" w:hAnsi="Century" w:cs="Times New Roman" w:hint="eastAsia"/>
        </w:rPr>
        <w:t>その</w:t>
      </w:r>
      <w:r>
        <w:rPr>
          <w:rFonts w:ascii="Century" w:eastAsia="ＭＳ 明朝" w:hAnsi="Century" w:cs="Times New Roman" w:hint="eastAsia"/>
        </w:rPr>
        <w:t>多国籍企業規制論の基本的な発想は、国民国家による法規制である。</w:t>
      </w:r>
    </w:p>
    <w:p w14:paraId="076AD949" w14:textId="34435ACA" w:rsidR="00BA4F49" w:rsidRDefault="00BA4F49" w:rsidP="00B3269A">
      <w:pPr>
        <w:ind w:firstLine="210"/>
        <w:rPr>
          <w:rFonts w:ascii="Century" w:eastAsia="ＭＳ 明朝" w:hAnsi="Century" w:cs="Times New Roman"/>
        </w:rPr>
      </w:pPr>
      <w:r>
        <w:rPr>
          <w:rFonts w:ascii="Century" w:eastAsia="ＭＳ 明朝" w:hAnsi="Century" w:cs="Times New Roman" w:hint="eastAsia"/>
        </w:rPr>
        <w:t>だが、</w:t>
      </w:r>
      <w:r w:rsidR="004C5DD9">
        <w:rPr>
          <w:rFonts w:ascii="Century" w:eastAsia="ＭＳ 明朝" w:hAnsi="Century" w:cs="Times New Roman" w:hint="eastAsia"/>
        </w:rPr>
        <w:t>21</w:t>
      </w:r>
      <w:r w:rsidR="004C5DD9">
        <w:rPr>
          <w:rFonts w:ascii="Century" w:eastAsia="ＭＳ 明朝" w:hAnsi="Century" w:cs="Times New Roman" w:hint="eastAsia"/>
        </w:rPr>
        <w:t>世紀になって、とりわけ国連の場で展開されている多国籍企業規制論は、国民国家の政府だけでなく、多国籍企業の経営者や個々の企業にかかわる利害関係者（ステークホルダー）や</w:t>
      </w:r>
      <w:r w:rsidR="004C5DD9">
        <w:rPr>
          <w:rFonts w:ascii="Century" w:eastAsia="ＭＳ 明朝" w:hAnsi="Century" w:cs="Times New Roman" w:hint="eastAsia"/>
        </w:rPr>
        <w:t>NGO</w:t>
      </w:r>
      <w:r w:rsidR="004C5DD9">
        <w:rPr>
          <w:rFonts w:ascii="Century" w:eastAsia="ＭＳ 明朝" w:hAnsi="Century" w:cs="Times New Roman" w:hint="eastAsia"/>
        </w:rPr>
        <w:t>、そして多国籍企業への投資家までも含む多様な形で展開している。</w:t>
      </w:r>
      <w:r w:rsidR="00320A9A">
        <w:rPr>
          <w:rFonts w:ascii="Century" w:eastAsia="ＭＳ 明朝" w:hAnsi="Century" w:cs="Times New Roman" w:hint="eastAsia"/>
        </w:rPr>
        <w:t>いわゆるラギー原則、革新的資金</w:t>
      </w:r>
      <w:r w:rsidR="005B435A">
        <w:rPr>
          <w:rFonts w:ascii="Century" w:eastAsia="ＭＳ 明朝" w:hAnsi="Century" w:cs="Times New Roman" w:hint="eastAsia"/>
        </w:rPr>
        <w:t>調達メカニズム</w:t>
      </w:r>
      <w:r w:rsidR="00AE5A06">
        <w:rPr>
          <w:rFonts w:ascii="Century" w:eastAsia="ＭＳ 明朝" w:hAnsi="Century" w:cs="Times New Roman" w:hint="eastAsia"/>
        </w:rPr>
        <w:t>、責任投資原則などの動きがそうである。</w:t>
      </w:r>
      <w:r w:rsidR="004C5DD9">
        <w:rPr>
          <w:rFonts w:ascii="Century" w:eastAsia="ＭＳ 明朝" w:hAnsi="Century" w:cs="Times New Roman" w:hint="eastAsia"/>
        </w:rPr>
        <w:t>それは、より真理に近づく討議を広範に展開することで、</w:t>
      </w:r>
      <w:r w:rsidR="00320A9A">
        <w:rPr>
          <w:rFonts w:ascii="Century" w:eastAsia="ＭＳ 明朝" w:hAnsi="Century" w:cs="Times New Roman" w:hint="eastAsia"/>
        </w:rPr>
        <w:t>グローバル資本主義のルール変更の必要性を確信する人々を増やし、人類社会規模の社会規範を形成することで、</w:t>
      </w:r>
      <w:r w:rsidR="004C5DD9">
        <w:rPr>
          <w:rFonts w:ascii="Century" w:eastAsia="ＭＳ 明朝" w:hAnsi="Century" w:cs="Times New Roman" w:hint="eastAsia"/>
        </w:rPr>
        <w:t>事実上の多国籍企業規制権力の創出をめざしているかにみえる。</w:t>
      </w:r>
    </w:p>
    <w:p w14:paraId="7041D3E3" w14:textId="1B08D5E3" w:rsidR="00AE5A06" w:rsidRPr="00F40066" w:rsidRDefault="00AE5A06" w:rsidP="00B3269A">
      <w:pPr>
        <w:ind w:firstLine="210"/>
        <w:rPr>
          <w:rFonts w:ascii="Century" w:eastAsia="ＭＳ 明朝" w:hAnsi="Century" w:cs="Times New Roman"/>
        </w:rPr>
      </w:pPr>
      <w:r>
        <w:rPr>
          <w:rFonts w:ascii="Century" w:eastAsia="ＭＳ 明朝" w:hAnsi="Century" w:cs="Times New Roman" w:hint="eastAsia"/>
        </w:rPr>
        <w:t>それゆえ次の課題は、</w:t>
      </w:r>
      <w:r w:rsidR="00C26A5D" w:rsidRPr="00C26A5D">
        <w:rPr>
          <w:rFonts w:ascii="Century" w:eastAsia="ＭＳ 明朝" w:hAnsi="Century" w:cs="Times New Roman" w:hint="eastAsia"/>
        </w:rPr>
        <w:t>グローバル資本主義のルール変更に向け</w:t>
      </w:r>
      <w:r w:rsidR="00C26A5D">
        <w:rPr>
          <w:rFonts w:ascii="Century" w:eastAsia="ＭＳ 明朝" w:hAnsi="Century" w:cs="Times New Roman" w:hint="eastAsia"/>
        </w:rPr>
        <w:t>てより真理に迫る</w:t>
      </w:r>
      <w:r w:rsidR="00C26A5D" w:rsidRPr="00C26A5D">
        <w:rPr>
          <w:rFonts w:ascii="Century" w:eastAsia="ＭＳ 明朝" w:hAnsi="Century" w:cs="Times New Roman" w:hint="eastAsia"/>
        </w:rPr>
        <w:t>討議</w:t>
      </w:r>
      <w:r w:rsidR="00C26A5D">
        <w:rPr>
          <w:rFonts w:ascii="Century" w:eastAsia="ＭＳ 明朝" w:hAnsi="Century" w:cs="Times New Roman" w:hint="eastAsia"/>
        </w:rPr>
        <w:t>を活性化する</w:t>
      </w:r>
      <w:r w:rsidR="00C26A5D" w:rsidRPr="00C26A5D">
        <w:rPr>
          <w:rFonts w:ascii="Century" w:eastAsia="ＭＳ 明朝" w:hAnsi="Century" w:cs="Times New Roman" w:hint="eastAsia"/>
        </w:rPr>
        <w:t>ために</w:t>
      </w:r>
      <w:r w:rsidR="00C26A5D">
        <w:rPr>
          <w:rFonts w:ascii="Century" w:eastAsia="ＭＳ 明朝" w:hAnsi="Century" w:cs="Times New Roman" w:hint="eastAsia"/>
        </w:rPr>
        <w:t>、</w:t>
      </w:r>
      <w:r>
        <w:rPr>
          <w:rFonts w:ascii="Century" w:eastAsia="ＭＳ 明朝" w:hAnsi="Century" w:cs="Times New Roman" w:hint="eastAsia"/>
        </w:rPr>
        <w:t>多国籍企業規制権力の形成を模索するそのような動きを検討し、</w:t>
      </w:r>
      <w:r w:rsidR="00C26A5D">
        <w:rPr>
          <w:rFonts w:ascii="Century" w:eastAsia="ＭＳ 明朝" w:hAnsi="Century" w:cs="Times New Roman" w:hint="eastAsia"/>
        </w:rPr>
        <w:t>整理することとなる。</w:t>
      </w:r>
      <w:r w:rsidR="00B80B74">
        <w:rPr>
          <w:rFonts w:ascii="Century" w:eastAsia="ＭＳ 明朝" w:hAnsi="Century" w:cs="Times New Roman" w:hint="eastAsia"/>
        </w:rPr>
        <w:t>その課題は、別稿で果たしたい。</w:t>
      </w:r>
    </w:p>
    <w:p w14:paraId="4CF98152" w14:textId="77777777" w:rsidR="00117767" w:rsidRDefault="00117767" w:rsidP="0078034F">
      <w:pPr>
        <w:rPr>
          <w:rFonts w:ascii="Century" w:eastAsia="ＭＳ 明朝" w:hAnsi="Century" w:cs="Times New Roman"/>
        </w:rPr>
      </w:pPr>
    </w:p>
    <w:p w14:paraId="5BE2EEA0" w14:textId="77777777" w:rsidR="00D57858" w:rsidRDefault="00D57858" w:rsidP="00C66EA4">
      <w:pPr>
        <w:rPr>
          <w:rFonts w:ascii="Century" w:eastAsia="ＭＳ 明朝" w:hAnsi="Century" w:cs="Times New Roman"/>
        </w:rPr>
      </w:pPr>
      <w:r>
        <w:rPr>
          <w:rFonts w:ascii="Century" w:eastAsia="ＭＳ 明朝" w:hAnsi="Century" w:cs="Times New Roman" w:hint="eastAsia"/>
        </w:rPr>
        <w:t>注</w:t>
      </w:r>
    </w:p>
    <w:p w14:paraId="336E60A6" w14:textId="52A6DC8B" w:rsidR="00C8463B" w:rsidRDefault="00C8463B" w:rsidP="00C8463B">
      <w:pPr>
        <w:rPr>
          <w:rFonts w:ascii="Century" w:eastAsia="ＭＳ 明朝" w:hAnsi="Century" w:cs="Times New Roman"/>
        </w:rPr>
      </w:pPr>
      <w:r>
        <w:rPr>
          <w:rFonts w:ascii="Century" w:eastAsia="ＭＳ 明朝" w:hAnsi="Century" w:cs="Times New Roman" w:hint="eastAsia"/>
          <w:szCs w:val="21"/>
        </w:rPr>
        <w:t>（１）</w:t>
      </w:r>
      <w:r w:rsidRPr="00623EC2">
        <w:rPr>
          <w:rFonts w:ascii="Century" w:eastAsia="ＭＳ 明朝" w:hAnsi="Century" w:cs="Times New Roman" w:hint="eastAsia"/>
        </w:rPr>
        <w:t>岩波文庫の新訳によって</w:t>
      </w:r>
      <w:r>
        <w:rPr>
          <w:rFonts w:ascii="Century" w:eastAsia="ＭＳ 明朝" w:hAnsi="Century" w:cs="Times New Roman" w:hint="eastAsia"/>
        </w:rPr>
        <w:t>ずいぶん</w:t>
      </w:r>
      <w:r w:rsidRPr="00623EC2">
        <w:rPr>
          <w:rFonts w:ascii="Century" w:eastAsia="ＭＳ 明朝" w:hAnsi="Century" w:cs="Times New Roman" w:hint="eastAsia"/>
        </w:rPr>
        <w:t>読みやすくなった</w:t>
      </w:r>
      <w:r w:rsidRPr="00623EC2">
        <w:rPr>
          <w:rFonts w:ascii="Century" w:eastAsia="ＭＳ 明朝" w:hAnsi="Century" w:cs="Times New Roman" w:hint="eastAsia"/>
        </w:rPr>
        <w:t>Habermas(1973=</w:t>
      </w:r>
      <w:r>
        <w:rPr>
          <w:rFonts w:ascii="Century" w:eastAsia="ＭＳ 明朝" w:hAnsi="Century" w:cs="Times New Roman" w:hint="eastAsia"/>
        </w:rPr>
        <w:t>1</w:t>
      </w:r>
      <w:r>
        <w:rPr>
          <w:rFonts w:ascii="Century" w:eastAsia="ＭＳ 明朝" w:hAnsi="Century" w:cs="Times New Roman"/>
        </w:rPr>
        <w:t>975=</w:t>
      </w:r>
      <w:r w:rsidRPr="00623EC2">
        <w:rPr>
          <w:rFonts w:ascii="Century" w:eastAsia="ＭＳ 明朝" w:hAnsi="Century" w:cs="Times New Roman" w:hint="eastAsia"/>
        </w:rPr>
        <w:t>2018)</w:t>
      </w:r>
      <w:r w:rsidRPr="00623EC2">
        <w:rPr>
          <w:rFonts w:ascii="Century" w:eastAsia="ＭＳ 明朝" w:hAnsi="Century" w:cs="Times New Roman" w:hint="eastAsia"/>
        </w:rPr>
        <w:t>を参照されたい。</w:t>
      </w:r>
      <w:r>
        <w:rPr>
          <w:rFonts w:ascii="Century" w:eastAsia="ＭＳ 明朝" w:hAnsi="Century" w:cs="Times New Roman" w:hint="eastAsia"/>
        </w:rPr>
        <w:t>以下の引用文では、ドイツ語版とともに、題名も</w:t>
      </w:r>
      <w:r w:rsidRPr="00B53CAE">
        <w:rPr>
          <w:rFonts w:ascii="Century" w:eastAsia="ＭＳ 明朝" w:hAnsi="Century" w:cs="Times New Roman" w:hint="eastAsia"/>
        </w:rPr>
        <w:t>内容を的確に示す</w:t>
      </w:r>
      <w:r>
        <w:rPr>
          <w:rFonts w:ascii="Century" w:eastAsia="ＭＳ 明朝" w:hAnsi="Century" w:cs="Times New Roman" w:hint="eastAsia"/>
        </w:rPr>
        <w:t>『正統化危機（</w:t>
      </w:r>
      <w:r w:rsidRPr="00255DD5">
        <w:rPr>
          <w:rFonts w:ascii="Century" w:eastAsia="ＭＳ 明朝" w:hAnsi="Century" w:cs="Times New Roman" w:hint="eastAsia"/>
          <w:i/>
        </w:rPr>
        <w:t>Legitimation Crisis</w:t>
      </w:r>
      <w:r>
        <w:rPr>
          <w:rFonts w:ascii="Century" w:eastAsia="ＭＳ 明朝" w:hAnsi="Century" w:cs="Times New Roman" w:hint="eastAsia"/>
        </w:rPr>
        <w:t>）』と改められたトマス・マッカーシーによるこなれた名訳である英語版をも参照しつつ、適宜訳文を変更した。なお、同書の</w:t>
      </w:r>
      <w:r w:rsidRPr="00623EC2">
        <w:rPr>
          <w:rFonts w:ascii="Century" w:eastAsia="ＭＳ 明朝" w:hAnsi="Century" w:cs="Times New Roman" w:hint="eastAsia"/>
        </w:rPr>
        <w:t>議論は後に『コミュニケーション的行為の理論』</w:t>
      </w:r>
      <w:r>
        <w:rPr>
          <w:rFonts w:ascii="Century" w:eastAsia="ＭＳ 明朝" w:hAnsi="Century" w:cs="Times New Roman" w:hint="eastAsia"/>
        </w:rPr>
        <w:t>（</w:t>
      </w:r>
      <w:r>
        <w:rPr>
          <w:rFonts w:ascii="Century" w:eastAsia="ＭＳ 明朝" w:hAnsi="Century" w:cs="Times New Roman" w:hint="eastAsia"/>
        </w:rPr>
        <w:t>Habermas(1981=1987)</w:t>
      </w:r>
      <w:r w:rsidRPr="00623EC2">
        <w:rPr>
          <w:rFonts w:ascii="Century" w:eastAsia="ＭＳ 明朝" w:hAnsi="Century" w:cs="Times New Roman" w:hint="eastAsia"/>
        </w:rPr>
        <w:t>で</w:t>
      </w:r>
      <w:r>
        <w:rPr>
          <w:rFonts w:ascii="Century" w:eastAsia="ＭＳ 明朝" w:hAnsi="Century" w:cs="Times New Roman" w:hint="eastAsia"/>
        </w:rPr>
        <w:t>「</w:t>
      </w:r>
      <w:r w:rsidRPr="00623EC2">
        <w:rPr>
          <w:rFonts w:ascii="Century" w:eastAsia="ＭＳ 明朝" w:hAnsi="Century" w:cs="Times New Roman" w:hint="eastAsia"/>
        </w:rPr>
        <w:t>システムによる生活世界植民地化</w:t>
      </w:r>
      <w:r>
        <w:rPr>
          <w:rFonts w:ascii="Century" w:eastAsia="ＭＳ 明朝" w:hAnsi="Century" w:cs="Times New Roman" w:hint="eastAsia"/>
        </w:rPr>
        <w:t>」</w:t>
      </w:r>
      <w:r w:rsidRPr="00623EC2">
        <w:rPr>
          <w:rFonts w:ascii="Century" w:eastAsia="ＭＳ 明朝" w:hAnsi="Century" w:cs="Times New Roman" w:hint="eastAsia"/>
        </w:rPr>
        <w:t>論として</w:t>
      </w:r>
      <w:r>
        <w:rPr>
          <w:rFonts w:ascii="Century" w:eastAsia="ＭＳ 明朝" w:hAnsi="Century" w:cs="Times New Roman" w:hint="eastAsia"/>
        </w:rPr>
        <w:t>、若干の用語の改訂などを経てさらに</w:t>
      </w:r>
      <w:r w:rsidRPr="00623EC2">
        <w:rPr>
          <w:rFonts w:ascii="Century" w:eastAsia="ＭＳ 明朝" w:hAnsi="Century" w:cs="Times New Roman" w:hint="eastAsia"/>
        </w:rPr>
        <w:t>展開される。</w:t>
      </w:r>
    </w:p>
    <w:p w14:paraId="2C7E8D7B" w14:textId="77777777" w:rsidR="00C8463B" w:rsidRDefault="00C8463B" w:rsidP="00C8463B">
      <w:pPr>
        <w:rPr>
          <w:rFonts w:ascii="Century" w:eastAsia="ＭＳ 明朝" w:hAnsi="Century" w:cs="Times New Roman"/>
        </w:rPr>
      </w:pPr>
      <w:r>
        <w:rPr>
          <w:rFonts w:ascii="Century" w:eastAsia="ＭＳ 明朝" w:hAnsi="Century" w:cs="Times New Roman" w:hint="eastAsia"/>
        </w:rPr>
        <w:t xml:space="preserve">　</w:t>
      </w:r>
      <w:r w:rsidRPr="0009141A">
        <w:rPr>
          <w:rFonts w:ascii="Century" w:eastAsia="ＭＳ 明朝" w:hAnsi="Century" w:cs="Times New Roman" w:hint="eastAsia"/>
        </w:rPr>
        <w:t>ハーバーマスが、手続きによってシステムとして組み込まれる法制定によって確立する合法性と、生活世界に属する公共圏での規範的議論の継続によって形成される正統性を区別し</w:t>
      </w:r>
      <w:r>
        <w:rPr>
          <w:rFonts w:ascii="Century" w:eastAsia="ＭＳ 明朝" w:hAnsi="Century" w:cs="Times New Roman" w:hint="eastAsia"/>
        </w:rPr>
        <w:t>たことについて</w:t>
      </w:r>
      <w:r w:rsidRPr="0009141A">
        <w:rPr>
          <w:rFonts w:ascii="Century" w:eastAsia="ＭＳ 明朝" w:hAnsi="Century" w:cs="Times New Roman" w:hint="eastAsia"/>
        </w:rPr>
        <w:t>、</w:t>
      </w:r>
      <w:r>
        <w:rPr>
          <w:rFonts w:ascii="Century" w:eastAsia="ＭＳ 明朝" w:hAnsi="Century" w:cs="Times New Roman" w:hint="eastAsia"/>
        </w:rPr>
        <w:t>彼が</w:t>
      </w:r>
      <w:r w:rsidRPr="0009141A">
        <w:rPr>
          <w:rFonts w:ascii="Century" w:eastAsia="ＭＳ 明朝" w:hAnsi="Century" w:cs="Times New Roman" w:hint="eastAsia"/>
        </w:rPr>
        <w:t>1983</w:t>
      </w:r>
      <w:r w:rsidRPr="0009141A">
        <w:rPr>
          <w:rFonts w:ascii="Century" w:eastAsia="ＭＳ 明朝" w:hAnsi="Century" w:cs="Times New Roman" w:hint="eastAsia"/>
        </w:rPr>
        <w:t>年の西ドイツでの核ミサイル配備反対運動における市民的</w:t>
      </w:r>
      <w:r w:rsidRPr="0009141A">
        <w:rPr>
          <w:rFonts w:ascii="Century" w:eastAsia="ＭＳ 明朝" w:hAnsi="Century" w:cs="Times New Roman" w:hint="eastAsia"/>
        </w:rPr>
        <w:lastRenderedPageBreak/>
        <w:t>不服従運動を</w:t>
      </w:r>
      <w:r>
        <w:rPr>
          <w:rFonts w:ascii="Century" w:eastAsia="ＭＳ 明朝" w:hAnsi="Century" w:cs="Times New Roman" w:hint="eastAsia"/>
        </w:rPr>
        <w:t>、</w:t>
      </w:r>
      <w:r w:rsidRPr="00C7083E">
        <w:rPr>
          <w:rFonts w:ascii="Century" w:eastAsia="ＭＳ 明朝" w:hAnsi="Century" w:cs="Times New Roman" w:hint="eastAsia"/>
        </w:rPr>
        <w:t>議論による法制定が追い付かない場合</w:t>
      </w:r>
      <w:r>
        <w:rPr>
          <w:rFonts w:ascii="Century" w:eastAsia="ＭＳ 明朝" w:hAnsi="Century" w:cs="Times New Roman" w:hint="eastAsia"/>
        </w:rPr>
        <w:t>として</w:t>
      </w:r>
      <w:r w:rsidRPr="0009141A">
        <w:rPr>
          <w:rFonts w:ascii="Century" w:eastAsia="ＭＳ 明朝" w:hAnsi="Century" w:cs="Times New Roman" w:hint="eastAsia"/>
        </w:rPr>
        <w:t>「合法的ではないが正統化しうるもの」として擁護する論理として展開されたことについて、大窪</w:t>
      </w:r>
      <w:r w:rsidRPr="0009141A">
        <w:rPr>
          <w:rFonts w:ascii="Century" w:eastAsia="ＭＳ 明朝" w:hAnsi="Century" w:cs="Times New Roman" w:hint="eastAsia"/>
        </w:rPr>
        <w:t>(2016)</w:t>
      </w:r>
      <w:r w:rsidRPr="0009141A">
        <w:rPr>
          <w:rFonts w:ascii="Century" w:eastAsia="ＭＳ 明朝" w:hAnsi="Century" w:cs="Times New Roman" w:hint="eastAsia"/>
        </w:rPr>
        <w:t>参照。そこでは、同じく合法性こそ正統性として規範に基づく正統性を合法性に吸収してしまうハートらの法実証主義に反対して、合法性と正統性を区別するものの、正統性の基礎から生活世界での規範的議論を放逐して支配者の決断とすることでナチズム支配の正当化に道を拓いたシュミット『合法性と正統性』との対比もある。</w:t>
      </w:r>
      <w:r>
        <w:rPr>
          <w:rFonts w:ascii="Century" w:eastAsia="ＭＳ 明朝" w:hAnsi="Century" w:cs="Times New Roman" w:hint="eastAsia"/>
        </w:rPr>
        <w:t>この問題について、シュミットとフランクフルト学派との関連に関する論争の一環として、シュミットとハーバーマスにおける議会主義批判として整理したものとして、</w:t>
      </w:r>
      <w:r>
        <w:rPr>
          <w:rFonts w:ascii="Century" w:eastAsia="ＭＳ 明朝" w:hAnsi="Century" w:cs="Times New Roman" w:hint="eastAsia"/>
        </w:rPr>
        <w:t>Becker(2003</w:t>
      </w:r>
      <w:r>
        <w:rPr>
          <w:rFonts w:ascii="Century" w:eastAsia="ＭＳ 明朝" w:hAnsi="Century" w:cs="Times New Roman"/>
        </w:rPr>
        <w:t>=2015</w:t>
      </w:r>
      <w:r>
        <w:rPr>
          <w:rFonts w:ascii="Century" w:eastAsia="ＭＳ 明朝" w:hAnsi="Century" w:cs="Times New Roman" w:hint="eastAsia"/>
        </w:rPr>
        <w:t>)</w:t>
      </w:r>
      <w:r>
        <w:rPr>
          <w:rFonts w:ascii="Century" w:eastAsia="ＭＳ 明朝" w:hAnsi="Century" w:cs="Times New Roman" w:hint="eastAsia"/>
        </w:rPr>
        <w:t>も参照されたい。</w:t>
      </w:r>
    </w:p>
    <w:p w14:paraId="0E0684F9" w14:textId="13845BFE" w:rsidR="00C8463B" w:rsidRDefault="00C8463B" w:rsidP="00C8463B">
      <w:pPr>
        <w:ind w:firstLine="210"/>
        <w:rPr>
          <w:rFonts w:ascii="Century" w:eastAsia="ＭＳ 明朝" w:hAnsi="Century" w:cs="Times New Roman"/>
        </w:rPr>
      </w:pPr>
      <w:r>
        <w:rPr>
          <w:rFonts w:ascii="Century" w:eastAsia="ＭＳ 明朝" w:hAnsi="Century" w:cs="Times New Roman" w:hint="eastAsia"/>
        </w:rPr>
        <w:t>ハーバーマスの</w:t>
      </w:r>
      <w:r>
        <w:rPr>
          <w:rFonts w:ascii="Century" w:eastAsia="ＭＳ 明朝" w:hAnsi="Century" w:cs="Times New Roman" w:hint="eastAsia"/>
        </w:rPr>
        <w:t>1973</w:t>
      </w:r>
      <w:r>
        <w:rPr>
          <w:rFonts w:ascii="Century" w:eastAsia="ＭＳ 明朝" w:hAnsi="Century" w:cs="Times New Roman" w:hint="eastAsia"/>
        </w:rPr>
        <w:t>年の正統化危機論は、</w:t>
      </w:r>
      <w:r>
        <w:rPr>
          <w:rFonts w:ascii="Century" w:eastAsia="ＭＳ 明朝" w:hAnsi="Century" w:cs="Times New Roman" w:hint="eastAsia"/>
        </w:rPr>
        <w:t>2008</w:t>
      </w:r>
      <w:r>
        <w:rPr>
          <w:rFonts w:ascii="Century" w:eastAsia="ＭＳ 明朝" w:hAnsi="Century" w:cs="Times New Roman" w:hint="eastAsia"/>
        </w:rPr>
        <w:t>年の世界恐慌以後再び注目を集めている。たとえば</w:t>
      </w:r>
      <w:r w:rsidRPr="00BE096F">
        <w:rPr>
          <w:rFonts w:ascii="Century" w:eastAsia="ＭＳ 明朝" w:hAnsi="Century" w:cs="Times New Roman"/>
        </w:rPr>
        <w:t>Streeck(2013=2016)</w:t>
      </w:r>
      <w:r>
        <w:rPr>
          <w:rFonts w:ascii="Century" w:eastAsia="ＭＳ 明朝" w:hAnsi="Century" w:cs="Times New Roman" w:hint="eastAsia"/>
        </w:rPr>
        <w:t>は、</w:t>
      </w:r>
      <w:r w:rsidRPr="00793BFF">
        <w:rPr>
          <w:rFonts w:ascii="Century" w:eastAsia="ＭＳ 明朝" w:hAnsi="Century" w:cs="Times New Roman" w:hint="eastAsia"/>
        </w:rPr>
        <w:t>21</w:t>
      </w:r>
      <w:r w:rsidRPr="00793BFF">
        <w:rPr>
          <w:rFonts w:ascii="Century" w:eastAsia="ＭＳ 明朝" w:hAnsi="Century" w:cs="Times New Roman" w:hint="eastAsia"/>
        </w:rPr>
        <w:t>世紀のグローバル資本主義</w:t>
      </w:r>
      <w:r>
        <w:rPr>
          <w:rFonts w:ascii="Century" w:eastAsia="ＭＳ 明朝" w:hAnsi="Century" w:cs="Times New Roman" w:hint="eastAsia"/>
        </w:rPr>
        <w:t>の階級支配</w:t>
      </w:r>
      <w:r w:rsidRPr="00793BFF">
        <w:rPr>
          <w:rFonts w:ascii="Century" w:eastAsia="ＭＳ 明朝" w:hAnsi="Century" w:cs="Times New Roman" w:hint="eastAsia"/>
        </w:rPr>
        <w:t>システム</w:t>
      </w:r>
      <w:r>
        <w:rPr>
          <w:rFonts w:ascii="Century" w:eastAsia="ＭＳ 明朝" w:hAnsi="Century" w:cs="Times New Roman" w:hint="eastAsia"/>
        </w:rPr>
        <w:t>は、</w:t>
      </w:r>
      <w:r>
        <w:rPr>
          <w:rFonts w:ascii="Century" w:eastAsia="ＭＳ 明朝" w:hAnsi="Century" w:cs="Times New Roman" w:hint="eastAsia"/>
        </w:rPr>
        <w:t>1970</w:t>
      </w:r>
      <w:r>
        <w:rPr>
          <w:rFonts w:ascii="Century" w:eastAsia="ＭＳ 明朝" w:hAnsi="Century" w:cs="Times New Roman" w:hint="eastAsia"/>
        </w:rPr>
        <w:t>年代の正統化危機を財政危機に転換し、グローバル化によって「危機の先送り」をするものだと整理する労作であり、</w:t>
      </w:r>
      <w:r w:rsidRPr="00B064D9">
        <w:rPr>
          <w:rFonts w:ascii="Century" w:eastAsia="ＭＳ 明朝" w:hAnsi="Century" w:cs="Times New Roman" w:hint="eastAsia"/>
        </w:rPr>
        <w:t>同書へのハーバーマスの書評（</w:t>
      </w:r>
      <w:r w:rsidRPr="00B064D9">
        <w:rPr>
          <w:rFonts w:ascii="Century" w:eastAsia="ＭＳ 明朝" w:hAnsi="Century" w:cs="Times New Roman" w:hint="eastAsia"/>
        </w:rPr>
        <w:t>Habermas(2013</w:t>
      </w:r>
      <w:r w:rsidR="00155DBE">
        <w:rPr>
          <w:rFonts w:ascii="Century" w:eastAsia="ＭＳ 明朝" w:hAnsi="Century" w:cs="Times New Roman"/>
        </w:rPr>
        <w:t>=2019[2016]</w:t>
      </w:r>
      <w:r w:rsidRPr="00B064D9">
        <w:rPr>
          <w:rFonts w:ascii="Century" w:eastAsia="ＭＳ 明朝" w:hAnsi="Century" w:cs="Times New Roman" w:hint="eastAsia"/>
        </w:rPr>
        <w:t>)</w:t>
      </w:r>
      <w:r w:rsidRPr="00B064D9">
        <w:rPr>
          <w:rFonts w:ascii="Century" w:eastAsia="ＭＳ 明朝" w:hAnsi="Century" w:cs="Times New Roman" w:hint="eastAsia"/>
        </w:rPr>
        <w:t>）</w:t>
      </w:r>
      <w:r>
        <w:rPr>
          <w:rFonts w:ascii="Century" w:eastAsia="ＭＳ 明朝" w:hAnsi="Century" w:cs="Times New Roman" w:hint="eastAsia"/>
        </w:rPr>
        <w:t>は、その分析の多くには同意しつつ、福祉国家の再建をめざすかにみえるその処方箋に疑問を呈している。さらに</w:t>
      </w:r>
      <w:r>
        <w:rPr>
          <w:rFonts w:ascii="Century" w:eastAsia="ＭＳ 明朝" w:hAnsi="Century" w:cs="Times New Roman" w:hint="eastAsia"/>
        </w:rPr>
        <w:t>Fraser 2008=2013</w:t>
      </w:r>
      <w:r>
        <w:rPr>
          <w:rFonts w:ascii="Century" w:eastAsia="ＭＳ 明朝" w:hAnsi="Century" w:cs="Times New Roman" w:hint="eastAsia"/>
        </w:rPr>
        <w:t>などでハーバーマスの公共圏論と正統化論をグローバル化する試みに取り組んでいるナンシー・フレイザーの</w:t>
      </w:r>
      <w:r>
        <w:rPr>
          <w:rFonts w:ascii="Century" w:eastAsia="ＭＳ 明朝" w:hAnsi="Century" w:cs="Times New Roman" w:hint="eastAsia"/>
        </w:rPr>
        <w:t>Fraser(2015)</w:t>
      </w:r>
      <w:r>
        <w:rPr>
          <w:rFonts w:ascii="Century" w:eastAsia="ＭＳ 明朝" w:hAnsi="Century" w:cs="Times New Roman" w:hint="eastAsia"/>
        </w:rPr>
        <w:t>もあるが、それらの検討は、別稿で果たしたい。</w:t>
      </w:r>
    </w:p>
    <w:p w14:paraId="79D03D66" w14:textId="2E380828" w:rsidR="00F3070A" w:rsidRDefault="00C8463B" w:rsidP="00F3070A">
      <w:pPr>
        <w:rPr>
          <w:rFonts w:ascii="Century" w:eastAsia="ＭＳ 明朝" w:hAnsi="Century" w:cs="Times New Roman"/>
        </w:rPr>
      </w:pPr>
      <w:r>
        <w:rPr>
          <w:rFonts w:ascii="Century" w:eastAsia="ＭＳ 明朝" w:hAnsi="Century" w:cs="Times New Roman" w:hint="eastAsia"/>
          <w:szCs w:val="21"/>
        </w:rPr>
        <w:t>（２）</w:t>
      </w:r>
      <w:r w:rsidR="00F3070A">
        <w:rPr>
          <w:rFonts w:ascii="Century" w:eastAsia="ＭＳ 明朝" w:hAnsi="Century" w:cs="Times New Roman" w:hint="eastAsia"/>
        </w:rPr>
        <w:t>「社会の適応能力</w:t>
      </w:r>
      <w:r w:rsidR="00F3070A">
        <w:rPr>
          <w:rFonts w:ascii="Century" w:eastAsia="ＭＳ 明朝" w:hAnsi="Century" w:cs="Times New Roman" w:hint="eastAsia"/>
        </w:rPr>
        <w:t>(adaptive Kapazität</w:t>
      </w:r>
      <w:r w:rsidR="00F3070A">
        <w:rPr>
          <w:rFonts w:ascii="Century" w:eastAsia="ＭＳ 明朝" w:hAnsi="Century" w:cs="Times New Roman"/>
        </w:rPr>
        <w:t>; adaptive capacity)</w:t>
      </w:r>
      <w:r w:rsidR="00F3070A">
        <w:rPr>
          <w:rFonts w:ascii="Century" w:eastAsia="ＭＳ 明朝" w:hAnsi="Century" w:cs="Times New Roman" w:hint="eastAsia"/>
        </w:rPr>
        <w:t>を体系的に制限している解釈システム（</w:t>
      </w:r>
      <w:r w:rsidR="00F3070A">
        <w:rPr>
          <w:rFonts w:ascii="Century" w:eastAsia="ＭＳ 明朝" w:hAnsi="Century" w:cs="Times New Roman" w:hint="eastAsia"/>
        </w:rPr>
        <w:t>Deutungss</w:t>
      </w:r>
      <w:r w:rsidR="00F3070A">
        <w:rPr>
          <w:rFonts w:ascii="Century" w:eastAsia="ＭＳ 明朝" w:hAnsi="Century" w:cs="Times New Roman"/>
        </w:rPr>
        <w:t>y</w:t>
      </w:r>
      <w:r w:rsidR="00F3070A">
        <w:rPr>
          <w:rFonts w:ascii="Century" w:eastAsia="ＭＳ 明朝" w:hAnsi="Century" w:cs="Times New Roman" w:hint="eastAsia"/>
        </w:rPr>
        <w:t>stemen</w:t>
      </w:r>
      <w:r w:rsidR="00F3070A">
        <w:rPr>
          <w:rFonts w:ascii="Century" w:eastAsia="ＭＳ 明朝" w:hAnsi="Century" w:cs="Times New Roman"/>
        </w:rPr>
        <w:t>; interpretive systems</w:t>
      </w:r>
      <w:r w:rsidR="00F3070A">
        <w:rPr>
          <w:rFonts w:ascii="Century" w:eastAsia="ＭＳ 明朝" w:hAnsi="Century" w:cs="Times New Roman" w:hint="eastAsia"/>
        </w:rPr>
        <w:t>）の『執拗な</w:t>
      </w:r>
      <w:r w:rsidR="00F3070A">
        <w:rPr>
          <w:rFonts w:ascii="Century" w:eastAsia="ＭＳ 明朝" w:hAnsi="Century" w:cs="Times New Roman" w:hint="eastAsia"/>
        </w:rPr>
        <w:t>(eigensinnigen</w:t>
      </w:r>
      <w:r w:rsidR="00F3070A">
        <w:rPr>
          <w:rFonts w:ascii="Century" w:eastAsia="ＭＳ 明朝" w:hAnsi="Century" w:cs="Times New Roman"/>
        </w:rPr>
        <w:t>; independent</w:t>
      </w:r>
      <w:r w:rsidR="00F3070A">
        <w:rPr>
          <w:rFonts w:ascii="Century" w:eastAsia="ＭＳ 明朝" w:hAnsi="Century" w:cs="Times New Roman" w:hint="eastAsia"/>
        </w:rPr>
        <w:t>)</w:t>
      </w:r>
      <w:r w:rsidR="00F3070A">
        <w:rPr>
          <w:rFonts w:ascii="Century" w:eastAsia="ＭＳ 明朝" w:hAnsi="Century" w:cs="Times New Roman" w:hint="eastAsia"/>
        </w:rPr>
        <w:t>』、いいかえれば真理と依存関係にある、進化」</w:t>
      </w:r>
      <w:r w:rsidR="00F3070A" w:rsidRPr="00773C96">
        <w:rPr>
          <w:rFonts w:ascii="Century" w:eastAsia="ＭＳ 明朝" w:hAnsi="Century" w:cs="Times New Roman" w:hint="eastAsia"/>
        </w:rPr>
        <w:t>（</w:t>
      </w:r>
      <w:r w:rsidR="00F3070A" w:rsidRPr="00773C96">
        <w:rPr>
          <w:rFonts w:ascii="Century" w:eastAsia="ＭＳ 明朝" w:hAnsi="Century" w:cs="Times New Roman" w:hint="eastAsia"/>
        </w:rPr>
        <w:t>Habermas</w:t>
      </w:r>
      <w:r w:rsidR="00F3070A" w:rsidRPr="00773C96">
        <w:rPr>
          <w:rFonts w:ascii="Century" w:eastAsia="ＭＳ 明朝" w:hAnsi="Century" w:cs="Times New Roman" w:hint="eastAsia"/>
        </w:rPr>
        <w:t>（</w:t>
      </w:r>
      <w:r w:rsidR="00F3070A" w:rsidRPr="00773C96">
        <w:rPr>
          <w:rFonts w:ascii="Century" w:eastAsia="ＭＳ 明朝" w:hAnsi="Century" w:cs="Times New Roman" w:hint="eastAsia"/>
        </w:rPr>
        <w:t>1973=1975=2018</w:t>
      </w:r>
      <w:r w:rsidR="00F3070A" w:rsidRPr="00773C96">
        <w:rPr>
          <w:rFonts w:ascii="Century" w:eastAsia="ＭＳ 明朝" w:hAnsi="Century" w:cs="Times New Roman" w:hint="eastAsia"/>
        </w:rPr>
        <w:t>）：</w:t>
      </w:r>
      <w:r w:rsidR="00F3070A" w:rsidRPr="00773C96">
        <w:rPr>
          <w:rFonts w:ascii="Century" w:eastAsia="ＭＳ 明朝" w:hAnsi="Century" w:cs="Times New Roman" w:hint="eastAsia"/>
        </w:rPr>
        <w:t>133;97;174</w:t>
      </w:r>
      <w:r w:rsidR="00F3070A" w:rsidRPr="00773C96">
        <w:rPr>
          <w:rFonts w:ascii="Century" w:eastAsia="ＭＳ 明朝" w:hAnsi="Century" w:cs="Times New Roman" w:hint="eastAsia"/>
        </w:rPr>
        <w:t>）</w:t>
      </w:r>
      <w:r w:rsidR="00F3070A">
        <w:rPr>
          <w:rFonts w:ascii="Century" w:eastAsia="ＭＳ 明朝" w:hAnsi="Century" w:cs="Times New Roman" w:hint="eastAsia"/>
        </w:rPr>
        <w:t>というのがハーバーマスの表現であるが、その内容からみて筆者は、</w:t>
      </w:r>
      <w:r w:rsidR="00F3070A" w:rsidRPr="00773C96">
        <w:rPr>
          <w:rFonts w:ascii="Century" w:eastAsia="ＭＳ 明朝" w:hAnsi="Century" w:cs="Times New Roman" w:hint="eastAsia"/>
        </w:rPr>
        <w:t>「より真理に接近する討議」と</w:t>
      </w:r>
      <w:r w:rsidR="00F3070A">
        <w:rPr>
          <w:rFonts w:ascii="Century" w:eastAsia="ＭＳ 明朝" w:hAnsi="Century" w:cs="Times New Roman" w:hint="eastAsia"/>
        </w:rPr>
        <w:t>言い換えておく。</w:t>
      </w:r>
    </w:p>
    <w:p w14:paraId="22850760" w14:textId="5DF758F6" w:rsidR="00155ADE" w:rsidRDefault="00155ADE" w:rsidP="00155ADE">
      <w:pPr>
        <w:rPr>
          <w:rFonts w:ascii="Century" w:eastAsia="ＭＳ 明朝" w:hAnsi="Century" w:cs="Times New Roman"/>
        </w:rPr>
      </w:pPr>
      <w:r>
        <w:rPr>
          <w:rFonts w:ascii="Century" w:eastAsia="ＭＳ 明朝" w:hAnsi="Century" w:cs="Times New Roman" w:hint="eastAsia"/>
        </w:rPr>
        <w:t>（３）もっともハーバーマスは、「私は社会構成体を、原始的</w:t>
      </w:r>
      <w:r>
        <w:rPr>
          <w:rFonts w:ascii="Century" w:eastAsia="ＭＳ 明朝" w:hAnsi="Century" w:cs="Times New Roman" w:hint="eastAsia"/>
        </w:rPr>
        <w:t>(</w:t>
      </w:r>
      <w:r>
        <w:rPr>
          <w:rFonts w:ascii="Century" w:eastAsia="ＭＳ 明朝" w:hAnsi="Century" w:cs="Times New Roman"/>
        </w:rPr>
        <w:t>vorhochkulturelle; primitive)</w:t>
      </w:r>
      <w:r>
        <w:rPr>
          <w:rFonts w:ascii="Century" w:eastAsia="ＭＳ 明朝" w:hAnsi="Century" w:cs="Times New Roman" w:hint="eastAsia"/>
        </w:rPr>
        <w:t>、伝統的、資本主義的、そしてポスト資本主義的な社会構成体の四つに区分することが有効であると考えている」</w:t>
      </w:r>
      <w:r>
        <w:rPr>
          <w:rFonts w:ascii="Century" w:eastAsia="ＭＳ 明朝" w:hAnsi="Century" w:cs="Times New Roman" w:hint="eastAsia"/>
        </w:rPr>
        <w:t>(</w:t>
      </w:r>
      <w:r w:rsidRPr="00760490">
        <w:rPr>
          <w:rFonts w:ascii="Century" w:eastAsia="ＭＳ 明朝" w:hAnsi="Century" w:cs="Times New Roman" w:hint="eastAsia"/>
        </w:rPr>
        <w:t>Habermas</w:t>
      </w:r>
      <w:r w:rsidRPr="00760490">
        <w:rPr>
          <w:rFonts w:ascii="Century" w:eastAsia="ＭＳ 明朝" w:hAnsi="Century" w:cs="Times New Roman" w:hint="eastAsia"/>
        </w:rPr>
        <w:t>（</w:t>
      </w:r>
      <w:r w:rsidRPr="00760490">
        <w:rPr>
          <w:rFonts w:ascii="Century" w:eastAsia="ＭＳ 明朝" w:hAnsi="Century" w:cs="Times New Roman" w:hint="eastAsia"/>
        </w:rPr>
        <w:t>1973=1975=2018</w:t>
      </w:r>
      <w:r w:rsidRPr="00760490">
        <w:rPr>
          <w:rFonts w:ascii="Century" w:eastAsia="ＭＳ 明朝" w:hAnsi="Century" w:cs="Times New Roman" w:hint="eastAsia"/>
        </w:rPr>
        <w:t>）：</w:t>
      </w:r>
      <w:r w:rsidRPr="00760490">
        <w:rPr>
          <w:rFonts w:ascii="Century" w:eastAsia="ＭＳ 明朝" w:hAnsi="Century" w:cs="Times New Roman" w:hint="eastAsia"/>
        </w:rPr>
        <w:t>30;17;38</w:t>
      </w:r>
      <w:r>
        <w:rPr>
          <w:rFonts w:ascii="Century" w:eastAsia="ＭＳ 明朝" w:hAnsi="Century" w:cs="Times New Roman"/>
        </w:rPr>
        <w:t>)</w:t>
      </w:r>
      <w:r>
        <w:rPr>
          <w:rFonts w:ascii="Century" w:eastAsia="ＭＳ 明朝" w:hAnsi="Century" w:cs="Times New Roman" w:hint="eastAsia"/>
        </w:rPr>
        <w:t>としており、この資本主義的社会構成体の下位区分が、リベラル資本主義的と組織資本主義的とされている。ポスト資本主義的社会構成体とは、当時のソ連や東欧社会を念頭においた「国家社会主義的（</w:t>
      </w:r>
      <w:r>
        <w:rPr>
          <w:rFonts w:ascii="Century" w:eastAsia="ＭＳ 明朝" w:hAnsi="Century" w:cs="Times New Roman" w:hint="eastAsia"/>
        </w:rPr>
        <w:t>staatssozialistischen;</w:t>
      </w:r>
      <w:r>
        <w:rPr>
          <w:rFonts w:ascii="Century" w:eastAsia="ＭＳ 明朝" w:hAnsi="Century" w:cs="Times New Roman"/>
        </w:rPr>
        <w:t xml:space="preserve"> </w:t>
      </w:r>
      <w:r>
        <w:rPr>
          <w:rFonts w:ascii="Century" w:eastAsia="ＭＳ 明朝" w:hAnsi="Century" w:cs="Times New Roman" w:hint="eastAsia"/>
        </w:rPr>
        <w:t>state-socialist</w:t>
      </w:r>
      <w:r>
        <w:rPr>
          <w:rFonts w:ascii="Century" w:eastAsia="ＭＳ 明朝" w:hAnsi="Century" w:cs="Times New Roman" w:hint="eastAsia"/>
        </w:rPr>
        <w:t>）」階級社会とされている。なお階級社会という観点からは、伝統的、資本主義的、ポスト資本主義的の</w:t>
      </w:r>
      <w:r>
        <w:rPr>
          <w:rFonts w:ascii="Century" w:eastAsia="ＭＳ 明朝" w:hAnsi="Century" w:cs="Times New Roman" w:hint="eastAsia"/>
        </w:rPr>
        <w:t>3</w:t>
      </w:r>
      <w:r>
        <w:rPr>
          <w:rFonts w:ascii="Century" w:eastAsia="ＭＳ 明朝" w:hAnsi="Century" w:cs="Times New Roman" w:hint="eastAsia"/>
        </w:rPr>
        <w:t>類型が階級社会に分類され、非階級社会として、原始的とポストモダンの</w:t>
      </w:r>
      <w:r>
        <w:rPr>
          <w:rFonts w:ascii="Century" w:eastAsia="ＭＳ 明朝" w:hAnsi="Century" w:cs="Times New Roman" w:hint="eastAsia"/>
        </w:rPr>
        <w:t>2</w:t>
      </w:r>
      <w:r>
        <w:rPr>
          <w:rFonts w:ascii="Century" w:eastAsia="ＭＳ 明朝" w:hAnsi="Century" w:cs="Times New Roman" w:hint="eastAsia"/>
        </w:rPr>
        <w:t>類型が挙げられている。ここでポストモダン社会とは、「歴史的にみて新しい組織原理」に基づくものとして存在可能性を探究すべき社会構成体として挙げられている。</w:t>
      </w:r>
      <w:r w:rsidRPr="00244E32">
        <w:rPr>
          <w:rFonts w:ascii="Century" w:eastAsia="ＭＳ 明朝" w:hAnsi="Century" w:cs="Times New Roman" w:hint="eastAsia"/>
        </w:rPr>
        <w:t>ついでながら、岩波文庫版</w:t>
      </w:r>
      <w:r>
        <w:rPr>
          <w:rFonts w:ascii="Century" w:eastAsia="ＭＳ 明朝" w:hAnsi="Century" w:cs="Times New Roman" w:hint="eastAsia"/>
        </w:rPr>
        <w:t>第</w:t>
      </w:r>
      <w:r>
        <w:rPr>
          <w:rFonts w:ascii="Century" w:eastAsia="ＭＳ 明朝" w:hAnsi="Century" w:cs="Times New Roman" w:hint="eastAsia"/>
        </w:rPr>
        <w:t>1</w:t>
      </w:r>
      <w:r>
        <w:rPr>
          <w:rFonts w:ascii="Century" w:eastAsia="ＭＳ 明朝" w:hAnsi="Century" w:cs="Times New Roman" w:hint="eastAsia"/>
        </w:rPr>
        <w:t>刷</w:t>
      </w:r>
      <w:r w:rsidRPr="00244E32">
        <w:rPr>
          <w:rFonts w:ascii="Century" w:eastAsia="ＭＳ 明朝" w:hAnsi="Century" w:cs="Times New Roman" w:hint="eastAsia"/>
        </w:rPr>
        <w:t>39</w:t>
      </w:r>
      <w:r w:rsidRPr="00244E32">
        <w:rPr>
          <w:rFonts w:ascii="Century" w:eastAsia="ＭＳ 明朝" w:hAnsi="Century" w:cs="Times New Roman" w:hint="eastAsia"/>
        </w:rPr>
        <w:t>頁の社会構成体の概念図は、階級社会にポストモダンを含めているが、ドイツ語原書</w:t>
      </w:r>
      <w:r>
        <w:rPr>
          <w:rFonts w:ascii="Century" w:eastAsia="ＭＳ 明朝" w:hAnsi="Century" w:cs="Times New Roman" w:hint="eastAsia"/>
        </w:rPr>
        <w:t>でも</w:t>
      </w:r>
      <w:r w:rsidRPr="00244E32">
        <w:rPr>
          <w:rFonts w:ascii="Century" w:eastAsia="ＭＳ 明朝" w:hAnsi="Century" w:cs="Times New Roman" w:hint="eastAsia"/>
        </w:rPr>
        <w:t>、英訳本、岩波現代選書訳</w:t>
      </w:r>
      <w:r w:rsidRPr="00244E32">
        <w:rPr>
          <w:rFonts w:ascii="Century" w:eastAsia="ＭＳ 明朝" w:hAnsi="Century" w:cs="Times New Roman" w:hint="eastAsia"/>
        </w:rPr>
        <w:t>27</w:t>
      </w:r>
      <w:r w:rsidRPr="00244E32">
        <w:rPr>
          <w:rFonts w:ascii="Century" w:eastAsia="ＭＳ 明朝" w:hAnsi="Century" w:cs="Times New Roman" w:hint="eastAsia"/>
        </w:rPr>
        <w:t>頁</w:t>
      </w:r>
      <w:r>
        <w:rPr>
          <w:rFonts w:ascii="Century" w:eastAsia="ＭＳ 明朝" w:hAnsi="Century" w:cs="Times New Roman" w:hint="eastAsia"/>
        </w:rPr>
        <w:t>でも</w:t>
      </w:r>
      <w:r w:rsidRPr="00244E32">
        <w:rPr>
          <w:rFonts w:ascii="Century" w:eastAsia="ＭＳ 明朝" w:hAnsi="Century" w:cs="Times New Roman" w:hint="eastAsia"/>
        </w:rPr>
        <w:t>、階級社会に含めておらず、</w:t>
      </w:r>
      <w:r>
        <w:rPr>
          <w:rFonts w:ascii="Century" w:eastAsia="ＭＳ 明朝" w:hAnsi="Century" w:cs="Times New Roman" w:hint="eastAsia"/>
        </w:rPr>
        <w:t>見誤りの</w:t>
      </w:r>
      <w:r w:rsidRPr="00244E32">
        <w:rPr>
          <w:rFonts w:ascii="Century" w:eastAsia="ＭＳ 明朝" w:hAnsi="Century" w:cs="Times New Roman" w:hint="eastAsia"/>
        </w:rPr>
        <w:t>ミスと思われる。</w:t>
      </w:r>
    </w:p>
    <w:p w14:paraId="5D62B2EB" w14:textId="54C00685" w:rsidR="00852EC9" w:rsidRPr="00852EC9" w:rsidRDefault="00852EC9" w:rsidP="00852EC9">
      <w:pPr>
        <w:rPr>
          <w:rFonts w:ascii="Century" w:eastAsia="ＭＳ 明朝" w:hAnsi="Century" w:cs="Times New Roman"/>
        </w:rPr>
      </w:pPr>
      <w:r w:rsidRPr="00852EC9">
        <w:rPr>
          <w:rFonts w:ascii="Century" w:eastAsia="ＭＳ 明朝" w:hAnsi="Century" w:cs="Times New Roman" w:hint="eastAsia"/>
        </w:rPr>
        <w:t>（４）ハーバーマスがこの時期にすでに、</w:t>
      </w:r>
      <w:r w:rsidRPr="00852EC9">
        <w:rPr>
          <w:rFonts w:ascii="Century" w:eastAsia="ＭＳ 明朝" w:hAnsi="Century" w:cs="Times New Roman" w:hint="eastAsia"/>
        </w:rPr>
        <w:t>D.Senghaas(ed.)</w:t>
      </w:r>
      <w:r w:rsidRPr="00852EC9">
        <w:rPr>
          <w:rFonts w:ascii="Century" w:eastAsia="ＭＳ 明朝" w:hAnsi="Century" w:cs="Times New Roman" w:hint="eastAsia"/>
        </w:rPr>
        <w:t>（</w:t>
      </w:r>
      <w:r w:rsidRPr="00852EC9">
        <w:rPr>
          <w:rFonts w:ascii="Century" w:eastAsia="ＭＳ 明朝" w:hAnsi="Century" w:cs="Times New Roman" w:hint="eastAsia"/>
        </w:rPr>
        <w:t>1972</w:t>
      </w:r>
      <w:r w:rsidRPr="00852EC9">
        <w:rPr>
          <w:rFonts w:ascii="Century" w:eastAsia="ＭＳ 明朝" w:hAnsi="Century" w:cs="Times New Roman" w:hint="eastAsia"/>
        </w:rPr>
        <w:t>）所収の独訳ハイマー論文「多国籍企業と不均等発展法則」（</w:t>
      </w:r>
      <w:r w:rsidRPr="00852EC9">
        <w:rPr>
          <w:rFonts w:ascii="Century" w:eastAsia="ＭＳ 明朝" w:hAnsi="Century" w:cs="Times New Roman" w:hint="eastAsia"/>
        </w:rPr>
        <w:t>Hymer(1972</w:t>
      </w:r>
      <w:r w:rsidRPr="00852EC9">
        <w:rPr>
          <w:rFonts w:ascii="Century" w:eastAsia="ＭＳ 明朝" w:hAnsi="Century" w:cs="Times New Roman"/>
        </w:rPr>
        <w:t>=</w:t>
      </w:r>
      <w:r w:rsidRPr="00852EC9">
        <w:rPr>
          <w:rFonts w:ascii="Century" w:eastAsia="ＭＳ 明朝" w:hAnsi="Century" w:cs="Times New Roman" w:hint="eastAsia"/>
        </w:rPr>
        <w:t>1979)</w:t>
      </w:r>
      <w:r w:rsidRPr="00852EC9">
        <w:rPr>
          <w:rFonts w:ascii="Century" w:eastAsia="ＭＳ 明朝" w:hAnsi="Century" w:cs="Times New Roman" w:hint="eastAsia"/>
        </w:rPr>
        <w:t>）に言及しつつ、多国籍企業の登場に注目していたことは特筆に値するが、当時の状況を反映して、当然ながら多国籍企業の</w:t>
      </w:r>
      <w:r w:rsidRPr="00852EC9">
        <w:rPr>
          <w:rFonts w:ascii="Century" w:eastAsia="ＭＳ 明朝" w:hAnsi="Century" w:cs="Times New Roman" w:hint="eastAsia"/>
        </w:rPr>
        <w:lastRenderedPageBreak/>
        <w:t>画期的な意義が理論構成に反映しているわけではない。</w:t>
      </w:r>
    </w:p>
    <w:p w14:paraId="2E76B97D" w14:textId="77777777" w:rsidR="00852EC9" w:rsidRPr="00852EC9" w:rsidRDefault="00852EC9" w:rsidP="00852EC9">
      <w:pPr>
        <w:rPr>
          <w:rFonts w:ascii="Century" w:eastAsia="ＭＳ 明朝" w:hAnsi="Century" w:cs="Times New Roman"/>
        </w:rPr>
      </w:pPr>
      <w:r w:rsidRPr="00852EC9">
        <w:rPr>
          <w:rFonts w:ascii="Century" w:eastAsia="ＭＳ 明朝" w:hAnsi="Century" w:cs="Times New Roman" w:hint="eastAsia"/>
        </w:rPr>
        <w:t>（５）　ここでハーバーマスは、システム危機とアイデンティティ危機とを並列しているが、後に『コミュニケーション的行為の理論』では、「システム」によって植民地化される「生活世界」の危機の問題として、よりダイナミックかつ構造的にとらえらることになる。その場合、「システム」は「経済システム」と「行政システム」という目的合理性の論理で動く二つのサブシステムからなり、「生活世界」は私生活圏と公共圏での「より真理に接近する討議」を通じて「個々人の信念の形成」さらに「社会規範の形成」が行われるコミュニケーション的合理性の論理が貫かれる世界として整理される。アイデンティティは、この生活世界でのコミュニケーションを通じて、動機づけと正統性の信念の形成とともに行われるとされる。</w:t>
      </w:r>
      <w:r w:rsidRPr="00852EC9">
        <w:rPr>
          <w:rFonts w:ascii="Century" w:eastAsia="ＭＳ 明朝" w:hAnsi="Century" w:cs="Times New Roman" w:hint="eastAsia"/>
        </w:rPr>
        <w:t>Habermas</w:t>
      </w:r>
      <w:r w:rsidRPr="00852EC9">
        <w:rPr>
          <w:rFonts w:ascii="Century" w:eastAsia="ＭＳ 明朝" w:hAnsi="Century" w:cs="Times New Roman" w:hint="eastAsia"/>
        </w:rPr>
        <w:t>（</w:t>
      </w:r>
      <w:r w:rsidRPr="00852EC9">
        <w:rPr>
          <w:rFonts w:ascii="Century" w:eastAsia="ＭＳ 明朝" w:hAnsi="Century" w:cs="Times New Roman" w:hint="eastAsia"/>
        </w:rPr>
        <w:t>1973=1975=2018</w:t>
      </w:r>
      <w:r w:rsidRPr="00852EC9">
        <w:rPr>
          <w:rFonts w:ascii="Century" w:eastAsia="ＭＳ 明朝" w:hAnsi="Century" w:cs="Times New Roman" w:hint="eastAsia"/>
        </w:rPr>
        <w:t>）における</w:t>
      </w:r>
      <w:r w:rsidRPr="00852EC9">
        <w:rPr>
          <w:rFonts w:ascii="Century" w:eastAsia="ＭＳ 明朝" w:hAnsi="Century" w:cs="Times New Roman" w:hint="eastAsia"/>
        </w:rPr>
        <w:t>4</w:t>
      </w:r>
      <w:r w:rsidRPr="00852EC9">
        <w:rPr>
          <w:rFonts w:ascii="Century" w:eastAsia="ＭＳ 明朝" w:hAnsi="Century" w:cs="Times New Roman" w:hint="eastAsia"/>
        </w:rPr>
        <w:t>つの危機の議論が、アメリカの投票行動における正統化調達問題をパーソンズが</w:t>
      </w:r>
      <w:r w:rsidRPr="00852EC9">
        <w:rPr>
          <w:rFonts w:ascii="Century" w:eastAsia="ＭＳ 明朝" w:hAnsi="Century" w:cs="Times New Roman" w:hint="eastAsia"/>
        </w:rPr>
        <w:t>AGIL</w:t>
      </w:r>
      <w:r w:rsidRPr="00852EC9">
        <w:rPr>
          <w:rFonts w:ascii="Century" w:eastAsia="ＭＳ 明朝" w:hAnsi="Century" w:cs="Times New Roman" w:hint="eastAsia"/>
        </w:rPr>
        <w:t>図式を用いて明快に説明した</w:t>
      </w:r>
      <w:r w:rsidRPr="00852EC9">
        <w:rPr>
          <w:rFonts w:ascii="Century" w:eastAsia="ＭＳ 明朝" w:hAnsi="Century" w:cs="Times New Roman" w:hint="eastAsia"/>
        </w:rPr>
        <w:t>Parsons(1959)</w:t>
      </w:r>
      <w:r w:rsidRPr="00852EC9">
        <w:rPr>
          <w:rFonts w:ascii="Century" w:eastAsia="ＭＳ 明朝" w:hAnsi="Century" w:cs="Times New Roman"/>
        </w:rPr>
        <w:t>:85</w:t>
      </w:r>
      <w:r w:rsidRPr="00852EC9">
        <w:rPr>
          <w:rFonts w:ascii="Century" w:eastAsia="ＭＳ 明朝" w:hAnsi="Century" w:cs="Times New Roman" w:hint="eastAsia"/>
        </w:rPr>
        <w:t>に対応するものであることは間違いないように思える。すなわちそこでは</w:t>
      </w:r>
      <w:r w:rsidRPr="00852EC9">
        <w:rPr>
          <w:rFonts w:ascii="Century" w:eastAsia="ＭＳ 明朝" w:hAnsi="Century" w:cs="Times New Roman" w:hint="eastAsia"/>
        </w:rPr>
        <w:t>Adaptatiton=Economy</w:t>
      </w:r>
      <w:r w:rsidRPr="00852EC9">
        <w:rPr>
          <w:rFonts w:ascii="Century" w:eastAsia="ＭＳ 明朝" w:hAnsi="Century" w:cs="Times New Roman" w:hint="eastAsia"/>
        </w:rPr>
        <w:t>；</w:t>
      </w:r>
      <w:r w:rsidRPr="00852EC9">
        <w:rPr>
          <w:rFonts w:ascii="Century" w:eastAsia="ＭＳ 明朝" w:hAnsi="Century" w:cs="Times New Roman" w:hint="eastAsia"/>
        </w:rPr>
        <w:t>Goal-attainment</w:t>
      </w:r>
      <w:r w:rsidRPr="00852EC9">
        <w:rPr>
          <w:rFonts w:ascii="Century" w:eastAsia="ＭＳ 明朝" w:hAnsi="Century" w:cs="Times New Roman"/>
        </w:rPr>
        <w:t>=Polity</w:t>
      </w:r>
      <w:r w:rsidRPr="00852EC9">
        <w:rPr>
          <w:rFonts w:ascii="Century" w:eastAsia="ＭＳ 明朝" w:hAnsi="Century" w:cs="Times New Roman" w:hint="eastAsia"/>
        </w:rPr>
        <w:t>；</w:t>
      </w:r>
      <w:r w:rsidRPr="00852EC9">
        <w:rPr>
          <w:rFonts w:ascii="Century" w:eastAsia="ＭＳ 明朝" w:hAnsi="Century" w:cs="Times New Roman" w:hint="eastAsia"/>
        </w:rPr>
        <w:t>Integration</w:t>
      </w:r>
      <w:r w:rsidRPr="00852EC9">
        <w:rPr>
          <w:rFonts w:ascii="Century" w:eastAsia="ＭＳ 明朝" w:hAnsi="Century" w:cs="Times New Roman"/>
        </w:rPr>
        <w:t>=Public=Integrative system</w:t>
      </w:r>
      <w:r w:rsidRPr="00852EC9">
        <w:rPr>
          <w:rFonts w:ascii="Century" w:eastAsia="ＭＳ 明朝" w:hAnsi="Century" w:cs="Times New Roman" w:hint="eastAsia"/>
        </w:rPr>
        <w:t>；</w:t>
      </w:r>
      <w:r w:rsidRPr="00852EC9">
        <w:rPr>
          <w:rFonts w:ascii="Century" w:eastAsia="ＭＳ 明朝" w:hAnsi="Century" w:cs="Times New Roman" w:hint="eastAsia"/>
        </w:rPr>
        <w:t>Latent pattern-maintenance</w:t>
      </w:r>
      <w:r w:rsidRPr="00852EC9">
        <w:rPr>
          <w:rFonts w:ascii="Century" w:eastAsia="ＭＳ 明朝" w:hAnsi="Century" w:cs="Times New Roman"/>
        </w:rPr>
        <w:t>=Household=Cultural-motivational system</w:t>
      </w:r>
      <w:r w:rsidRPr="00852EC9">
        <w:rPr>
          <w:rFonts w:ascii="Century" w:eastAsia="ＭＳ 明朝" w:hAnsi="Century" w:cs="Times New Roman" w:hint="eastAsia"/>
        </w:rPr>
        <w:t>として等値され、経済と家計との交換、政体と公共圏との交換を示す図式が描かれているが、それはハーバーマスがシステムの視点から見た生活世界とシステムの関係として示す図式（</w:t>
      </w:r>
      <w:r w:rsidRPr="00852EC9">
        <w:rPr>
          <w:rFonts w:ascii="Century" w:eastAsia="ＭＳ 明朝" w:hAnsi="Century" w:cs="Times New Roman" w:hint="eastAsia"/>
        </w:rPr>
        <w:t>Habermas(1981=1987):310</w:t>
      </w:r>
      <w:r w:rsidRPr="00852EC9">
        <w:rPr>
          <w:rFonts w:ascii="Century" w:eastAsia="ＭＳ 明朝" w:hAnsi="Century" w:cs="Times New Roman" w:hint="eastAsia"/>
        </w:rPr>
        <w:t>図</w:t>
      </w:r>
      <w:r w:rsidRPr="00852EC9">
        <w:rPr>
          <w:rFonts w:ascii="Century" w:eastAsia="ＭＳ 明朝" w:hAnsi="Century" w:cs="Times New Roman" w:hint="eastAsia"/>
        </w:rPr>
        <w:t>39</w:t>
      </w:r>
      <w:r w:rsidRPr="00852EC9">
        <w:rPr>
          <w:rFonts w:ascii="Century" w:eastAsia="ＭＳ 明朝" w:hAnsi="Century" w:cs="Times New Roman" w:hint="eastAsia"/>
        </w:rPr>
        <w:t>）とほぼ同じである。</w:t>
      </w:r>
    </w:p>
    <w:p w14:paraId="1BB6BB44" w14:textId="77777777" w:rsidR="00852EC9" w:rsidRPr="00852EC9" w:rsidRDefault="00852EC9" w:rsidP="00852EC9">
      <w:pPr>
        <w:rPr>
          <w:rFonts w:ascii="Century" w:eastAsia="ＭＳ 明朝" w:hAnsi="Century" w:cs="Times New Roman"/>
        </w:rPr>
      </w:pPr>
      <w:r w:rsidRPr="00852EC9">
        <w:rPr>
          <w:rFonts w:ascii="Century" w:eastAsia="ＭＳ 明朝" w:hAnsi="Century" w:cs="Times New Roman" w:hint="eastAsia"/>
        </w:rPr>
        <w:t>（６）</w:t>
      </w:r>
      <w:r w:rsidRPr="00852EC9">
        <w:rPr>
          <w:rFonts w:ascii="Century" w:eastAsia="ＭＳ 明朝" w:hAnsi="Century" w:cs="Times New Roman" w:hint="eastAsia"/>
        </w:rPr>
        <w:t>ME/IT</w:t>
      </w:r>
      <w:r w:rsidRPr="00852EC9">
        <w:rPr>
          <w:rFonts w:ascii="Century" w:eastAsia="ＭＳ 明朝" w:hAnsi="Century" w:cs="Times New Roman" w:hint="eastAsia"/>
        </w:rPr>
        <w:t>技術革新は、マイクロコンピュータの開発を基礎に、</w:t>
      </w:r>
      <w:r w:rsidRPr="00852EC9">
        <w:rPr>
          <w:rFonts w:ascii="Century" w:eastAsia="ＭＳ 明朝" w:hAnsi="Century" w:cs="Times New Roman" w:hint="eastAsia"/>
        </w:rPr>
        <w:t>1980</w:t>
      </w:r>
      <w:r w:rsidRPr="00852EC9">
        <w:rPr>
          <w:rFonts w:ascii="Century" w:eastAsia="ＭＳ 明朝" w:hAnsi="Century" w:cs="Times New Roman" w:hint="eastAsia"/>
        </w:rPr>
        <w:t>年代の労働過程での制御の自動化を可能にする</w:t>
      </w:r>
      <w:r w:rsidRPr="00852EC9">
        <w:rPr>
          <w:rFonts w:ascii="Century" w:eastAsia="ＭＳ 明朝" w:hAnsi="Century" w:cs="Times New Roman" w:hint="eastAsia"/>
        </w:rPr>
        <w:t>ME</w:t>
      </w:r>
      <w:r w:rsidRPr="00852EC9">
        <w:rPr>
          <w:rFonts w:ascii="Century" w:eastAsia="ＭＳ 明朝" w:hAnsi="Century" w:cs="Times New Roman" w:hint="eastAsia"/>
        </w:rPr>
        <w:t>革命、</w:t>
      </w:r>
      <w:r w:rsidRPr="00852EC9">
        <w:rPr>
          <w:rFonts w:ascii="Century" w:eastAsia="ＭＳ 明朝" w:hAnsi="Century" w:cs="Times New Roman" w:hint="eastAsia"/>
        </w:rPr>
        <w:t>1990</w:t>
      </w:r>
      <w:r w:rsidRPr="00852EC9">
        <w:rPr>
          <w:rFonts w:ascii="Century" w:eastAsia="ＭＳ 明朝" w:hAnsi="Century" w:cs="Times New Roman" w:hint="eastAsia"/>
        </w:rPr>
        <w:t>年代の生産管理や流通過程をも含むより広い意味での生産過程での制御の自動化を可能にする</w:t>
      </w:r>
      <w:r w:rsidRPr="00852EC9">
        <w:rPr>
          <w:rFonts w:ascii="Century" w:eastAsia="ＭＳ 明朝" w:hAnsi="Century" w:cs="Times New Roman" w:hint="eastAsia"/>
        </w:rPr>
        <w:t>IT</w:t>
      </w:r>
      <w:r w:rsidRPr="00852EC9">
        <w:rPr>
          <w:rFonts w:ascii="Century" w:eastAsia="ＭＳ 明朝" w:hAnsi="Century" w:cs="Times New Roman" w:hint="eastAsia"/>
        </w:rPr>
        <w:t>革命を含む意味で用いる。</w:t>
      </w:r>
      <w:r w:rsidRPr="00852EC9">
        <w:rPr>
          <w:rFonts w:ascii="Century" w:eastAsia="ＭＳ 明朝" w:hAnsi="Century" w:cs="Times New Roman" w:hint="eastAsia"/>
        </w:rPr>
        <w:t>ME/IT</w:t>
      </w:r>
      <w:r w:rsidRPr="00852EC9">
        <w:rPr>
          <w:rFonts w:ascii="Century" w:eastAsia="ＭＳ 明朝" w:hAnsi="Century" w:cs="Times New Roman" w:hint="eastAsia"/>
        </w:rPr>
        <w:t>技術革新の意義について、いわゆるニューエコノミー論も含めて労働生活の観点から簡潔に回顧する富田</w:t>
      </w:r>
      <w:r w:rsidRPr="00852EC9">
        <w:rPr>
          <w:rFonts w:ascii="Century" w:eastAsia="ＭＳ 明朝" w:hAnsi="Century" w:cs="Times New Roman" w:hint="eastAsia"/>
        </w:rPr>
        <w:t>(2011)</w:t>
      </w:r>
      <w:r w:rsidRPr="00852EC9">
        <w:rPr>
          <w:rFonts w:ascii="Century" w:eastAsia="ＭＳ 明朝" w:hAnsi="Century" w:cs="Times New Roman" w:hint="eastAsia"/>
        </w:rPr>
        <w:t>、ナショナルな再生産構造からグローバルな再生産構造への転換の基本的な動因として位置づけようとする久保</w:t>
      </w:r>
      <w:r w:rsidRPr="00852EC9">
        <w:rPr>
          <w:rFonts w:ascii="Century" w:eastAsia="ＭＳ 明朝" w:hAnsi="Century" w:cs="Times New Roman" w:hint="eastAsia"/>
        </w:rPr>
        <w:t>(2011)</w:t>
      </w:r>
      <w:r w:rsidRPr="00852EC9">
        <w:rPr>
          <w:rFonts w:ascii="Century" w:eastAsia="ＭＳ 明朝" w:hAnsi="Century" w:cs="Times New Roman" w:hint="eastAsia"/>
        </w:rPr>
        <w:t>などを参照。なお、</w:t>
      </w:r>
      <w:r w:rsidRPr="00852EC9">
        <w:rPr>
          <w:rFonts w:ascii="Century" w:eastAsia="ＭＳ 明朝" w:hAnsi="Century" w:cs="Times New Roman" w:hint="eastAsia"/>
        </w:rPr>
        <w:t>2008</w:t>
      </w:r>
      <w:r w:rsidRPr="00852EC9">
        <w:rPr>
          <w:rFonts w:ascii="Century" w:eastAsia="ＭＳ 明朝" w:hAnsi="Century" w:cs="Times New Roman" w:hint="eastAsia"/>
        </w:rPr>
        <w:t>年の金融危機に関する議論の最近の概観として、長島（</w:t>
      </w:r>
      <w:r w:rsidRPr="00852EC9">
        <w:rPr>
          <w:rFonts w:ascii="Century" w:eastAsia="ＭＳ 明朝" w:hAnsi="Century" w:cs="Times New Roman" w:hint="eastAsia"/>
        </w:rPr>
        <w:t>2018</w:t>
      </w:r>
      <w:r w:rsidRPr="00852EC9">
        <w:rPr>
          <w:rFonts w:ascii="Century" w:eastAsia="ＭＳ 明朝" w:hAnsi="Century" w:cs="Times New Roman" w:hint="eastAsia"/>
        </w:rPr>
        <w:t>₋</w:t>
      </w:r>
      <w:r w:rsidRPr="00852EC9">
        <w:rPr>
          <w:rFonts w:ascii="Century" w:eastAsia="ＭＳ 明朝" w:hAnsi="Century" w:cs="Times New Roman" w:hint="eastAsia"/>
        </w:rPr>
        <w:t>2019</w:t>
      </w:r>
      <w:r w:rsidRPr="00852EC9">
        <w:rPr>
          <w:rFonts w:ascii="Century" w:eastAsia="ＭＳ 明朝" w:hAnsi="Century" w:cs="Times New Roman" w:hint="eastAsia"/>
        </w:rPr>
        <w:t>）が役立つ。</w:t>
      </w:r>
    </w:p>
    <w:p w14:paraId="4C3AE4C9" w14:textId="77777777" w:rsidR="00852EC9" w:rsidRPr="00474211" w:rsidRDefault="00852EC9" w:rsidP="00852EC9">
      <w:pPr>
        <w:rPr>
          <w:rFonts w:ascii="Century" w:eastAsia="ＭＳ 明朝" w:hAnsi="Century" w:cs="Times New Roman"/>
        </w:rPr>
      </w:pPr>
      <w:r w:rsidRPr="00474211">
        <w:rPr>
          <w:rFonts w:ascii="Century" w:eastAsia="ＭＳ 明朝" w:hAnsi="Century" w:cs="Times New Roman" w:hint="eastAsia"/>
        </w:rPr>
        <w:t>（</w:t>
      </w:r>
      <w:r>
        <w:rPr>
          <w:rFonts w:ascii="Century" w:eastAsia="ＭＳ 明朝" w:hAnsi="Century" w:cs="Times New Roman" w:hint="eastAsia"/>
        </w:rPr>
        <w:t>７</w:t>
      </w:r>
      <w:r w:rsidRPr="00474211">
        <w:rPr>
          <w:rFonts w:ascii="Century" w:eastAsia="ＭＳ 明朝" w:hAnsi="Century" w:cs="Times New Roman" w:hint="eastAsia"/>
        </w:rPr>
        <w:t>）このような</w:t>
      </w:r>
      <w:r>
        <w:rPr>
          <w:rFonts w:ascii="Century" w:eastAsia="ＭＳ 明朝" w:hAnsi="Century" w:cs="Times New Roman" w:hint="eastAsia"/>
        </w:rPr>
        <w:t>グローバル資本主義の正統性</w:t>
      </w:r>
      <w:r w:rsidRPr="00474211">
        <w:rPr>
          <w:rFonts w:ascii="Century" w:eastAsia="ＭＳ 明朝" w:hAnsi="Century" w:cs="Times New Roman" w:hint="eastAsia"/>
        </w:rPr>
        <w:t>を理論的、実践的に体現してきたのが、ジェフリー・サックスであった。ナオミ・クラインらのサックス批判、さらに貧困撲滅を掲げたサックス理論とミレニアム開発目標の挫折以後のサックスの変化について、岡野内（</w:t>
      </w:r>
      <w:r w:rsidRPr="00474211">
        <w:rPr>
          <w:rFonts w:ascii="Century" w:eastAsia="ＭＳ 明朝" w:hAnsi="Century" w:cs="Times New Roman" w:hint="eastAsia"/>
        </w:rPr>
        <w:t>2015</w:t>
      </w:r>
      <w:r>
        <w:rPr>
          <w:rFonts w:ascii="Century" w:eastAsia="ＭＳ 明朝" w:hAnsi="Century" w:cs="Times New Roman" w:hint="eastAsia"/>
        </w:rPr>
        <w:t>）を参照されたい。なお多国籍企業のためにグローバルに進められた</w:t>
      </w:r>
      <w:r w:rsidRPr="00474211">
        <w:rPr>
          <w:rFonts w:ascii="Century" w:eastAsia="ＭＳ 明朝" w:hAnsi="Century" w:cs="Times New Roman" w:hint="eastAsia"/>
        </w:rPr>
        <w:t>「規制緩和」</w:t>
      </w:r>
      <w:r>
        <w:rPr>
          <w:rFonts w:ascii="Century" w:eastAsia="ＭＳ 明朝" w:hAnsi="Century" w:cs="Times New Roman" w:hint="eastAsia"/>
        </w:rPr>
        <w:t>は、</w:t>
      </w:r>
      <w:r w:rsidRPr="00474211">
        <w:rPr>
          <w:rFonts w:ascii="Century" w:eastAsia="ＭＳ 明朝" w:hAnsi="Century" w:cs="Times New Roman" w:hint="eastAsia"/>
        </w:rPr>
        <w:t>実際は</w:t>
      </w:r>
      <w:r>
        <w:rPr>
          <w:rFonts w:ascii="Century" w:eastAsia="ＭＳ 明朝" w:hAnsi="Century" w:cs="Times New Roman" w:hint="eastAsia"/>
        </w:rPr>
        <w:t>多国籍企業の便宜を図るための</w:t>
      </w:r>
      <w:r w:rsidRPr="00474211">
        <w:rPr>
          <w:rFonts w:ascii="Century" w:eastAsia="ＭＳ 明朝" w:hAnsi="Century" w:cs="Times New Roman" w:hint="eastAsia"/>
        </w:rPr>
        <w:t>「規制増加」であ</w:t>
      </w:r>
      <w:r>
        <w:rPr>
          <w:rFonts w:ascii="Century" w:eastAsia="ＭＳ 明朝" w:hAnsi="Century" w:cs="Times New Roman" w:hint="eastAsia"/>
        </w:rPr>
        <w:t>り、行動経済学や認知行動療法などを悪用する監視社会化であり、それまでのナショナルな枠組みを支えてきた労働者階級とは異なる信念を持つ新しい階級としてのプレカリアートがグローバルに形成されてきたことなど</w:t>
      </w:r>
      <w:r w:rsidRPr="00474211">
        <w:rPr>
          <w:rFonts w:ascii="Century" w:eastAsia="ＭＳ 明朝" w:hAnsi="Century" w:cs="Times New Roman" w:hint="eastAsia"/>
        </w:rPr>
        <w:t>について、</w:t>
      </w:r>
      <w:r>
        <w:rPr>
          <w:rFonts w:ascii="Century" w:eastAsia="ＭＳ 明朝" w:hAnsi="Century" w:cs="Times New Roman" w:hint="eastAsia"/>
        </w:rPr>
        <w:t>さしあたり</w:t>
      </w:r>
      <w:r w:rsidRPr="00474211">
        <w:rPr>
          <w:rFonts w:ascii="Century" w:eastAsia="ＭＳ 明朝" w:hAnsi="Century" w:cs="Times New Roman" w:hint="eastAsia"/>
        </w:rPr>
        <w:t>Standing</w:t>
      </w:r>
      <w:r>
        <w:rPr>
          <w:rFonts w:ascii="Century" w:eastAsia="ＭＳ 明朝" w:hAnsi="Century" w:cs="Times New Roman" w:hint="eastAsia"/>
        </w:rPr>
        <w:t>（</w:t>
      </w:r>
      <w:r>
        <w:rPr>
          <w:rFonts w:ascii="Century" w:eastAsia="ＭＳ 明朝" w:hAnsi="Century" w:cs="Times New Roman" w:hint="eastAsia"/>
        </w:rPr>
        <w:t>2011=2016</w:t>
      </w:r>
      <w:r>
        <w:rPr>
          <w:rFonts w:ascii="Century" w:eastAsia="ＭＳ 明朝" w:hAnsi="Century" w:cs="Times New Roman" w:hint="eastAsia"/>
        </w:rPr>
        <w:t>）を</w:t>
      </w:r>
      <w:r w:rsidRPr="00474211">
        <w:rPr>
          <w:rFonts w:ascii="Century" w:eastAsia="ＭＳ 明朝" w:hAnsi="Century" w:cs="Times New Roman" w:hint="eastAsia"/>
        </w:rPr>
        <w:t>参照。</w:t>
      </w:r>
    </w:p>
    <w:p w14:paraId="0A67DEFF" w14:textId="77777777" w:rsidR="00852EC9" w:rsidRDefault="00852EC9" w:rsidP="00852EC9">
      <w:pPr>
        <w:rPr>
          <w:rFonts w:ascii="Century" w:eastAsia="ＭＳ 明朝" w:hAnsi="Century" w:cs="Times New Roman"/>
        </w:rPr>
      </w:pPr>
      <w:r>
        <w:rPr>
          <w:rFonts w:ascii="Century" w:eastAsia="ＭＳ 明朝" w:hAnsi="Century" w:cs="Times New Roman" w:hint="eastAsia"/>
        </w:rPr>
        <w:t>（８）</w:t>
      </w:r>
      <w:r w:rsidRPr="00EE5C6F">
        <w:rPr>
          <w:rFonts w:ascii="Century" w:eastAsia="ＭＳ 明朝" w:hAnsi="Century" w:cs="Times New Roman" w:hint="eastAsia"/>
        </w:rPr>
        <w:t>さまざまな評価が飛び交い、さらにすぐに別の目標（</w:t>
      </w:r>
      <w:r w:rsidRPr="00EE5C6F">
        <w:rPr>
          <w:rFonts w:ascii="Century" w:eastAsia="ＭＳ 明朝" w:hAnsi="Century" w:cs="Times New Roman" w:hint="eastAsia"/>
        </w:rPr>
        <w:t>SDG</w:t>
      </w:r>
      <w:r w:rsidRPr="00EE5C6F">
        <w:rPr>
          <w:rFonts w:ascii="Century" w:eastAsia="ＭＳ 明朝" w:hAnsi="Century" w:cs="Times New Roman" w:hint="eastAsia"/>
        </w:rPr>
        <w:t>ｓ）が設定されて大宣伝が展開されていることもあって一見わかりにくいが、当初は世界の</w:t>
      </w:r>
      <w:r>
        <w:rPr>
          <w:rFonts w:ascii="Century" w:eastAsia="ＭＳ 明朝" w:hAnsi="Century" w:cs="Times New Roman" w:hint="eastAsia"/>
        </w:rPr>
        <w:t>「</w:t>
      </w:r>
      <w:r w:rsidRPr="00EE5C6F">
        <w:rPr>
          <w:rFonts w:ascii="Century" w:eastAsia="ＭＳ 明朝" w:hAnsi="Century" w:cs="Times New Roman" w:hint="eastAsia"/>
        </w:rPr>
        <w:t>飢餓および絶対的貧困根絶</w:t>
      </w:r>
      <w:r>
        <w:rPr>
          <w:rFonts w:ascii="Century" w:eastAsia="ＭＳ 明朝" w:hAnsi="Century" w:cs="Times New Roman" w:hint="eastAsia"/>
        </w:rPr>
        <w:t>」</w:t>
      </w:r>
      <w:r w:rsidRPr="00EE5C6F">
        <w:rPr>
          <w:rFonts w:ascii="Century" w:eastAsia="ＭＳ 明朝" w:hAnsi="Century" w:cs="Times New Roman" w:hint="eastAsia"/>
        </w:rPr>
        <w:t>を掲げていたが</w:t>
      </w:r>
      <w:r>
        <w:rPr>
          <w:rFonts w:ascii="Century" w:eastAsia="ＭＳ 明朝" w:hAnsi="Century" w:cs="Times New Roman" w:hint="eastAsia"/>
        </w:rPr>
        <w:t>、「</w:t>
      </w:r>
      <w:r w:rsidRPr="00EE5C6F">
        <w:rPr>
          <w:rFonts w:ascii="Century" w:eastAsia="ＭＳ 明朝" w:hAnsi="Century" w:cs="Times New Roman" w:hint="eastAsia"/>
        </w:rPr>
        <w:t>実現可能な目標</w:t>
      </w:r>
      <w:r>
        <w:rPr>
          <w:rFonts w:ascii="Century" w:eastAsia="ＭＳ 明朝" w:hAnsi="Century" w:cs="Times New Roman" w:hint="eastAsia"/>
        </w:rPr>
        <w:t>」</w:t>
      </w:r>
      <w:r w:rsidRPr="00EE5C6F">
        <w:rPr>
          <w:rFonts w:ascii="Century" w:eastAsia="ＭＳ 明朝" w:hAnsi="Century" w:cs="Times New Roman" w:hint="eastAsia"/>
        </w:rPr>
        <w:t>として</w:t>
      </w:r>
      <w:r>
        <w:rPr>
          <w:rFonts w:ascii="Century" w:eastAsia="ＭＳ 明朝" w:hAnsi="Century" w:cs="Times New Roman" w:hint="eastAsia"/>
        </w:rPr>
        <w:t>「</w:t>
      </w:r>
      <w:r w:rsidRPr="00EE5C6F">
        <w:rPr>
          <w:rFonts w:ascii="Century" w:eastAsia="ＭＳ 明朝" w:hAnsi="Century" w:cs="Times New Roman" w:hint="eastAsia"/>
        </w:rPr>
        <w:t>2015</w:t>
      </w:r>
      <w:r w:rsidRPr="00EE5C6F">
        <w:rPr>
          <w:rFonts w:ascii="Century" w:eastAsia="ＭＳ 明朝" w:hAnsi="Century" w:cs="Times New Roman" w:hint="eastAsia"/>
        </w:rPr>
        <w:t>年までに半減</w:t>
      </w:r>
      <w:r>
        <w:rPr>
          <w:rFonts w:ascii="Century" w:eastAsia="ＭＳ 明朝" w:hAnsi="Century" w:cs="Times New Roman" w:hint="eastAsia"/>
        </w:rPr>
        <w:t>」にまでハードルを下げた</w:t>
      </w:r>
      <w:r w:rsidRPr="00EE5C6F">
        <w:rPr>
          <w:rFonts w:ascii="Century" w:eastAsia="ＭＳ 明朝" w:hAnsi="Century" w:cs="Times New Roman" w:hint="eastAsia"/>
        </w:rPr>
        <w:t>ミレニアム開発目標（</w:t>
      </w:r>
      <w:r w:rsidRPr="00EE5C6F">
        <w:rPr>
          <w:rFonts w:ascii="Century" w:eastAsia="ＭＳ 明朝" w:hAnsi="Century" w:cs="Times New Roman" w:hint="eastAsia"/>
        </w:rPr>
        <w:t>MDG</w:t>
      </w:r>
      <w:r w:rsidRPr="00EE5C6F">
        <w:rPr>
          <w:rFonts w:ascii="Century" w:eastAsia="ＭＳ 明朝" w:hAnsi="Century" w:cs="Times New Roman" w:hint="eastAsia"/>
        </w:rPr>
        <w:t>ｓ）は、達成されなかった。</w:t>
      </w:r>
      <w:r w:rsidRPr="00EE5C6F">
        <w:rPr>
          <w:rFonts w:ascii="Century" w:eastAsia="ＭＳ 明朝" w:hAnsi="Century" w:cs="Times New Roman" w:hint="eastAsia"/>
        </w:rPr>
        <w:t>MDG</w:t>
      </w:r>
      <w:r w:rsidRPr="00EE5C6F">
        <w:rPr>
          <w:rFonts w:ascii="Century" w:eastAsia="ＭＳ 明朝" w:hAnsi="Century" w:cs="Times New Roman" w:hint="eastAsia"/>
        </w:rPr>
        <w:t>ｓと</w:t>
      </w:r>
      <w:r w:rsidRPr="00EE5C6F">
        <w:rPr>
          <w:rFonts w:ascii="Century" w:eastAsia="ＭＳ 明朝" w:hAnsi="Century" w:cs="Times New Roman" w:hint="eastAsia"/>
        </w:rPr>
        <w:t>SDG</w:t>
      </w:r>
      <w:r w:rsidRPr="00EE5C6F">
        <w:rPr>
          <w:rFonts w:ascii="Century" w:eastAsia="ＭＳ 明朝" w:hAnsi="Century" w:cs="Times New Roman" w:hint="eastAsia"/>
        </w:rPr>
        <w:t>ｓについては、</w:t>
      </w:r>
      <w:r w:rsidRPr="00EE5C6F">
        <w:rPr>
          <w:rFonts w:ascii="Century" w:eastAsia="ＭＳ 明朝" w:hAnsi="Century" w:cs="Times New Roman" w:hint="eastAsia"/>
        </w:rPr>
        <w:lastRenderedPageBreak/>
        <w:t>日本での議論の混乱を含めて別稿で検討したいが、さしあたり批判的な見地から総合的でバランスのとれた評価を試みているノルウェーのベルゲン大学に事務局を置く国際的な研究グループ、「貧困問題比較研究プログラム（</w:t>
      </w:r>
      <w:r w:rsidRPr="00EE5C6F">
        <w:rPr>
          <w:rFonts w:ascii="Century" w:eastAsia="ＭＳ 明朝" w:hAnsi="Century" w:cs="Times New Roman" w:hint="eastAsia"/>
        </w:rPr>
        <w:t>Compartive Research Program on Poverty:CROP</w:t>
      </w:r>
      <w:r w:rsidRPr="00EE5C6F">
        <w:rPr>
          <w:rFonts w:ascii="Century" w:eastAsia="ＭＳ 明朝" w:hAnsi="Century" w:cs="Times New Roman" w:hint="eastAsia"/>
        </w:rPr>
        <w:t>）」の共同研究の成果である</w:t>
      </w:r>
      <w:r w:rsidRPr="00EE5C6F">
        <w:rPr>
          <w:rFonts w:ascii="Century" w:eastAsia="ＭＳ 明朝" w:hAnsi="Century" w:cs="Times New Roman" w:hint="eastAsia"/>
        </w:rPr>
        <w:t>Cimadamore, Koehler &amp; Pogge(2016)</w:t>
      </w:r>
      <w:r w:rsidRPr="00EE5C6F">
        <w:rPr>
          <w:rFonts w:ascii="Century" w:eastAsia="ＭＳ 明朝" w:hAnsi="Century" w:cs="Times New Roman" w:hint="eastAsia"/>
        </w:rPr>
        <w:t>を参照されたい。また一貫して</w:t>
      </w:r>
      <w:r w:rsidRPr="00EE5C6F">
        <w:rPr>
          <w:rFonts w:ascii="Century" w:eastAsia="ＭＳ 明朝" w:hAnsi="Century" w:cs="Times New Roman" w:hint="eastAsia"/>
        </w:rPr>
        <w:t>MDG</w:t>
      </w:r>
      <w:r w:rsidRPr="00EE5C6F">
        <w:rPr>
          <w:rFonts w:ascii="Century" w:eastAsia="ＭＳ 明朝" w:hAnsi="Century" w:cs="Times New Roman" w:hint="eastAsia"/>
        </w:rPr>
        <w:t>ｓに批判的なスーザン・ジョージ、</w:t>
      </w:r>
      <w:r w:rsidRPr="00EE5C6F">
        <w:rPr>
          <w:rFonts w:ascii="Century" w:eastAsia="ＭＳ 明朝" w:hAnsi="Century" w:cs="Times New Roman" w:hint="eastAsia"/>
        </w:rPr>
        <w:t>MDG</w:t>
      </w:r>
      <w:r w:rsidRPr="00EE5C6F">
        <w:rPr>
          <w:rFonts w:ascii="Century" w:eastAsia="ＭＳ 明朝" w:hAnsi="Century" w:cs="Times New Roman" w:hint="eastAsia"/>
        </w:rPr>
        <w:t>ｓを上回る目標を掲げる貧困根絶運動を展開していたジェフリー・サックスについて、岡野内（</w:t>
      </w:r>
      <w:r w:rsidRPr="00EE5C6F">
        <w:rPr>
          <w:rFonts w:ascii="Century" w:eastAsia="ＭＳ 明朝" w:hAnsi="Century" w:cs="Times New Roman" w:hint="eastAsia"/>
        </w:rPr>
        <w:t>2015</w:t>
      </w:r>
      <w:r w:rsidRPr="00EE5C6F">
        <w:rPr>
          <w:rFonts w:ascii="Century" w:eastAsia="ＭＳ 明朝" w:hAnsi="Century" w:cs="Times New Roman" w:hint="eastAsia"/>
        </w:rPr>
        <w:t>）を参照。</w:t>
      </w:r>
    </w:p>
    <w:p w14:paraId="4DE2864C" w14:textId="7267CEB5" w:rsidR="00852EC9" w:rsidRDefault="00852EC9" w:rsidP="00852EC9">
      <w:pPr>
        <w:ind w:firstLine="210"/>
        <w:rPr>
          <w:rFonts w:ascii="Century" w:eastAsia="ＭＳ 明朝" w:hAnsi="Century" w:cs="Times New Roman"/>
        </w:rPr>
      </w:pPr>
      <w:r w:rsidRPr="00FF746A">
        <w:rPr>
          <w:rFonts w:ascii="Century" w:eastAsia="ＭＳ 明朝" w:hAnsi="Century" w:cs="Times New Roman"/>
        </w:rPr>
        <w:t>Sassen(2014=2017)</w:t>
      </w:r>
      <w:r>
        <w:rPr>
          <w:rFonts w:ascii="Century" w:eastAsia="ＭＳ 明朝" w:hAnsi="Century" w:cs="Times New Roman" w:hint="eastAsia"/>
        </w:rPr>
        <w:t>は、</w:t>
      </w:r>
      <w:r w:rsidRPr="007C6245">
        <w:rPr>
          <w:rFonts w:ascii="Century" w:eastAsia="ＭＳ 明朝" w:hAnsi="Century" w:cs="Times New Roman" w:hint="eastAsia"/>
        </w:rPr>
        <w:t>「放逐（</w:t>
      </w:r>
      <w:r w:rsidRPr="007C6245">
        <w:rPr>
          <w:rFonts w:ascii="Century" w:eastAsia="ＭＳ 明朝" w:hAnsi="Century" w:cs="Times New Roman" w:hint="eastAsia"/>
        </w:rPr>
        <w:t>expulsion</w:t>
      </w:r>
      <w:r w:rsidRPr="007C6245">
        <w:rPr>
          <w:rFonts w:ascii="Century" w:eastAsia="ＭＳ 明朝" w:hAnsi="Century" w:cs="Times New Roman" w:hint="eastAsia"/>
        </w:rPr>
        <w:t>）」という概念を用いて、</w:t>
      </w:r>
      <w:r>
        <w:rPr>
          <w:rFonts w:ascii="Century" w:eastAsia="ＭＳ 明朝" w:hAnsi="Century" w:cs="Times New Roman" w:hint="eastAsia"/>
        </w:rPr>
        <w:t>絶対的貧困から金融危機、環境問題まで含めてグローバル経済の問題</w:t>
      </w:r>
      <w:r w:rsidRPr="007C6245">
        <w:rPr>
          <w:rFonts w:ascii="Century" w:eastAsia="ＭＳ 明朝" w:hAnsi="Century" w:cs="Times New Roman" w:hint="eastAsia"/>
        </w:rPr>
        <w:t>点を整理</w:t>
      </w:r>
      <w:r>
        <w:rPr>
          <w:rFonts w:ascii="Century" w:eastAsia="ＭＳ 明朝" w:hAnsi="Century" w:cs="Times New Roman" w:hint="eastAsia"/>
        </w:rPr>
        <w:t>している。</w:t>
      </w:r>
      <w:r w:rsidRPr="007C6245">
        <w:rPr>
          <w:rFonts w:ascii="Century" w:eastAsia="ＭＳ 明朝" w:hAnsi="Century" w:cs="Times New Roman" w:hint="eastAsia"/>
        </w:rPr>
        <w:t>労働と資本の国際移動論（</w:t>
      </w:r>
      <w:r w:rsidRPr="007C6245">
        <w:rPr>
          <w:rFonts w:ascii="Century" w:eastAsia="ＭＳ 明朝" w:hAnsi="Century" w:cs="Times New Roman" w:hint="eastAsia"/>
        </w:rPr>
        <w:t>Sassen(1988=1992 )</w:t>
      </w:r>
      <w:r w:rsidRPr="007C6245">
        <w:rPr>
          <w:rFonts w:ascii="Century" w:eastAsia="ＭＳ 明朝" w:hAnsi="Century" w:cs="Times New Roman" w:hint="eastAsia"/>
        </w:rPr>
        <w:t>）からグローバル・シティ論（</w:t>
      </w:r>
      <w:r w:rsidRPr="007C6245">
        <w:rPr>
          <w:rFonts w:ascii="Century" w:eastAsia="ＭＳ 明朝" w:hAnsi="Century" w:cs="Times New Roman" w:hint="eastAsia"/>
        </w:rPr>
        <w:t>Sassen(1991=2008)</w:t>
      </w:r>
      <w:r w:rsidRPr="007C6245">
        <w:rPr>
          <w:rFonts w:ascii="Century" w:eastAsia="ＭＳ 明朝" w:hAnsi="Century" w:cs="Times New Roman" w:hint="eastAsia"/>
        </w:rPr>
        <w:t>を経て、近代的な領土、権威、権利概念の形成史（</w:t>
      </w:r>
      <w:r w:rsidRPr="007C6245">
        <w:rPr>
          <w:rFonts w:ascii="Century" w:eastAsia="ＭＳ 明朝" w:hAnsi="Century" w:cs="Times New Roman" w:hint="eastAsia"/>
        </w:rPr>
        <w:t>Sassen(2006=2011)</w:t>
      </w:r>
      <w:r w:rsidRPr="007C6245">
        <w:rPr>
          <w:rFonts w:ascii="Century" w:eastAsia="ＭＳ 明朝" w:hAnsi="Century" w:cs="Times New Roman" w:hint="eastAsia"/>
        </w:rPr>
        <w:t>）</w:t>
      </w:r>
      <w:r>
        <w:rPr>
          <w:rFonts w:ascii="Century" w:eastAsia="ＭＳ 明朝" w:hAnsi="Century" w:cs="Times New Roman" w:hint="eastAsia"/>
        </w:rPr>
        <w:t>を経てここ</w:t>
      </w:r>
      <w:r w:rsidRPr="007C6245">
        <w:rPr>
          <w:rFonts w:ascii="Century" w:eastAsia="ＭＳ 明朝" w:hAnsi="Century" w:cs="Times New Roman" w:hint="eastAsia"/>
        </w:rPr>
        <w:t>に至るサッセンは、一貫してマルクス、ウェーバー、パーソンズといった社会学理論との理論的関連を明確に</w:t>
      </w:r>
      <w:r>
        <w:rPr>
          <w:rFonts w:ascii="Century" w:eastAsia="ＭＳ 明朝" w:hAnsi="Century" w:cs="Times New Roman" w:hint="eastAsia"/>
        </w:rPr>
        <w:t>しないまま</w:t>
      </w:r>
      <w:r w:rsidRPr="007C6245">
        <w:rPr>
          <w:rFonts w:ascii="Century" w:eastAsia="ＭＳ 明朝" w:hAnsi="Century" w:cs="Times New Roman" w:hint="eastAsia"/>
        </w:rPr>
        <w:t>、「事実をして語らしめる」経験的な実証研究のスタイルをとるという研究戦略を</w:t>
      </w:r>
      <w:r>
        <w:rPr>
          <w:rFonts w:ascii="Century" w:eastAsia="ＭＳ 明朝" w:hAnsi="Century" w:cs="Times New Roman" w:hint="eastAsia"/>
        </w:rPr>
        <w:t>とっている</w:t>
      </w:r>
      <w:r w:rsidRPr="007C6245">
        <w:rPr>
          <w:rFonts w:ascii="Century" w:eastAsia="ＭＳ 明朝" w:hAnsi="Century" w:cs="Times New Roman" w:hint="eastAsia"/>
        </w:rPr>
        <w:t>。これに対して、</w:t>
      </w:r>
      <w:r>
        <w:rPr>
          <w:rFonts w:ascii="Century" w:eastAsia="ＭＳ 明朝" w:hAnsi="Century" w:cs="Times New Roman" w:hint="eastAsia"/>
        </w:rPr>
        <w:t>グローバル化の現実に対して</w:t>
      </w:r>
      <w:r w:rsidRPr="007C6245">
        <w:rPr>
          <w:rFonts w:ascii="Century" w:eastAsia="ＭＳ 明朝" w:hAnsi="Century" w:cs="Times New Roman" w:hint="eastAsia"/>
        </w:rPr>
        <w:t>マルクスの資本理論に依拠し</w:t>
      </w:r>
      <w:r>
        <w:rPr>
          <w:rFonts w:ascii="Century" w:eastAsia="ＭＳ 明朝" w:hAnsi="Century" w:cs="Times New Roman" w:hint="eastAsia"/>
        </w:rPr>
        <w:t>て社会学的実証研究</w:t>
      </w:r>
      <w:r w:rsidRPr="007C6245">
        <w:rPr>
          <w:rFonts w:ascii="Century" w:eastAsia="ＭＳ 明朝" w:hAnsi="Century" w:cs="Times New Roman" w:hint="eastAsia"/>
        </w:rPr>
        <w:t>領域を一挙に切り開きつつあるのが、岡野内（</w:t>
      </w:r>
      <w:r w:rsidRPr="007C6245">
        <w:rPr>
          <w:rFonts w:ascii="Century" w:eastAsia="ＭＳ 明朝" w:hAnsi="Century" w:cs="Times New Roman" w:hint="eastAsia"/>
        </w:rPr>
        <w:t>2018-2019</w:t>
      </w:r>
      <w:r>
        <w:rPr>
          <w:rFonts w:ascii="Century" w:eastAsia="ＭＳ 明朝" w:hAnsi="Century" w:cs="Times New Roman" w:hint="eastAsia"/>
        </w:rPr>
        <w:t>）で紹介したロビンソンら「</w:t>
      </w:r>
      <w:r w:rsidRPr="007C6245">
        <w:rPr>
          <w:rFonts w:ascii="Century" w:eastAsia="ＭＳ 明朝" w:hAnsi="Century" w:cs="Times New Roman" w:hint="eastAsia"/>
        </w:rPr>
        <w:t>グローバル資本主義学派</w:t>
      </w:r>
      <w:r>
        <w:rPr>
          <w:rFonts w:ascii="Century" w:eastAsia="ＭＳ 明朝" w:hAnsi="Century" w:cs="Times New Roman" w:hint="eastAsia"/>
        </w:rPr>
        <w:t>」</w:t>
      </w:r>
      <w:r w:rsidRPr="007C6245">
        <w:rPr>
          <w:rFonts w:ascii="Century" w:eastAsia="ＭＳ 明朝" w:hAnsi="Century" w:cs="Times New Roman" w:hint="eastAsia"/>
        </w:rPr>
        <w:t>の研究戦略である。危機論との関連で、</w:t>
      </w:r>
      <w:r w:rsidRPr="007C6245">
        <w:rPr>
          <w:rFonts w:ascii="Century" w:eastAsia="ＭＳ 明朝" w:hAnsi="Century" w:cs="Times New Roman" w:hint="eastAsia"/>
        </w:rPr>
        <w:t>Robinson(2014)</w:t>
      </w:r>
      <w:r w:rsidRPr="007C6245">
        <w:rPr>
          <w:rFonts w:ascii="Century" w:eastAsia="ＭＳ 明朝" w:hAnsi="Century" w:cs="Times New Roman" w:hint="eastAsia"/>
        </w:rPr>
        <w:t>、</w:t>
      </w:r>
      <w:r w:rsidRPr="007C6245">
        <w:rPr>
          <w:rFonts w:ascii="Century" w:eastAsia="ＭＳ 明朝" w:hAnsi="Century" w:cs="Times New Roman" w:hint="eastAsia"/>
        </w:rPr>
        <w:t>(2018)</w:t>
      </w:r>
      <w:r>
        <w:rPr>
          <w:rFonts w:ascii="Century" w:eastAsia="ＭＳ 明朝" w:hAnsi="Century" w:cs="Times New Roman" w:hint="eastAsia"/>
        </w:rPr>
        <w:t>を参照。</w:t>
      </w:r>
      <w:r w:rsidRPr="007C6245">
        <w:rPr>
          <w:rFonts w:ascii="Century" w:eastAsia="ＭＳ 明朝" w:hAnsi="Century" w:cs="Times New Roman" w:hint="eastAsia"/>
        </w:rPr>
        <w:t>地理学の領域で同様な研究戦略をとり</w:t>
      </w:r>
      <w:r>
        <w:rPr>
          <w:rFonts w:ascii="Century" w:eastAsia="ＭＳ 明朝" w:hAnsi="Century" w:cs="Times New Roman" w:hint="eastAsia"/>
        </w:rPr>
        <w:t>、</w:t>
      </w:r>
      <w:r w:rsidRPr="007C6245">
        <w:rPr>
          <w:rFonts w:ascii="Century" w:eastAsia="ＭＳ 明朝" w:hAnsi="Century" w:cs="Times New Roman" w:hint="eastAsia"/>
        </w:rPr>
        <w:t>地理学を越え</w:t>
      </w:r>
      <w:r w:rsidR="004073DB">
        <w:rPr>
          <w:rFonts w:ascii="Century" w:eastAsia="ＭＳ 明朝" w:hAnsi="Century" w:cs="Times New Roman" w:hint="eastAsia"/>
        </w:rPr>
        <w:t>ている</w:t>
      </w:r>
      <w:r>
        <w:rPr>
          <w:rFonts w:ascii="Century" w:eastAsia="ＭＳ 明朝" w:hAnsi="Century" w:cs="Times New Roman" w:hint="eastAsia"/>
        </w:rPr>
        <w:t>のはハーヴェ</w:t>
      </w:r>
      <w:r w:rsidR="00483AA5">
        <w:rPr>
          <w:rFonts w:ascii="Century" w:eastAsia="ＭＳ 明朝" w:hAnsi="Century" w:cs="Times New Roman" w:hint="eastAsia"/>
        </w:rPr>
        <w:t>イ</w:t>
      </w:r>
      <w:r>
        <w:rPr>
          <w:rFonts w:ascii="Century" w:eastAsia="ＭＳ 明朝" w:hAnsi="Century" w:cs="Times New Roman" w:hint="eastAsia"/>
        </w:rPr>
        <w:t>である</w:t>
      </w:r>
      <w:r w:rsidR="004073DB">
        <w:rPr>
          <w:rFonts w:ascii="Century" w:eastAsia="ＭＳ 明朝" w:hAnsi="Century" w:cs="Times New Roman" w:hint="eastAsia"/>
        </w:rPr>
        <w:t>。</w:t>
      </w:r>
      <w:r w:rsidRPr="007C6245">
        <w:rPr>
          <w:rFonts w:ascii="Century" w:eastAsia="ＭＳ 明朝" w:hAnsi="Century" w:cs="Times New Roman" w:hint="eastAsia"/>
        </w:rPr>
        <w:t>たとえば</w:t>
      </w:r>
      <w:r w:rsidRPr="00797CF3">
        <w:rPr>
          <w:rFonts w:ascii="Century" w:eastAsia="ＭＳ 明朝" w:hAnsi="Century" w:cs="Times New Roman"/>
        </w:rPr>
        <w:t>Harvey(2009=2013)</w:t>
      </w:r>
      <w:r>
        <w:rPr>
          <w:rFonts w:ascii="Century" w:eastAsia="ＭＳ 明朝" w:hAnsi="Century" w:cs="Times New Roman" w:hint="eastAsia"/>
        </w:rPr>
        <w:t>、</w:t>
      </w:r>
      <w:r w:rsidRPr="007C6245">
        <w:rPr>
          <w:rFonts w:ascii="Century" w:eastAsia="ＭＳ 明朝" w:hAnsi="Century" w:cs="Times New Roman" w:hint="eastAsia"/>
        </w:rPr>
        <w:t>Harvey(2013=2016</w:t>
      </w:r>
      <w:r w:rsidR="004073DB">
        <w:rPr>
          <w:rFonts w:ascii="Century" w:eastAsia="ＭＳ 明朝" w:hAnsi="Century" w:cs="Times New Roman" w:hint="eastAsia"/>
        </w:rPr>
        <w:t>)</w:t>
      </w:r>
      <w:r w:rsidR="004073DB">
        <w:rPr>
          <w:rFonts w:ascii="Century" w:eastAsia="ＭＳ 明朝" w:hAnsi="Century" w:cs="Times New Roman" w:hint="eastAsia"/>
        </w:rPr>
        <w:t>参照</w:t>
      </w:r>
      <w:r w:rsidRPr="007C6245">
        <w:rPr>
          <w:rFonts w:ascii="Century" w:eastAsia="ＭＳ 明朝" w:hAnsi="Century" w:cs="Times New Roman" w:hint="eastAsia"/>
        </w:rPr>
        <w:t>。</w:t>
      </w:r>
      <w:r>
        <w:rPr>
          <w:rFonts w:ascii="Century" w:eastAsia="ＭＳ 明朝" w:hAnsi="Century" w:cs="Times New Roman" w:hint="eastAsia"/>
        </w:rPr>
        <w:t>グローバル化研究の深化のためには、</w:t>
      </w:r>
      <w:r w:rsidRPr="00797CF3">
        <w:rPr>
          <w:rFonts w:ascii="Century" w:eastAsia="ＭＳ 明朝" w:hAnsi="Century" w:cs="Times New Roman"/>
        </w:rPr>
        <w:t>Habermas</w:t>
      </w:r>
      <w:r>
        <w:rPr>
          <w:rFonts w:ascii="Century" w:eastAsia="ＭＳ 明朝" w:hAnsi="Century" w:cs="Times New Roman"/>
        </w:rPr>
        <w:t xml:space="preserve"> </w:t>
      </w:r>
      <w:r w:rsidRPr="00797CF3">
        <w:rPr>
          <w:rFonts w:ascii="Century" w:eastAsia="ＭＳ 明朝" w:hAnsi="Century" w:cs="Times New Roman"/>
        </w:rPr>
        <w:t>(1981=1987)</w:t>
      </w:r>
      <w:r>
        <w:rPr>
          <w:rFonts w:ascii="Century" w:eastAsia="ＭＳ 明朝" w:hAnsi="Century" w:cs="Times New Roman" w:hint="eastAsia"/>
        </w:rPr>
        <w:t>の提起を受け継ぎ、マルクスのみならず、ウェーバー、パーソンズの系譜を引く理論的潮流相互の議論がますます必要になっていると思う。</w:t>
      </w:r>
    </w:p>
    <w:p w14:paraId="0646EB27" w14:textId="77777777" w:rsidR="00852EC9" w:rsidRDefault="00852EC9" w:rsidP="00852EC9">
      <w:pPr>
        <w:rPr>
          <w:rFonts w:ascii="Century" w:eastAsia="ＭＳ 明朝" w:hAnsi="Century" w:cs="Times New Roman"/>
        </w:rPr>
      </w:pPr>
      <w:r>
        <w:rPr>
          <w:rFonts w:ascii="Century" w:eastAsia="ＭＳ 明朝" w:hAnsi="Century" w:cs="Times New Roman" w:hint="eastAsia"/>
        </w:rPr>
        <w:t>（９）</w:t>
      </w:r>
      <w:r w:rsidRPr="00F66A4A">
        <w:rPr>
          <w:rFonts w:ascii="Century" w:eastAsia="ＭＳ 明朝" w:hAnsi="Century" w:cs="Times New Roman" w:hint="eastAsia"/>
        </w:rPr>
        <w:t>引責辞任したはずの銀行経営陣の高額報酬</w:t>
      </w:r>
      <w:r>
        <w:rPr>
          <w:rFonts w:ascii="Century" w:eastAsia="ＭＳ 明朝" w:hAnsi="Century" w:cs="Times New Roman" w:hint="eastAsia"/>
        </w:rPr>
        <w:t>が</w:t>
      </w:r>
      <w:r w:rsidRPr="00F66A4A">
        <w:rPr>
          <w:rFonts w:ascii="Century" w:eastAsia="ＭＳ 明朝" w:hAnsi="Century" w:cs="Times New Roman" w:hint="eastAsia"/>
        </w:rPr>
        <w:t>各国議会で問題にされた</w:t>
      </w:r>
      <w:r>
        <w:rPr>
          <w:rFonts w:ascii="Century" w:eastAsia="ＭＳ 明朝" w:hAnsi="Century" w:cs="Times New Roman" w:hint="eastAsia"/>
        </w:rPr>
        <w:t>こともあり、</w:t>
      </w:r>
      <w:r w:rsidRPr="00F66A4A">
        <w:rPr>
          <w:rFonts w:ascii="Century" w:eastAsia="ＭＳ 明朝" w:hAnsi="Century" w:cs="Times New Roman" w:hint="eastAsia"/>
        </w:rPr>
        <w:t>欧米では、救済政策を公的資金注入から株主や債権者の負担へと転換する「ベイルアウトからベイルインへ」という流れが創られたが、少なくとも</w:t>
      </w:r>
      <w:r w:rsidRPr="00F66A4A">
        <w:rPr>
          <w:rFonts w:ascii="Century" w:eastAsia="ＭＳ 明朝" w:hAnsi="Century" w:cs="Times New Roman" w:hint="eastAsia"/>
        </w:rPr>
        <w:t>EU</w:t>
      </w:r>
      <w:r w:rsidRPr="00F66A4A">
        <w:rPr>
          <w:rFonts w:ascii="Century" w:eastAsia="ＭＳ 明朝" w:hAnsi="Century" w:cs="Times New Roman" w:hint="eastAsia"/>
        </w:rPr>
        <w:t>では、それに反する</w:t>
      </w:r>
      <w:r w:rsidRPr="00F66A4A">
        <w:rPr>
          <w:rFonts w:ascii="Century" w:eastAsia="ＭＳ 明朝" w:hAnsi="Century" w:cs="Times New Roman" w:hint="eastAsia"/>
        </w:rPr>
        <w:t>2016</w:t>
      </w:r>
      <w:r w:rsidRPr="00F66A4A">
        <w:rPr>
          <w:rFonts w:ascii="Century" w:eastAsia="ＭＳ 明朝" w:hAnsi="Century" w:cs="Times New Roman" w:hint="eastAsia"/>
        </w:rPr>
        <w:t>年のイタリアの銀行破たんの例にみられるように、順調に進んでいるわけではない。金融危機に際しての金融機関への公的資金注入の全体像について奥山（</w:t>
      </w:r>
      <w:r w:rsidRPr="00F66A4A">
        <w:rPr>
          <w:rFonts w:ascii="Century" w:eastAsia="ＭＳ 明朝" w:hAnsi="Century" w:cs="Times New Roman" w:hint="eastAsia"/>
        </w:rPr>
        <w:t>2014</w:t>
      </w:r>
      <w:r w:rsidRPr="00F66A4A">
        <w:rPr>
          <w:rFonts w:ascii="Century" w:eastAsia="ＭＳ 明朝" w:hAnsi="Century" w:cs="Times New Roman" w:hint="eastAsia"/>
        </w:rPr>
        <w:t>）</w:t>
      </w:r>
      <w:r>
        <w:rPr>
          <w:rFonts w:ascii="Century" w:eastAsia="ＭＳ 明朝" w:hAnsi="Century" w:cs="Times New Roman" w:hint="eastAsia"/>
        </w:rPr>
        <w:t>、</w:t>
      </w:r>
      <w:r w:rsidRPr="00F66A4A">
        <w:rPr>
          <w:rFonts w:ascii="Century" w:eastAsia="ＭＳ 明朝" w:hAnsi="Century" w:cs="Times New Roman" w:hint="eastAsia"/>
        </w:rPr>
        <w:t>日本について相馬</w:t>
      </w:r>
      <w:r w:rsidRPr="00F66A4A">
        <w:rPr>
          <w:rFonts w:ascii="Century" w:eastAsia="ＭＳ 明朝" w:hAnsi="Century" w:cs="Times New Roman" w:hint="eastAsia"/>
        </w:rPr>
        <w:t>(2012)</w:t>
      </w:r>
      <w:r w:rsidRPr="00F66A4A">
        <w:rPr>
          <w:rFonts w:ascii="Century" w:eastAsia="ＭＳ 明朝" w:hAnsi="Century" w:cs="Times New Roman" w:hint="eastAsia"/>
        </w:rPr>
        <w:t>、</w:t>
      </w:r>
      <w:r w:rsidRPr="00F66A4A">
        <w:rPr>
          <w:rFonts w:ascii="Century" w:eastAsia="ＭＳ 明朝" w:hAnsi="Century" w:cs="Times New Roman" w:hint="eastAsia"/>
        </w:rPr>
        <w:t>EU</w:t>
      </w:r>
      <w:r w:rsidRPr="00F66A4A">
        <w:rPr>
          <w:rFonts w:ascii="Century" w:eastAsia="ＭＳ 明朝" w:hAnsi="Century" w:cs="Times New Roman" w:hint="eastAsia"/>
        </w:rPr>
        <w:t>での銀行同盟の動きとベイルインへの転換の困難に関して星野</w:t>
      </w:r>
      <w:r w:rsidRPr="00F66A4A">
        <w:rPr>
          <w:rFonts w:ascii="Century" w:eastAsia="ＭＳ 明朝" w:hAnsi="Century" w:cs="Times New Roman" w:hint="eastAsia"/>
        </w:rPr>
        <w:t>(2018)</w:t>
      </w:r>
      <w:r w:rsidRPr="00F66A4A">
        <w:rPr>
          <w:rFonts w:ascii="Century" w:eastAsia="ＭＳ 明朝" w:hAnsi="Century" w:cs="Times New Roman" w:hint="eastAsia"/>
        </w:rPr>
        <w:t>などを参照されたい。なお金融危機後の銀行規制見直しのグローバルな動向について、「正当性</w:t>
      </w:r>
      <w:r>
        <w:rPr>
          <w:rFonts w:ascii="Century" w:eastAsia="ＭＳ 明朝" w:hAnsi="Century" w:cs="Times New Roman" w:hint="eastAsia"/>
        </w:rPr>
        <w:t>(</w:t>
      </w:r>
      <w:r>
        <w:rPr>
          <w:rFonts w:ascii="Century" w:eastAsia="ＭＳ 明朝" w:hAnsi="Century" w:cs="Times New Roman"/>
        </w:rPr>
        <w:t>legitimacy</w:t>
      </w:r>
      <w:r>
        <w:rPr>
          <w:rFonts w:ascii="Century" w:eastAsia="ＭＳ 明朝" w:hAnsi="Century" w:cs="Times New Roman" w:hint="eastAsia"/>
        </w:rPr>
        <w:t>)</w:t>
      </w:r>
      <w:r w:rsidRPr="00F66A4A">
        <w:rPr>
          <w:rFonts w:ascii="Century" w:eastAsia="ＭＳ 明朝" w:hAnsi="Century" w:cs="Times New Roman" w:hint="eastAsia"/>
        </w:rPr>
        <w:t>」との関連で整理しようとした岩崎</w:t>
      </w:r>
      <w:r w:rsidRPr="00F66A4A">
        <w:rPr>
          <w:rFonts w:ascii="Century" w:eastAsia="ＭＳ 明朝" w:hAnsi="Century" w:cs="Times New Roman" w:hint="eastAsia"/>
        </w:rPr>
        <w:t>(2016)</w:t>
      </w:r>
      <w:r w:rsidRPr="00F66A4A">
        <w:rPr>
          <w:rFonts w:ascii="Century" w:eastAsia="ＭＳ 明朝" w:hAnsi="Century" w:cs="Times New Roman" w:hint="eastAsia"/>
        </w:rPr>
        <w:t>のような試みもある。そこでの「正当性」論は、岩田（</w:t>
      </w:r>
      <w:r w:rsidRPr="00F66A4A">
        <w:rPr>
          <w:rFonts w:ascii="Century" w:eastAsia="ＭＳ 明朝" w:hAnsi="Century" w:cs="Times New Roman" w:hint="eastAsia"/>
        </w:rPr>
        <w:t>2013</w:t>
      </w:r>
      <w:r w:rsidRPr="00F66A4A">
        <w:rPr>
          <w:rFonts w:ascii="Century" w:eastAsia="ＭＳ 明朝" w:hAnsi="Century" w:cs="Times New Roman" w:hint="eastAsia"/>
        </w:rPr>
        <w:t>）において簡潔に整理されているような国際関係の分野での議論を踏襲している。なおこれらの論文を含め、国際関係論</w:t>
      </w:r>
      <w:r>
        <w:rPr>
          <w:rFonts w:ascii="Century" w:eastAsia="ＭＳ 明朝" w:hAnsi="Century" w:cs="Times New Roman" w:hint="eastAsia"/>
        </w:rPr>
        <w:t>や政治学、社会学においてさえ</w:t>
      </w:r>
      <w:r w:rsidRPr="00F66A4A">
        <w:rPr>
          <w:rFonts w:ascii="Century" w:eastAsia="ＭＳ 明朝" w:hAnsi="Century" w:cs="Times New Roman" w:hint="eastAsia"/>
        </w:rPr>
        <w:t>、</w:t>
      </w:r>
      <w:r w:rsidRPr="00F66A4A">
        <w:rPr>
          <w:rFonts w:ascii="Century" w:eastAsia="ＭＳ 明朝" w:hAnsi="Century" w:cs="Times New Roman" w:hint="eastAsia"/>
        </w:rPr>
        <w:t>legitimacy</w:t>
      </w:r>
      <w:r w:rsidRPr="00F66A4A">
        <w:rPr>
          <w:rFonts w:ascii="Century" w:eastAsia="ＭＳ 明朝" w:hAnsi="Century" w:cs="Times New Roman" w:hint="eastAsia"/>
        </w:rPr>
        <w:t>を「正当性」と訳す場合が多い。多くの英和辞書</w:t>
      </w:r>
      <w:r>
        <w:rPr>
          <w:rFonts w:ascii="Century" w:eastAsia="ＭＳ 明朝" w:hAnsi="Century" w:cs="Times New Roman" w:hint="eastAsia"/>
        </w:rPr>
        <w:t>で</w:t>
      </w:r>
      <w:r w:rsidRPr="00F66A4A">
        <w:rPr>
          <w:rFonts w:ascii="Century" w:eastAsia="ＭＳ 明朝" w:hAnsi="Century" w:cs="Times New Roman" w:hint="eastAsia"/>
        </w:rPr>
        <w:t>は、そのような訳語もあてられており、間違いではない。しかし、マックス・ウェーバー以来の社会学的な正統性論あるいは正統な支配論は、役人や被支配者の多くが支配者への服従を「正当化</w:t>
      </w:r>
      <w:r w:rsidRPr="00F66A4A">
        <w:rPr>
          <w:rFonts w:ascii="Century" w:eastAsia="ＭＳ 明朝" w:hAnsi="Century" w:cs="Times New Roman" w:hint="eastAsia"/>
        </w:rPr>
        <w:t>(justify)</w:t>
      </w:r>
      <w:r w:rsidRPr="00F66A4A">
        <w:rPr>
          <w:rFonts w:ascii="Century" w:eastAsia="ＭＳ 明朝" w:hAnsi="Century" w:cs="Times New Roman" w:hint="eastAsia"/>
        </w:rPr>
        <w:t>」できると信じることで、支配の「正統性（</w:t>
      </w:r>
      <w:r w:rsidRPr="00F66A4A">
        <w:rPr>
          <w:rFonts w:ascii="Century" w:eastAsia="ＭＳ 明朝" w:hAnsi="Century" w:cs="Times New Roman" w:hint="eastAsia"/>
        </w:rPr>
        <w:t>legitimacy</w:t>
      </w:r>
      <w:r w:rsidRPr="00F66A4A">
        <w:rPr>
          <w:rFonts w:ascii="Century" w:eastAsia="ＭＳ 明朝" w:hAnsi="Century" w:cs="Times New Roman" w:hint="eastAsia"/>
        </w:rPr>
        <w:t>）」が成立すると問題を立てる。あらゆる行為に関する概念としての正当性と支配システムに関する概念としての正統性とを区別することで、支配システムの諸類型を区別し、歴史的なシステム転換を分析している。</w:t>
      </w:r>
      <w:r>
        <w:rPr>
          <w:rFonts w:ascii="Century" w:eastAsia="ＭＳ 明朝" w:hAnsi="Century" w:cs="Times New Roman" w:hint="eastAsia"/>
        </w:rPr>
        <w:t>権利のための闘争が法権利を形成し、日常生活の政治が政治体制を支えている。</w:t>
      </w:r>
      <w:r w:rsidRPr="00F66A4A">
        <w:rPr>
          <w:rFonts w:ascii="Century" w:eastAsia="ＭＳ 明朝" w:hAnsi="Century" w:cs="Times New Roman" w:hint="eastAsia"/>
        </w:rPr>
        <w:t>したがって、</w:t>
      </w:r>
      <w:r>
        <w:rPr>
          <w:rFonts w:ascii="Century" w:eastAsia="ＭＳ 明朝" w:hAnsi="Century" w:cs="Times New Roman" w:hint="eastAsia"/>
        </w:rPr>
        <w:t>行為論的な視座とシステム論</w:t>
      </w:r>
      <w:r>
        <w:rPr>
          <w:rFonts w:ascii="Century" w:eastAsia="ＭＳ 明朝" w:hAnsi="Century" w:cs="Times New Roman" w:hint="eastAsia"/>
        </w:rPr>
        <w:lastRenderedPageBreak/>
        <w:t>的な視座とを明確に区別して議論の混乱を避けるためには</w:t>
      </w:r>
      <w:r w:rsidRPr="00F66A4A">
        <w:rPr>
          <w:rFonts w:ascii="Century" w:eastAsia="ＭＳ 明朝" w:hAnsi="Century" w:cs="Times New Roman" w:hint="eastAsia"/>
        </w:rPr>
        <w:t>、</w:t>
      </w:r>
      <w:r w:rsidRPr="007F6A3E">
        <w:rPr>
          <w:rFonts w:ascii="Century" w:eastAsia="ＭＳ 明朝" w:hAnsi="Century" w:cs="Times New Roman" w:hint="eastAsia"/>
        </w:rPr>
        <w:t>「正当化</w:t>
      </w:r>
      <w:r w:rsidRPr="007F6A3E">
        <w:rPr>
          <w:rFonts w:ascii="Century" w:eastAsia="ＭＳ 明朝" w:hAnsi="Century" w:cs="Times New Roman" w:hint="eastAsia"/>
        </w:rPr>
        <w:t>( justification)</w:t>
      </w:r>
      <w:r w:rsidRPr="007F6A3E">
        <w:rPr>
          <w:rFonts w:ascii="Century" w:eastAsia="ＭＳ 明朝" w:hAnsi="Century" w:cs="Times New Roman" w:hint="eastAsia"/>
        </w:rPr>
        <w:t>」と</w:t>
      </w:r>
      <w:r w:rsidRPr="00F66A4A">
        <w:rPr>
          <w:rFonts w:ascii="Century" w:eastAsia="ＭＳ 明朝" w:hAnsi="Century" w:cs="Times New Roman" w:hint="eastAsia"/>
        </w:rPr>
        <w:t>「正統</w:t>
      </w:r>
      <w:r>
        <w:rPr>
          <w:rFonts w:ascii="Century" w:eastAsia="ＭＳ 明朝" w:hAnsi="Century" w:cs="Times New Roman" w:hint="eastAsia"/>
        </w:rPr>
        <w:t>化</w:t>
      </w:r>
      <w:r>
        <w:rPr>
          <w:rFonts w:ascii="Century" w:eastAsia="ＭＳ 明朝" w:hAnsi="Century" w:cs="Times New Roman" w:hint="eastAsia"/>
        </w:rPr>
        <w:t>(</w:t>
      </w:r>
      <w:r>
        <w:rPr>
          <w:rFonts w:ascii="Century" w:eastAsia="ＭＳ 明朝" w:hAnsi="Century" w:cs="Times New Roman"/>
        </w:rPr>
        <w:t xml:space="preserve"> legitimation)</w:t>
      </w:r>
      <w:r w:rsidRPr="00F66A4A">
        <w:rPr>
          <w:rFonts w:ascii="Century" w:eastAsia="ＭＳ 明朝" w:hAnsi="Century" w:cs="Times New Roman" w:hint="eastAsia"/>
        </w:rPr>
        <w:t>」とを</w:t>
      </w:r>
      <w:r>
        <w:rPr>
          <w:rFonts w:ascii="Century" w:eastAsia="ＭＳ 明朝" w:hAnsi="Century" w:cs="Times New Roman" w:hint="eastAsia"/>
        </w:rPr>
        <w:t>訳しわけ、</w:t>
      </w:r>
      <w:r w:rsidRPr="00F66A4A">
        <w:rPr>
          <w:rFonts w:ascii="Century" w:eastAsia="ＭＳ 明朝" w:hAnsi="Century" w:cs="Times New Roman" w:hint="eastAsia"/>
        </w:rPr>
        <w:t>区別</w:t>
      </w:r>
      <w:r>
        <w:rPr>
          <w:rFonts w:ascii="Century" w:eastAsia="ＭＳ 明朝" w:hAnsi="Century" w:cs="Times New Roman" w:hint="eastAsia"/>
        </w:rPr>
        <w:t>すべきと考える</w:t>
      </w:r>
      <w:r w:rsidRPr="00F66A4A">
        <w:rPr>
          <w:rFonts w:ascii="Century" w:eastAsia="ＭＳ 明朝" w:hAnsi="Century" w:cs="Times New Roman" w:hint="eastAsia"/>
        </w:rPr>
        <w:t>。</w:t>
      </w:r>
    </w:p>
    <w:p w14:paraId="69B7ECF7" w14:textId="587543A3" w:rsidR="00852EC9" w:rsidRDefault="00852EC9" w:rsidP="00852EC9">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10</w:t>
      </w:r>
      <w:r>
        <w:rPr>
          <w:rFonts w:ascii="Century" w:eastAsia="ＭＳ 明朝" w:hAnsi="Century" w:cs="Times New Roman" w:hint="eastAsia"/>
        </w:rPr>
        <w:t>）</w:t>
      </w:r>
      <w:r w:rsidRPr="00F66A4A">
        <w:rPr>
          <w:rFonts w:ascii="Century" w:eastAsia="ＭＳ 明朝" w:hAnsi="Century" w:cs="Times New Roman" w:hint="eastAsia"/>
        </w:rPr>
        <w:t>タックスヘイブンとそれを用いた多国籍企業の発展についての批判的検討の到達点として</w:t>
      </w:r>
      <w:r w:rsidRPr="00F66A4A">
        <w:rPr>
          <w:rFonts w:ascii="Century" w:eastAsia="ＭＳ 明朝" w:hAnsi="Century" w:cs="Times New Roman" w:hint="eastAsia"/>
        </w:rPr>
        <w:t>Shaxson(2011=2012)</w:t>
      </w:r>
      <w:r w:rsidRPr="00F66A4A">
        <w:rPr>
          <w:rFonts w:ascii="Century" w:eastAsia="ＭＳ 明朝" w:hAnsi="Century" w:cs="Times New Roman" w:hint="eastAsia"/>
        </w:rPr>
        <w:t>、</w:t>
      </w:r>
      <w:r w:rsidRPr="00F66A4A">
        <w:rPr>
          <w:rFonts w:ascii="Century" w:eastAsia="ＭＳ 明朝" w:hAnsi="Century" w:cs="Times New Roman" w:hint="eastAsia"/>
        </w:rPr>
        <w:t>Palan, et al.(2010=2013)</w:t>
      </w:r>
      <w:r w:rsidRPr="00F66A4A">
        <w:rPr>
          <w:rFonts w:ascii="Century" w:eastAsia="ＭＳ 明朝" w:hAnsi="Century" w:cs="Times New Roman" w:hint="eastAsia"/>
        </w:rPr>
        <w:t>、さらに最近のタックスヘイブンの規模について</w:t>
      </w:r>
      <w:r w:rsidRPr="00F66A4A">
        <w:rPr>
          <w:rFonts w:ascii="Century" w:eastAsia="ＭＳ 明朝" w:hAnsi="Century" w:cs="Times New Roman" w:hint="eastAsia"/>
        </w:rPr>
        <w:t>Murphy</w:t>
      </w:r>
      <w:r w:rsidRPr="00F66A4A">
        <w:rPr>
          <w:rFonts w:ascii="Century" w:eastAsia="ＭＳ 明朝" w:hAnsi="Century" w:cs="Times New Roman" w:hint="eastAsia"/>
        </w:rPr>
        <w:t>（</w:t>
      </w:r>
      <w:r w:rsidRPr="00F66A4A">
        <w:rPr>
          <w:rFonts w:ascii="Century" w:eastAsia="ＭＳ 明朝" w:hAnsi="Century" w:cs="Times New Roman" w:hint="eastAsia"/>
        </w:rPr>
        <w:t>2017</w:t>
      </w:r>
      <w:r w:rsidRPr="00F66A4A">
        <w:rPr>
          <w:rFonts w:ascii="Century" w:eastAsia="ＭＳ 明朝" w:hAnsi="Century" w:cs="Times New Roman" w:hint="eastAsia"/>
        </w:rPr>
        <w:t>＝</w:t>
      </w:r>
      <w:r w:rsidRPr="00F66A4A">
        <w:rPr>
          <w:rFonts w:ascii="Century" w:eastAsia="ＭＳ 明朝" w:hAnsi="Century" w:cs="Times New Roman" w:hint="eastAsia"/>
        </w:rPr>
        <w:t>2017</w:t>
      </w:r>
      <w:r w:rsidRPr="00F66A4A">
        <w:rPr>
          <w:rFonts w:ascii="Century" w:eastAsia="ＭＳ 明朝" w:hAnsi="Century" w:cs="Times New Roman" w:hint="eastAsia"/>
        </w:rPr>
        <w:t>）を参照されたい。なお日本での研究状況について、金子</w:t>
      </w:r>
      <w:r w:rsidRPr="00F66A4A">
        <w:rPr>
          <w:rFonts w:ascii="Century" w:eastAsia="ＭＳ 明朝" w:hAnsi="Century" w:cs="Times New Roman" w:hint="eastAsia"/>
        </w:rPr>
        <w:t>(2015)</w:t>
      </w:r>
      <w:r w:rsidRPr="00F66A4A">
        <w:rPr>
          <w:rFonts w:ascii="Century" w:eastAsia="ＭＳ 明朝" w:hAnsi="Century" w:cs="Times New Roman" w:hint="eastAsia"/>
        </w:rPr>
        <w:t>を参照。</w:t>
      </w:r>
      <w:r>
        <w:rPr>
          <w:rFonts w:ascii="Century" w:eastAsia="ＭＳ 明朝" w:hAnsi="Century" w:cs="Times New Roman" w:hint="eastAsia"/>
        </w:rPr>
        <w:t>また、超富裕層のための節税対策の資産運用を行うウェルス・マネジャーに関する参与観察を含む社会学的研究である</w:t>
      </w:r>
      <w:r>
        <w:rPr>
          <w:rFonts w:ascii="Century" w:eastAsia="ＭＳ 明朝" w:hAnsi="Century" w:cs="Times New Roman" w:hint="eastAsia"/>
        </w:rPr>
        <w:t>Harrington(2016=2018 )</w:t>
      </w:r>
      <w:r>
        <w:rPr>
          <w:rFonts w:ascii="Century" w:eastAsia="ＭＳ 明朝" w:hAnsi="Century" w:cs="Times New Roman" w:hint="eastAsia"/>
        </w:rPr>
        <w:t>も参照。また、タックスヘイブンを用いる多国籍企業への課税対策として、国民国家の課税権を越えるグローバル・タックスの実現をめざす運動の側から、上村（</w:t>
      </w:r>
      <w:r>
        <w:rPr>
          <w:rFonts w:ascii="Century" w:eastAsia="ＭＳ 明朝" w:hAnsi="Century" w:cs="Times New Roman" w:hint="eastAsia"/>
        </w:rPr>
        <w:t>2009</w:t>
      </w:r>
      <w:r>
        <w:rPr>
          <w:rFonts w:ascii="Century" w:eastAsia="ＭＳ 明朝" w:hAnsi="Century" w:cs="Times New Roman" w:hint="eastAsia"/>
        </w:rPr>
        <w:t>）、（</w:t>
      </w:r>
      <w:r>
        <w:rPr>
          <w:rFonts w:ascii="Century" w:eastAsia="ＭＳ 明朝" w:hAnsi="Century" w:cs="Times New Roman" w:hint="eastAsia"/>
        </w:rPr>
        <w:t>2016</w:t>
      </w:r>
      <w:r>
        <w:rPr>
          <w:rFonts w:ascii="Century" w:eastAsia="ＭＳ 明朝" w:hAnsi="Century" w:cs="Times New Roman" w:hint="eastAsia"/>
        </w:rPr>
        <w:t>）、上村編（</w:t>
      </w:r>
      <w:r>
        <w:rPr>
          <w:rFonts w:ascii="Century" w:eastAsia="ＭＳ 明朝" w:hAnsi="Century" w:cs="Times New Roman" w:hint="eastAsia"/>
        </w:rPr>
        <w:t>2015</w:t>
      </w:r>
      <w:r>
        <w:rPr>
          <w:rFonts w:ascii="Century" w:eastAsia="ＭＳ 明朝" w:hAnsi="Century" w:cs="Times New Roman" w:hint="eastAsia"/>
        </w:rPr>
        <w:t>）、（</w:t>
      </w:r>
      <w:r>
        <w:rPr>
          <w:rFonts w:ascii="Century" w:eastAsia="ＭＳ 明朝" w:hAnsi="Century" w:cs="Times New Roman" w:hint="eastAsia"/>
        </w:rPr>
        <w:t>2019</w:t>
      </w:r>
      <w:r>
        <w:rPr>
          <w:rFonts w:ascii="Century" w:eastAsia="ＭＳ 明朝" w:hAnsi="Century" w:cs="Times New Roman" w:hint="eastAsia"/>
        </w:rPr>
        <w:t>）などの研究が精力的に進められているが、そこからは、むしろタックスヘイブン対策の困難さが浮き彫りになっているかにみえる。</w:t>
      </w:r>
      <w:r w:rsidRPr="007C4178">
        <w:rPr>
          <w:rFonts w:ascii="Century" w:eastAsia="ＭＳ 明朝" w:hAnsi="Century" w:cs="Times New Roman" w:hint="eastAsia"/>
        </w:rPr>
        <w:t>2008</w:t>
      </w:r>
      <w:r w:rsidRPr="007C4178">
        <w:rPr>
          <w:rFonts w:ascii="Century" w:eastAsia="ＭＳ 明朝" w:hAnsi="Century" w:cs="Times New Roman" w:hint="eastAsia"/>
        </w:rPr>
        <w:t>年の世界金融危機を契機に、</w:t>
      </w:r>
      <w:r w:rsidRPr="007C4178">
        <w:rPr>
          <w:rFonts w:ascii="Century" w:eastAsia="ＭＳ 明朝" w:hAnsi="Century" w:cs="Times New Roman" w:hint="eastAsia"/>
        </w:rPr>
        <w:t>EU</w:t>
      </w:r>
      <w:r w:rsidRPr="007C4178">
        <w:rPr>
          <w:rFonts w:ascii="Century" w:eastAsia="ＭＳ 明朝" w:hAnsi="Century" w:cs="Times New Roman" w:hint="eastAsia"/>
        </w:rPr>
        <w:t>諸国政府の間で、実質的に多国籍企業（特に金融機関）をターゲットとする金融取引税（</w:t>
      </w:r>
      <w:r w:rsidRPr="007C4178">
        <w:rPr>
          <w:rFonts w:ascii="Century" w:eastAsia="ＭＳ 明朝" w:hAnsi="Century" w:cs="Times New Roman" w:hint="eastAsia"/>
        </w:rPr>
        <w:t>FTT; Financial Transaction Tax</w:t>
      </w:r>
      <w:r w:rsidRPr="007C4178">
        <w:rPr>
          <w:rFonts w:ascii="Century" w:eastAsia="ＭＳ 明朝" w:hAnsi="Century" w:cs="Times New Roman" w:hint="eastAsia"/>
        </w:rPr>
        <w:t>）導入の動きが高まり、</w:t>
      </w:r>
      <w:r w:rsidRPr="007C4178">
        <w:rPr>
          <w:rFonts w:ascii="Century" w:eastAsia="ＭＳ 明朝" w:hAnsi="Century" w:cs="Times New Roman" w:hint="eastAsia"/>
        </w:rPr>
        <w:t>2011</w:t>
      </w:r>
      <w:r w:rsidRPr="007C4178">
        <w:rPr>
          <w:rFonts w:ascii="Century" w:eastAsia="ＭＳ 明朝" w:hAnsi="Century" w:cs="Times New Roman" w:hint="eastAsia"/>
        </w:rPr>
        <w:t>年には欧州委員会が指令案を提示し、</w:t>
      </w:r>
      <w:r w:rsidRPr="007C4178">
        <w:rPr>
          <w:rFonts w:ascii="Century" w:eastAsia="ＭＳ 明朝" w:hAnsi="Century" w:cs="Times New Roman" w:hint="eastAsia"/>
        </w:rPr>
        <w:t>2013</w:t>
      </w:r>
      <w:r w:rsidRPr="007C4178">
        <w:rPr>
          <w:rFonts w:ascii="Century" w:eastAsia="ＭＳ 明朝" w:hAnsi="Century" w:cs="Times New Roman" w:hint="eastAsia"/>
        </w:rPr>
        <w:t>年にはうち</w:t>
      </w:r>
      <w:r w:rsidRPr="007C4178">
        <w:rPr>
          <w:rFonts w:ascii="Century" w:eastAsia="ＭＳ 明朝" w:hAnsi="Century" w:cs="Times New Roman" w:hint="eastAsia"/>
        </w:rPr>
        <w:t>11</w:t>
      </w:r>
      <w:r w:rsidRPr="007C4178">
        <w:rPr>
          <w:rFonts w:ascii="Century" w:eastAsia="ＭＳ 明朝" w:hAnsi="Century" w:cs="Times New Roman" w:hint="eastAsia"/>
        </w:rPr>
        <w:t>か国での導入協議が始まるまでに至ったが、イギリス政府による欧州司法裁判所への提訴や「科学的・政治的戦争」と評されるほどの金融業界からの巻き返しのロビー活動などで、実効的な導入は停滞している。このようなグローバル課税への多国籍企業の側の抵抗について、上村編（</w:t>
      </w:r>
      <w:r w:rsidRPr="007C4178">
        <w:rPr>
          <w:rFonts w:ascii="Century" w:eastAsia="ＭＳ 明朝" w:hAnsi="Century" w:cs="Times New Roman" w:hint="eastAsia"/>
        </w:rPr>
        <w:t>2015</w:t>
      </w:r>
      <w:r w:rsidRPr="007C4178">
        <w:rPr>
          <w:rFonts w:ascii="Century" w:eastAsia="ＭＳ 明朝" w:hAnsi="Century" w:cs="Times New Roman" w:hint="eastAsia"/>
        </w:rPr>
        <w:t>）、上村</w:t>
      </w:r>
      <w:r w:rsidRPr="007C4178">
        <w:rPr>
          <w:rFonts w:ascii="Century" w:eastAsia="ＭＳ 明朝" w:hAnsi="Century" w:cs="Times New Roman" w:hint="eastAsia"/>
        </w:rPr>
        <w:t>(2016)</w:t>
      </w:r>
      <w:r w:rsidRPr="007C4178">
        <w:rPr>
          <w:rFonts w:ascii="Century" w:eastAsia="ＭＳ 明朝" w:hAnsi="Century" w:cs="Times New Roman" w:hint="eastAsia"/>
        </w:rPr>
        <w:t>、</w:t>
      </w:r>
      <w:r w:rsidRPr="007C4178">
        <w:rPr>
          <w:rFonts w:ascii="Century" w:eastAsia="ＭＳ 明朝" w:hAnsi="Century" w:cs="Times New Roman" w:hint="eastAsia"/>
        </w:rPr>
        <w:t xml:space="preserve">Wahl(2016) </w:t>
      </w:r>
      <w:r w:rsidR="00A708FD">
        <w:rPr>
          <w:rFonts w:ascii="Century" w:eastAsia="ＭＳ 明朝" w:hAnsi="Century" w:cs="Times New Roman" w:hint="eastAsia"/>
        </w:rPr>
        <w:t>、</w:t>
      </w:r>
      <w:r w:rsidRPr="007C4178">
        <w:rPr>
          <w:rFonts w:ascii="Century" w:eastAsia="ＭＳ 明朝" w:hAnsi="Century" w:cs="Times New Roman" w:hint="eastAsia"/>
        </w:rPr>
        <w:t>より最近の事情については国際連帯税導入を求める日本での運動団体である「グローバル連帯税フォーラム」のサイト（</w:t>
      </w:r>
      <w:r w:rsidRPr="007C4178">
        <w:rPr>
          <w:rFonts w:ascii="Century" w:eastAsia="ＭＳ 明朝" w:hAnsi="Century" w:cs="Times New Roman" w:hint="eastAsia"/>
        </w:rPr>
        <w:t>http://isl-forum.jp/archives/date/2019/03?cat=3,12</w:t>
      </w:r>
      <w:r w:rsidRPr="007C4178">
        <w:rPr>
          <w:rFonts w:ascii="Century" w:eastAsia="ＭＳ 明朝" w:hAnsi="Century" w:cs="Times New Roman" w:hint="eastAsia"/>
        </w:rPr>
        <w:t xml:space="preserve">　</w:t>
      </w:r>
      <w:r w:rsidRPr="007C4178">
        <w:rPr>
          <w:rFonts w:ascii="Century" w:eastAsia="ＭＳ 明朝" w:hAnsi="Century" w:cs="Times New Roman" w:hint="eastAsia"/>
        </w:rPr>
        <w:t>2019</w:t>
      </w:r>
      <w:r w:rsidRPr="007C4178">
        <w:rPr>
          <w:rFonts w:ascii="Century" w:eastAsia="ＭＳ 明朝" w:hAnsi="Century" w:cs="Times New Roman" w:hint="eastAsia"/>
        </w:rPr>
        <w:t>年</w:t>
      </w:r>
      <w:r w:rsidRPr="007C4178">
        <w:rPr>
          <w:rFonts w:ascii="Century" w:eastAsia="ＭＳ 明朝" w:hAnsi="Century" w:cs="Times New Roman" w:hint="eastAsia"/>
        </w:rPr>
        <w:t>3</w:t>
      </w:r>
      <w:r w:rsidRPr="007C4178">
        <w:rPr>
          <w:rFonts w:ascii="Century" w:eastAsia="ＭＳ 明朝" w:hAnsi="Century" w:cs="Times New Roman" w:hint="eastAsia"/>
        </w:rPr>
        <w:t>月</w:t>
      </w:r>
      <w:r w:rsidRPr="007C4178">
        <w:rPr>
          <w:rFonts w:ascii="Century" w:eastAsia="ＭＳ 明朝" w:hAnsi="Century" w:cs="Times New Roman" w:hint="eastAsia"/>
        </w:rPr>
        <w:t>28</w:t>
      </w:r>
      <w:r w:rsidRPr="007C4178">
        <w:rPr>
          <w:rFonts w:ascii="Century" w:eastAsia="ＭＳ 明朝" w:hAnsi="Century" w:cs="Times New Roman" w:hint="eastAsia"/>
        </w:rPr>
        <w:t>日閲覧）を参照されたい。</w:t>
      </w:r>
    </w:p>
    <w:p w14:paraId="500AA99A" w14:textId="77777777" w:rsidR="00852EC9" w:rsidRDefault="00852EC9" w:rsidP="00852EC9">
      <w:pPr>
        <w:rPr>
          <w:rFonts w:ascii="Century" w:eastAsia="ＭＳ 明朝" w:hAnsi="Century" w:cs="Times New Roman"/>
        </w:rPr>
      </w:pPr>
      <w:r w:rsidRPr="00291A26">
        <w:rPr>
          <w:rFonts w:ascii="Century" w:eastAsia="ＭＳ 明朝" w:hAnsi="Century" w:cs="Times New Roman" w:hint="eastAsia"/>
        </w:rPr>
        <w:t>（</w:t>
      </w:r>
      <w:r>
        <w:rPr>
          <w:rFonts w:ascii="Century" w:eastAsia="ＭＳ 明朝" w:hAnsi="Century" w:cs="Times New Roman" w:hint="eastAsia"/>
        </w:rPr>
        <w:t>11</w:t>
      </w:r>
      <w:r w:rsidRPr="00291A26">
        <w:rPr>
          <w:rFonts w:ascii="Century" w:eastAsia="ＭＳ 明朝" w:hAnsi="Century" w:cs="Times New Roman" w:hint="eastAsia"/>
        </w:rPr>
        <w:t>）今日では多国籍企業となった大企業がスポンサーとなって巨額の費用を投入して展開される広告あるいは企業宣伝（</w:t>
      </w:r>
      <w:r w:rsidRPr="00291A26">
        <w:rPr>
          <w:rFonts w:ascii="Century" w:eastAsia="ＭＳ 明朝" w:hAnsi="Century" w:cs="Times New Roman" w:hint="eastAsia"/>
        </w:rPr>
        <w:t>PR</w:t>
      </w:r>
      <w:r w:rsidRPr="00291A26">
        <w:rPr>
          <w:rFonts w:ascii="Century" w:eastAsia="ＭＳ 明朝" w:hAnsi="Century" w:cs="Times New Roman" w:hint="eastAsia"/>
        </w:rPr>
        <w:t>とは</w:t>
      </w:r>
      <w:r w:rsidRPr="00291A26">
        <w:rPr>
          <w:rFonts w:ascii="Century" w:eastAsia="ＭＳ 明朝" w:hAnsi="Century" w:cs="Times New Roman" w:hint="eastAsia"/>
        </w:rPr>
        <w:t>Public Relations</w:t>
      </w:r>
      <w:r w:rsidRPr="00291A26">
        <w:rPr>
          <w:rFonts w:ascii="Century" w:eastAsia="ＭＳ 明朝" w:hAnsi="Century" w:cs="Times New Roman" w:hint="eastAsia"/>
        </w:rPr>
        <w:t>の略号）は、人類の福祉向上のために役立つ多国籍企業というイメージを、商品のパッケージからあらゆる公共空間をうめつくす広告、雑誌、新聞、ラジオ、テレビからインターネットに至るまでのマスメディアを利用して、全人類社会の日常生活に浸透させようとしている。人々の討議に介入しようとするグローバル資本主義の側からの正統化危機への対応と考えていい。たとえば</w:t>
      </w:r>
      <w:r w:rsidRPr="00291A26">
        <w:rPr>
          <w:rFonts w:ascii="Century" w:eastAsia="ＭＳ 明朝" w:hAnsi="Century" w:cs="Times New Roman" w:hint="eastAsia"/>
        </w:rPr>
        <w:t>Sklair(2002)</w:t>
      </w:r>
      <w:r w:rsidRPr="00291A26">
        <w:rPr>
          <w:rFonts w:ascii="Century" w:eastAsia="ＭＳ 明朝" w:hAnsi="Century" w:cs="Times New Roman" w:hint="eastAsia"/>
        </w:rPr>
        <w:t>：</w:t>
      </w:r>
      <w:r w:rsidRPr="00291A26">
        <w:rPr>
          <w:rFonts w:ascii="Century" w:eastAsia="ＭＳ 明朝" w:hAnsi="Century" w:cs="Times New Roman" w:hint="eastAsia"/>
        </w:rPr>
        <w:t>205</w:t>
      </w:r>
      <w:r w:rsidRPr="00291A26">
        <w:rPr>
          <w:rFonts w:ascii="Century" w:eastAsia="ＭＳ 明朝" w:hAnsi="Century" w:cs="Times New Roman" w:hint="eastAsia"/>
        </w:rPr>
        <w:t>は、大手多国籍企業の広告費がいくつかの発展途上国の教育予算を大きく上回っており、多い順で挙げて</w:t>
      </w:r>
      <w:r w:rsidRPr="00291A26">
        <w:rPr>
          <w:rFonts w:ascii="Century" w:eastAsia="ＭＳ 明朝" w:hAnsi="Century" w:cs="Times New Roman" w:hint="eastAsia"/>
        </w:rPr>
        <w:t>P&amp;G</w:t>
      </w:r>
      <w:r w:rsidRPr="00291A26">
        <w:rPr>
          <w:rFonts w:ascii="Century" w:eastAsia="ＭＳ 明朝" w:hAnsi="Century" w:cs="Times New Roman" w:hint="eastAsia"/>
        </w:rPr>
        <w:t>、</w:t>
      </w:r>
      <w:r w:rsidRPr="00291A26">
        <w:rPr>
          <w:rFonts w:ascii="Century" w:eastAsia="ＭＳ 明朝" w:hAnsi="Century" w:cs="Times New Roman" w:hint="eastAsia"/>
        </w:rPr>
        <w:t>GM</w:t>
      </w:r>
      <w:r w:rsidRPr="00291A26">
        <w:rPr>
          <w:rFonts w:ascii="Century" w:eastAsia="ＭＳ 明朝" w:hAnsi="Century" w:cs="Times New Roman" w:hint="eastAsia"/>
        </w:rPr>
        <w:t>、</w:t>
      </w:r>
      <w:r w:rsidRPr="00291A26">
        <w:rPr>
          <w:rFonts w:ascii="Century" w:eastAsia="ＭＳ 明朝" w:hAnsi="Century" w:cs="Times New Roman" w:hint="eastAsia"/>
        </w:rPr>
        <w:t>Unilever</w:t>
      </w:r>
      <w:r w:rsidRPr="00291A26">
        <w:rPr>
          <w:rFonts w:ascii="Century" w:eastAsia="ＭＳ 明朝" w:hAnsi="Century" w:cs="Times New Roman" w:hint="eastAsia"/>
        </w:rPr>
        <w:t>、フィリップモリス、フォード、ダイムラークライスラー、ネスレ、コカ・コーラ、ペプシ、ウォルト・ディズニー、ジョンソン</w:t>
      </w:r>
      <w:r w:rsidRPr="00291A26">
        <w:rPr>
          <w:rFonts w:ascii="Century" w:eastAsia="ＭＳ 明朝" w:hAnsi="Century" w:cs="Times New Roman" w:hint="eastAsia"/>
        </w:rPr>
        <w:t>&amp;</w:t>
      </w:r>
      <w:r w:rsidRPr="00291A26">
        <w:rPr>
          <w:rFonts w:ascii="Century" w:eastAsia="ＭＳ 明朝" w:hAnsi="Century" w:cs="Times New Roman" w:hint="eastAsia"/>
        </w:rPr>
        <w:t>ジョンソンといった企業の年間広告費は、ベトナム、コートジボワール、イエメンなどの年間教育予算を、２～</w:t>
      </w:r>
      <w:r w:rsidRPr="00291A26">
        <w:rPr>
          <w:rFonts w:ascii="Century" w:eastAsia="ＭＳ 明朝" w:hAnsi="Century" w:cs="Times New Roman" w:hint="eastAsia"/>
        </w:rPr>
        <w:t>11</w:t>
      </w:r>
      <w:r w:rsidRPr="00291A26">
        <w:rPr>
          <w:rFonts w:ascii="Century" w:eastAsia="ＭＳ 明朝" w:hAnsi="Century" w:cs="Times New Roman" w:hint="eastAsia"/>
        </w:rPr>
        <w:t>倍も上回ると指摘する。企業広告の問題性に関して、公共空間を企業が私的事業活動のために利用することを禁止する提言などを含む定評ある広告論的分析として</w:t>
      </w:r>
      <w:r w:rsidRPr="00291A26">
        <w:rPr>
          <w:rFonts w:ascii="Century" w:eastAsia="ＭＳ 明朝" w:hAnsi="Century" w:cs="Times New Roman" w:hint="eastAsia"/>
        </w:rPr>
        <w:t>Ewen(1998=2003)</w:t>
      </w:r>
      <w:r w:rsidRPr="00291A26">
        <w:rPr>
          <w:rFonts w:ascii="Century" w:eastAsia="ＭＳ 明朝" w:hAnsi="Century" w:cs="Times New Roman" w:hint="eastAsia"/>
        </w:rPr>
        <w:t>、さらにジャーナリスティックな注目を集めたナオミ・クライン（</w:t>
      </w:r>
      <w:r w:rsidRPr="00291A26">
        <w:rPr>
          <w:rFonts w:ascii="Century" w:eastAsia="ＭＳ 明朝" w:hAnsi="Century" w:cs="Times New Roman" w:hint="eastAsia"/>
        </w:rPr>
        <w:t>Klein 2000=2001</w:t>
      </w:r>
      <w:r w:rsidRPr="00291A26">
        <w:rPr>
          <w:rFonts w:ascii="Century" w:eastAsia="ＭＳ 明朝" w:hAnsi="Century" w:cs="Times New Roman" w:hint="eastAsia"/>
        </w:rPr>
        <w:t>）やチョムスキー（</w:t>
      </w:r>
      <w:r w:rsidRPr="00291A26">
        <w:rPr>
          <w:rFonts w:ascii="Century" w:eastAsia="ＭＳ 明朝" w:hAnsi="Century" w:cs="Times New Roman" w:hint="eastAsia"/>
        </w:rPr>
        <w:t>Chomsky 2002=2003, Herman &amp; Chomsky 1995=2007</w:t>
      </w:r>
      <w:r w:rsidRPr="00291A26">
        <w:rPr>
          <w:rFonts w:ascii="Century" w:eastAsia="ＭＳ 明朝" w:hAnsi="Century" w:cs="Times New Roman" w:hint="eastAsia"/>
        </w:rPr>
        <w:t>）、また最近の多国籍企業の消費主義喚起のための宣伝とそのためのアイコンとしてのグローバル企業の巨大建築物のグローバル都市への拡散とを結びつけた興味深い社</w:t>
      </w:r>
      <w:r w:rsidRPr="00291A26">
        <w:rPr>
          <w:rFonts w:ascii="Century" w:eastAsia="ＭＳ 明朝" w:hAnsi="Century" w:cs="Times New Roman" w:hint="eastAsia"/>
        </w:rPr>
        <w:lastRenderedPageBreak/>
        <w:t>会学的分析として、</w:t>
      </w:r>
      <w:r w:rsidRPr="00291A26">
        <w:rPr>
          <w:rFonts w:ascii="Century" w:eastAsia="ＭＳ 明朝" w:hAnsi="Century" w:cs="Times New Roman" w:hint="eastAsia"/>
        </w:rPr>
        <w:t>Sklair(2017)</w:t>
      </w:r>
      <w:r w:rsidRPr="00291A26">
        <w:rPr>
          <w:rFonts w:ascii="Century" w:eastAsia="ＭＳ 明朝" w:hAnsi="Century" w:cs="Times New Roman" w:hint="eastAsia"/>
        </w:rPr>
        <w:t>などを挙げておきたい。ますます細分化する広告論やメディア研究の批判的潮流がいまだに立ち返って参照する基本的な問題設定を行ったのは、公共圏概念を提起した</w:t>
      </w:r>
      <w:r w:rsidRPr="00291A26">
        <w:rPr>
          <w:rFonts w:ascii="Century" w:eastAsia="ＭＳ 明朝" w:hAnsi="Century" w:cs="Times New Roman" w:hint="eastAsia"/>
        </w:rPr>
        <w:t>Habermas(1962=1994)</w:t>
      </w:r>
      <w:r w:rsidRPr="00291A26">
        <w:rPr>
          <w:rFonts w:ascii="Century" w:eastAsia="ＭＳ 明朝" w:hAnsi="Century" w:cs="Times New Roman" w:hint="eastAsia"/>
        </w:rPr>
        <w:t>である。そこでは、公共（</w:t>
      </w:r>
      <w:r w:rsidRPr="00291A26">
        <w:rPr>
          <w:rFonts w:ascii="Century" w:eastAsia="ＭＳ 明朝" w:hAnsi="Century" w:cs="Times New Roman" w:hint="eastAsia"/>
        </w:rPr>
        <w:t>Public</w:t>
      </w:r>
      <w:r w:rsidRPr="00291A26">
        <w:rPr>
          <w:rFonts w:ascii="Century" w:eastAsia="ＭＳ 明朝" w:hAnsi="Century" w:cs="Times New Roman" w:hint="eastAsia"/>
        </w:rPr>
        <w:t>）ということばの意味の変遷が、特権を保障する身分制に支えられた王侯貴族らの特権階級と商人や農民らの非特権階級が対立する中世封建社会から、身分制撤廃による平等な市民からなる近代市民社会に転換し、さらにその近代市民社会から、巨大企業を所有する資本家階級およびその周辺のエリート層からなる富裕層と賃金労働者階級およびその周辺の大衆からなる貧困層とが対立する資本主義的階級社会に再転換するという二つの歴史的転換モデルを軸に、市民革命の民主主義的スローガンとしての「公共」から企業宣伝と大衆操作としての「</w:t>
      </w:r>
      <w:r w:rsidRPr="00291A26">
        <w:rPr>
          <w:rFonts w:ascii="Century" w:eastAsia="ＭＳ 明朝" w:hAnsi="Century" w:cs="Times New Roman" w:hint="eastAsia"/>
        </w:rPr>
        <w:t>PR</w:t>
      </w:r>
      <w:r w:rsidRPr="00291A26">
        <w:rPr>
          <w:rFonts w:ascii="Century" w:eastAsia="ＭＳ 明朝" w:hAnsi="Century" w:cs="Times New Roman" w:hint="eastAsia"/>
        </w:rPr>
        <w:t>」への転換として、明確に整理されている。</w:t>
      </w:r>
    </w:p>
    <w:p w14:paraId="44196C09" w14:textId="77777777" w:rsidR="00852EC9" w:rsidRDefault="00852EC9" w:rsidP="00852EC9">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12</w:t>
      </w:r>
      <w:r>
        <w:rPr>
          <w:rFonts w:ascii="Century" w:eastAsia="ＭＳ 明朝" w:hAnsi="Century" w:cs="Times New Roman" w:hint="eastAsia"/>
        </w:rPr>
        <w:t>）自殺について、</w:t>
      </w:r>
      <w:r>
        <w:rPr>
          <w:rFonts w:ascii="Century" w:eastAsia="ＭＳ 明朝" w:hAnsi="Century" w:cs="Times New Roman" w:hint="eastAsia"/>
        </w:rPr>
        <w:t>2014</w:t>
      </w:r>
      <w:r>
        <w:rPr>
          <w:rFonts w:ascii="Century" w:eastAsia="ＭＳ 明朝" w:hAnsi="Century" w:cs="Times New Roman" w:hint="eastAsia"/>
        </w:rPr>
        <w:t>年に</w:t>
      </w:r>
      <w:r>
        <w:rPr>
          <w:rFonts w:ascii="Century" w:eastAsia="ＭＳ 明朝" w:hAnsi="Century" w:cs="Times New Roman" w:hint="eastAsia"/>
        </w:rPr>
        <w:t>WHO</w:t>
      </w:r>
      <w:r>
        <w:rPr>
          <w:rFonts w:ascii="Century" w:eastAsia="ＭＳ 明朝" w:hAnsi="Century" w:cs="Times New Roman" w:hint="eastAsia"/>
        </w:rPr>
        <w:t>は「世界では毎年</w:t>
      </w:r>
      <w:r>
        <w:rPr>
          <w:rFonts w:ascii="Century" w:eastAsia="ＭＳ 明朝" w:hAnsi="Century" w:cs="Times New Roman" w:hint="eastAsia"/>
        </w:rPr>
        <w:t>80</w:t>
      </w:r>
      <w:r>
        <w:rPr>
          <w:rFonts w:ascii="Century" w:eastAsia="ＭＳ 明朝" w:hAnsi="Century" w:cs="Times New Roman" w:hint="eastAsia"/>
        </w:rPr>
        <w:t>万人が自殺しています」として報告書『自殺を予防する：世界の優先課題』を初めて出し、予防対策を呼びかけた。報告書や関連する資料などは</w:t>
      </w:r>
      <w:r>
        <w:rPr>
          <w:rFonts w:ascii="Century" w:eastAsia="ＭＳ 明朝" w:hAnsi="Century" w:cs="Times New Roman" w:hint="eastAsia"/>
        </w:rPr>
        <w:t>WHO</w:t>
      </w:r>
      <w:r>
        <w:rPr>
          <w:rFonts w:ascii="Century" w:eastAsia="ＭＳ 明朝" w:hAnsi="Century" w:cs="Times New Roman" w:hint="eastAsia"/>
        </w:rPr>
        <w:t>のサイトを参照されたい。（</w:t>
      </w:r>
      <w:hyperlink r:id="rId8" w:history="1">
        <w:r w:rsidRPr="00CF7938">
          <w:rPr>
            <w:rStyle w:val="a8"/>
            <w:rFonts w:ascii="Century" w:eastAsia="ＭＳ 明朝" w:hAnsi="Century" w:cs="Times New Roman"/>
          </w:rPr>
          <w:t>https://extranet.who.int/kobe_centre/ja/news/Preventing_suicide_20141211</w:t>
        </w:r>
      </w:hyperlink>
      <w:r>
        <w:rPr>
          <w:rFonts w:ascii="Century" w:eastAsia="ＭＳ 明朝" w:hAnsi="Century" w:cs="Times New Roman" w:hint="eastAsia"/>
        </w:rPr>
        <w:t xml:space="preserve">　：</w:t>
      </w:r>
      <w:r>
        <w:rPr>
          <w:rFonts w:ascii="Century" w:eastAsia="ＭＳ 明朝" w:hAnsi="Century" w:cs="Times New Roman" w:hint="eastAsia"/>
        </w:rPr>
        <w:t>2019</w:t>
      </w:r>
      <w:r>
        <w:rPr>
          <w:rFonts w:ascii="Century" w:eastAsia="ＭＳ 明朝" w:hAnsi="Century" w:cs="Times New Roman" w:hint="eastAsia"/>
        </w:rPr>
        <w:t>年</w:t>
      </w:r>
      <w:r>
        <w:rPr>
          <w:rFonts w:ascii="Century" w:eastAsia="ＭＳ 明朝" w:hAnsi="Century" w:cs="Times New Roman" w:hint="eastAsia"/>
        </w:rPr>
        <w:t>6</w:t>
      </w:r>
      <w:r>
        <w:rPr>
          <w:rFonts w:ascii="Century" w:eastAsia="ＭＳ 明朝" w:hAnsi="Century" w:cs="Times New Roman" w:hint="eastAsia"/>
        </w:rPr>
        <w:t>月</w:t>
      </w:r>
      <w:r>
        <w:rPr>
          <w:rFonts w:ascii="Century" w:eastAsia="ＭＳ 明朝" w:hAnsi="Century" w:cs="Times New Roman" w:hint="eastAsia"/>
        </w:rPr>
        <w:t>24</w:t>
      </w:r>
      <w:r>
        <w:rPr>
          <w:rFonts w:ascii="Century" w:eastAsia="ＭＳ 明朝" w:hAnsi="Century" w:cs="Times New Roman" w:hint="eastAsia"/>
        </w:rPr>
        <w:t>日取得）。</w:t>
      </w:r>
    </w:p>
    <w:p w14:paraId="1E526F1C" w14:textId="77777777" w:rsidR="00852EC9" w:rsidRDefault="00852EC9" w:rsidP="00852EC9">
      <w:pPr>
        <w:ind w:firstLine="210"/>
        <w:rPr>
          <w:rFonts w:ascii="Century" w:eastAsia="ＭＳ 明朝" w:hAnsi="Century" w:cs="Times New Roman"/>
        </w:rPr>
      </w:pPr>
      <w:r w:rsidRPr="00291A26">
        <w:rPr>
          <w:rFonts w:ascii="Century" w:eastAsia="ＭＳ 明朝" w:hAnsi="Century" w:cs="Times New Roman" w:hint="eastAsia"/>
        </w:rPr>
        <w:t>自爆テロとは政治的目的をもって他者に向けられた殺人行為であるとともに自殺の一形態でもあり、暴力的政治行動としてのテロリズムという視点だけでは、社会学的に見てより深刻になった今日のテロリズム問題の本質を見失う。それは、アノミー概念を提起したデュルケームの自殺論の視点でも分析できるし、より総合的な分析をめざすためには、そうすべきである。この点に関して、テロリズム研究の現状を踏まえて、とりわけ先進国で育った移民第二世代によるいわゆるホームグロウン・テロリズムの防止問題に取り組んだ、</w:t>
      </w:r>
      <w:r w:rsidRPr="00291A26">
        <w:rPr>
          <w:rFonts w:ascii="Century" w:eastAsia="ＭＳ 明朝" w:hAnsi="Century" w:cs="Times New Roman" w:hint="eastAsia"/>
        </w:rPr>
        <w:t>2018</w:t>
      </w:r>
      <w:r w:rsidRPr="00291A26">
        <w:rPr>
          <w:rFonts w:ascii="Century" w:eastAsia="ＭＳ 明朝" w:hAnsi="Century" w:cs="Times New Roman" w:hint="eastAsia"/>
        </w:rPr>
        <w:t>年度の十大学合同セミナーのテロリズム・セクションおよび法政大学社会学部の筆者担当演習参加者との討論は大いに刺激になった。記して謝意を表したい。</w:t>
      </w:r>
    </w:p>
    <w:p w14:paraId="67302391" w14:textId="77777777" w:rsidR="00481B16" w:rsidRDefault="00481B16" w:rsidP="00481B16">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13</w:t>
      </w:r>
      <w:r>
        <w:rPr>
          <w:rFonts w:ascii="Century" w:eastAsia="ＭＳ 明朝" w:hAnsi="Century" w:cs="Times New Roman" w:hint="eastAsia"/>
        </w:rPr>
        <w:t>）ここで、企業犯罪の研究状況について、簡単に一瞥しておきたい。古くは明治期以来の</w:t>
      </w:r>
      <w:r w:rsidRPr="006B53AB">
        <w:rPr>
          <w:rFonts w:ascii="Century" w:eastAsia="ＭＳ 明朝" w:hAnsi="Century" w:cs="Times New Roman" w:hint="eastAsia"/>
        </w:rPr>
        <w:t>古河鉱業（現古河機械金属）</w:t>
      </w:r>
      <w:r>
        <w:rPr>
          <w:rFonts w:ascii="Century" w:eastAsia="ＭＳ 明朝" w:hAnsi="Century" w:cs="Times New Roman" w:hint="eastAsia"/>
        </w:rPr>
        <w:t>による足尾鉱毒事件、戦後高度成長期の</w:t>
      </w:r>
      <w:r>
        <w:rPr>
          <w:rFonts w:ascii="Century" w:eastAsia="ＭＳ 明朝" w:hAnsi="Century" w:cs="Times New Roman" w:hint="eastAsia"/>
        </w:rPr>
        <w:t>4</w:t>
      </w:r>
      <w:r>
        <w:rPr>
          <w:rFonts w:ascii="Century" w:eastAsia="ＭＳ 明朝" w:hAnsi="Century" w:cs="Times New Roman" w:hint="eastAsia"/>
        </w:rPr>
        <w:t>大公害病と言われた三井金属鉱業によるイタイイタイ病、チッソによる水俣病、昭和電工による第二水俣病、三菱グループ系企業（</w:t>
      </w:r>
      <w:r w:rsidRPr="0082082F">
        <w:rPr>
          <w:rFonts w:ascii="Century" w:eastAsia="ＭＳ 明朝" w:hAnsi="Century" w:cs="Times New Roman" w:hint="eastAsia"/>
        </w:rPr>
        <w:t>三菱油化・三菱化成工業・三菱モンサント化成</w:t>
      </w:r>
      <w:r>
        <w:rPr>
          <w:rFonts w:ascii="Century" w:eastAsia="ＭＳ 明朝" w:hAnsi="Century" w:cs="Times New Roman" w:hint="eastAsia"/>
        </w:rPr>
        <w:t>）や</w:t>
      </w:r>
      <w:r w:rsidRPr="00401CE3">
        <w:rPr>
          <w:rFonts w:ascii="Century" w:eastAsia="ＭＳ 明朝" w:hAnsi="Century" w:cs="Times New Roman" w:hint="eastAsia"/>
        </w:rPr>
        <w:t>石原産業・中部電力</w:t>
      </w:r>
      <w:r>
        <w:rPr>
          <w:rFonts w:ascii="Century" w:eastAsia="ＭＳ 明朝" w:hAnsi="Century" w:cs="Times New Roman" w:hint="eastAsia"/>
        </w:rPr>
        <w:t>・</w:t>
      </w:r>
      <w:r w:rsidRPr="00401CE3">
        <w:rPr>
          <w:rFonts w:ascii="Century" w:eastAsia="ＭＳ 明朝" w:hAnsi="Century" w:cs="Times New Roman" w:hint="eastAsia"/>
        </w:rPr>
        <w:t>昭和四日市石油</w:t>
      </w:r>
      <w:r>
        <w:rPr>
          <w:rFonts w:ascii="Century" w:eastAsia="ＭＳ 明朝" w:hAnsi="Century" w:cs="Times New Roman" w:hint="eastAsia"/>
        </w:rPr>
        <w:t>などによる四日市ぜんそく、そして森永乳業による森永ヒ素ミルク中毒事件やカネミ倉庫によるカネミ油症事件のような食中毒事件、大日本製薬（現大日本住友製薬）によるサリドマイド事件や田辺製薬（現田辺三菱製薬）によるスモン病事件、さらにミドリ十字（現田辺三菱製薬）による薬害エイズ事件などの薬害事件、そして東京電力による福島第一原発事故での放射能汚染事件に至るまで、日本の大企業の多くは、</w:t>
      </w:r>
      <w:r w:rsidRPr="00607FFD">
        <w:rPr>
          <w:rFonts w:ascii="Century" w:eastAsia="ＭＳ 明朝" w:hAnsi="Century" w:cs="Times New Roman" w:hint="eastAsia"/>
        </w:rPr>
        <w:t>近隣住民や顧客の身体や環境に直接</w:t>
      </w:r>
      <w:r>
        <w:rPr>
          <w:rFonts w:ascii="Century" w:eastAsia="ＭＳ 明朝" w:hAnsi="Century" w:cs="Times New Roman" w:hint="eastAsia"/>
        </w:rPr>
        <w:t>深刻な</w:t>
      </w:r>
      <w:r w:rsidRPr="00607FFD">
        <w:rPr>
          <w:rFonts w:ascii="Century" w:eastAsia="ＭＳ 明朝" w:hAnsi="Century" w:cs="Times New Roman" w:hint="eastAsia"/>
        </w:rPr>
        <w:t>被害を与える事件</w:t>
      </w:r>
      <w:r>
        <w:rPr>
          <w:rFonts w:ascii="Century" w:eastAsia="ＭＳ 明朝" w:hAnsi="Century" w:cs="Times New Roman" w:hint="eastAsia"/>
        </w:rPr>
        <w:t>を引き起こし、その多くは犯罪行為として告発され、処罰されてきた。</w:t>
      </w:r>
    </w:p>
    <w:p w14:paraId="3CD16AD6" w14:textId="77777777" w:rsidR="00481B16" w:rsidRDefault="00481B16" w:rsidP="00481B16">
      <w:pPr>
        <w:ind w:firstLineChars="100" w:firstLine="210"/>
        <w:rPr>
          <w:rFonts w:ascii="Century" w:eastAsia="ＭＳ 明朝" w:hAnsi="Century" w:cs="Times New Roman"/>
        </w:rPr>
      </w:pPr>
      <w:r>
        <w:rPr>
          <w:rFonts w:ascii="Century" w:eastAsia="ＭＳ 明朝" w:hAnsi="Century" w:cs="Times New Roman" w:hint="eastAsia"/>
        </w:rPr>
        <w:t>さらに、明治期に『あゝ野麦峠』や『職工事情』などで描かれて以来、「</w:t>
      </w:r>
      <w:r w:rsidRPr="001B5CF3">
        <w:rPr>
          <w:rFonts w:ascii="Century" w:eastAsia="ＭＳ 明朝" w:hAnsi="Century" w:cs="Times New Roman" w:hint="eastAsia"/>
        </w:rPr>
        <w:t>ブラック企業</w:t>
      </w:r>
      <w:r>
        <w:rPr>
          <w:rFonts w:ascii="Century" w:eastAsia="ＭＳ 明朝" w:hAnsi="Century" w:cs="Times New Roman" w:hint="eastAsia"/>
        </w:rPr>
        <w:t>」</w:t>
      </w:r>
      <w:r w:rsidRPr="001B5CF3">
        <w:rPr>
          <w:rFonts w:ascii="Century" w:eastAsia="ＭＳ 明朝" w:hAnsi="Century" w:cs="Times New Roman" w:hint="eastAsia"/>
        </w:rPr>
        <w:t>と命名され</w:t>
      </w:r>
      <w:r>
        <w:rPr>
          <w:rFonts w:ascii="Century" w:eastAsia="ＭＳ 明朝" w:hAnsi="Century" w:cs="Times New Roman" w:hint="eastAsia"/>
        </w:rPr>
        <w:t>て注目を集める今日に至るまで、日本の大手企業の多くは、従業員に対しても勤</w:t>
      </w:r>
      <w:r>
        <w:rPr>
          <w:rFonts w:ascii="Century" w:eastAsia="ＭＳ 明朝" w:hAnsi="Century" w:cs="Times New Roman" w:hint="eastAsia"/>
        </w:rPr>
        <w:lastRenderedPageBreak/>
        <w:t>務中の処遇を通じて過労死事件などの深刻な被害を与え、労働基準法違反などで告発され、処罰され続けている。そのような企業活動における加害行為に対しては、被害者を中心とする支援者らによって、環境運動、消費者運動、労働運動などの社会運動が組織され、マスメディアなど公共圏での世論形成を通じて、</w:t>
      </w:r>
      <w:r w:rsidRPr="00A17E99">
        <w:rPr>
          <w:rFonts w:ascii="Century" w:eastAsia="ＭＳ 明朝" w:hAnsi="Century" w:cs="Times New Roman" w:hint="eastAsia"/>
        </w:rPr>
        <w:t>環境法、消費者保護法、労働法</w:t>
      </w:r>
      <w:r>
        <w:rPr>
          <w:rFonts w:ascii="Century" w:eastAsia="ＭＳ 明朝" w:hAnsi="Century" w:cs="Times New Roman" w:hint="eastAsia"/>
        </w:rPr>
        <w:t>などが制定され、行政、司法、立法を通じて企業活動に対する制裁措置を含む国家規制の諸手段が整備されてきた。</w:t>
      </w:r>
    </w:p>
    <w:p w14:paraId="48FC6291"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それにもかかわらず、本稿で紹介するような資料に照らせば、企業という組織が、実際に犯罪の温床であり、常習的に犯罪行為を行う組織という意味での犯罪組織となっていることの認識は、筆者自身も含めて、一般的に弱すぎると言わねばならない。その理由は、企業</w:t>
      </w:r>
      <w:r>
        <w:rPr>
          <w:rFonts w:ascii="Century" w:eastAsia="ＭＳ 明朝" w:hAnsi="Century" w:cs="Times New Roman" w:hint="eastAsia"/>
        </w:rPr>
        <w:t>PR</w:t>
      </w:r>
      <w:r>
        <w:rPr>
          <w:rFonts w:ascii="Century" w:eastAsia="ＭＳ 明朝" w:hAnsi="Century" w:cs="Times New Roman" w:hint="eastAsia"/>
        </w:rPr>
        <w:t>やアメリカであったような研究成果への出版妨害のせいもある。</w:t>
      </w:r>
      <w:r w:rsidRPr="00E97900">
        <w:rPr>
          <w:rFonts w:ascii="Century" w:eastAsia="ＭＳ 明朝" w:hAnsi="Century" w:cs="Times New Roman" w:hint="eastAsia"/>
        </w:rPr>
        <w:t>1939</w:t>
      </w:r>
      <w:r w:rsidRPr="00E97900">
        <w:rPr>
          <w:rFonts w:ascii="Century" w:eastAsia="ＭＳ 明朝" w:hAnsi="Century" w:cs="Times New Roman" w:hint="eastAsia"/>
        </w:rPr>
        <w:t>年にアメリカ社会学会の会長就任演説で「ホワイトカラー犯罪」を問題提起して犯罪者は下層階級に限るという当時の常識を批判して社会的反響を呼んだサザランドによる企業犯罪研究（</w:t>
      </w:r>
      <w:r w:rsidRPr="00E97900">
        <w:rPr>
          <w:rFonts w:ascii="Century" w:eastAsia="ＭＳ 明朝" w:hAnsi="Century" w:cs="Times New Roman" w:hint="eastAsia"/>
        </w:rPr>
        <w:t>Sutherland(1949=1955</w:t>
      </w:r>
      <w:r w:rsidRPr="00E97900">
        <w:rPr>
          <w:rFonts w:ascii="Century" w:eastAsia="ＭＳ 明朝" w:hAnsi="Century" w:cs="Times New Roman" w:hint="eastAsia"/>
        </w:rPr>
        <w:t>）</w:t>
      </w:r>
      <w:r w:rsidRPr="00E97900">
        <w:rPr>
          <w:rFonts w:ascii="Century" w:eastAsia="ＭＳ 明朝" w:hAnsi="Century" w:cs="Times New Roman" w:hint="eastAsia"/>
        </w:rPr>
        <w:t>)</w:t>
      </w:r>
      <w:r w:rsidRPr="00D94A05">
        <w:rPr>
          <w:rFonts w:ascii="Century" w:eastAsia="ＭＳ 明朝" w:hAnsi="Century" w:cs="Times New Roman" w:hint="eastAsia"/>
        </w:rPr>
        <w:t>の</w:t>
      </w:r>
      <w:r>
        <w:rPr>
          <w:rFonts w:ascii="Century" w:eastAsia="ＭＳ 明朝" w:hAnsi="Century" w:cs="Times New Roman" w:hint="eastAsia"/>
        </w:rPr>
        <w:t>1949</w:t>
      </w:r>
      <w:r>
        <w:rPr>
          <w:rFonts w:ascii="Century" w:eastAsia="ＭＳ 明朝" w:hAnsi="Century" w:cs="Times New Roman" w:hint="eastAsia"/>
        </w:rPr>
        <w:t>年</w:t>
      </w:r>
      <w:r w:rsidRPr="00D94A05">
        <w:rPr>
          <w:rFonts w:ascii="Century" w:eastAsia="ＭＳ 明朝" w:hAnsi="Century" w:cs="Times New Roman" w:hint="eastAsia"/>
        </w:rPr>
        <w:t>初版</w:t>
      </w:r>
      <w:r>
        <w:rPr>
          <w:rFonts w:ascii="Century" w:eastAsia="ＭＳ 明朝" w:hAnsi="Century" w:cs="Times New Roman" w:hint="eastAsia"/>
        </w:rPr>
        <w:t>で</w:t>
      </w:r>
      <w:r w:rsidRPr="00D94A05">
        <w:rPr>
          <w:rFonts w:ascii="Century" w:eastAsia="ＭＳ 明朝" w:hAnsi="Century" w:cs="Times New Roman" w:hint="eastAsia"/>
        </w:rPr>
        <w:t>は、評判を気にする企業からの圧力によって事例研究の企業名が公表されず、完全版</w:t>
      </w:r>
      <w:r>
        <w:rPr>
          <w:rFonts w:ascii="Century" w:eastAsia="ＭＳ 明朝" w:hAnsi="Century" w:cs="Times New Roman" w:hint="eastAsia"/>
        </w:rPr>
        <w:t>の</w:t>
      </w:r>
      <w:r w:rsidRPr="00D94A05">
        <w:rPr>
          <w:rFonts w:ascii="Century" w:eastAsia="ＭＳ 明朝" w:hAnsi="Century" w:cs="Times New Roman"/>
        </w:rPr>
        <w:t>Sutherland(1985)</w:t>
      </w:r>
      <w:r>
        <w:rPr>
          <w:rFonts w:ascii="Century" w:eastAsia="ＭＳ 明朝" w:hAnsi="Century" w:cs="Times New Roman" w:hint="eastAsia"/>
        </w:rPr>
        <w:t>はほぼ半世紀後に出版されている。しかし内的要因として、犯罪研究と企業研究とを適切に結合して、</w:t>
      </w:r>
      <w:r w:rsidRPr="0081729B">
        <w:rPr>
          <w:rFonts w:ascii="Century" w:eastAsia="ＭＳ 明朝" w:hAnsi="Century" w:cs="Times New Roman" w:hint="eastAsia"/>
        </w:rPr>
        <w:t>問題解決を展望できるような問題設定に基づく</w:t>
      </w:r>
      <w:r>
        <w:rPr>
          <w:rFonts w:ascii="Century" w:eastAsia="ＭＳ 明朝" w:hAnsi="Century" w:cs="Times New Roman" w:hint="eastAsia"/>
        </w:rPr>
        <w:t>犯罪および</w:t>
      </w:r>
      <w:r w:rsidRPr="0081729B">
        <w:rPr>
          <w:rFonts w:ascii="Century" w:eastAsia="ＭＳ 明朝" w:hAnsi="Century" w:cs="Times New Roman" w:hint="eastAsia"/>
        </w:rPr>
        <w:t>企業犯罪研究の遅れにある。</w:t>
      </w:r>
    </w:p>
    <w:p w14:paraId="155E31D1" w14:textId="77777777" w:rsidR="00481B16" w:rsidRDefault="00481B16" w:rsidP="00481B16">
      <w:pPr>
        <w:ind w:firstLine="210"/>
        <w:rPr>
          <w:rFonts w:ascii="Century" w:eastAsia="ＭＳ 明朝" w:hAnsi="Century" w:cs="Times New Roman"/>
        </w:rPr>
      </w:pPr>
      <w:r w:rsidRPr="002240A3">
        <w:rPr>
          <w:rFonts w:ascii="Century" w:eastAsia="ＭＳ 明朝" w:hAnsi="Century" w:cs="Times New Roman" w:hint="eastAsia"/>
        </w:rPr>
        <w:t>犯罪学史は、まずは社会問題としての犯罪の規定から始まり（ベッカリーア、デュルケーム）、加害者論から被害者論を経て、犯罪環境論へと至る発展として描かれる場合が多い（たとえば</w:t>
      </w:r>
      <w:r>
        <w:rPr>
          <w:rFonts w:ascii="Century" w:eastAsia="ＭＳ 明朝" w:hAnsi="Century" w:cs="Times New Roman" w:hint="eastAsia"/>
        </w:rPr>
        <w:t>小宮（</w:t>
      </w:r>
      <w:r>
        <w:rPr>
          <w:rFonts w:ascii="Century" w:eastAsia="ＭＳ 明朝" w:hAnsi="Century" w:cs="Times New Roman" w:hint="eastAsia"/>
        </w:rPr>
        <w:t>2008</w:t>
      </w:r>
      <w:r>
        <w:rPr>
          <w:rFonts w:ascii="Century" w:eastAsia="ＭＳ 明朝" w:hAnsi="Century" w:cs="Times New Roman" w:hint="eastAsia"/>
        </w:rPr>
        <w:t>）</w:t>
      </w:r>
      <w:r w:rsidRPr="002240A3">
        <w:rPr>
          <w:rFonts w:ascii="Century" w:eastAsia="ＭＳ 明朝" w:hAnsi="Century" w:cs="Times New Roman" w:hint="eastAsia"/>
        </w:rPr>
        <w:t>）。このような学史の展開</w:t>
      </w:r>
      <w:r>
        <w:rPr>
          <w:rFonts w:ascii="Century" w:eastAsia="ＭＳ 明朝" w:hAnsi="Century" w:cs="Times New Roman" w:hint="eastAsia"/>
        </w:rPr>
        <w:t>は、社会問題一般に関する次のような</w:t>
      </w:r>
      <w:r w:rsidRPr="002240A3">
        <w:rPr>
          <w:rFonts w:ascii="Century" w:eastAsia="ＭＳ 明朝" w:hAnsi="Century" w:cs="Times New Roman" w:hint="eastAsia"/>
        </w:rPr>
        <w:t>ハーバーマスの視点で包摂できる</w:t>
      </w:r>
      <w:r>
        <w:rPr>
          <w:rFonts w:ascii="Century" w:eastAsia="ＭＳ 明朝" w:hAnsi="Century" w:cs="Times New Roman" w:hint="eastAsia"/>
        </w:rPr>
        <w:t>だろう</w:t>
      </w:r>
      <w:r w:rsidRPr="002240A3">
        <w:rPr>
          <w:rFonts w:ascii="Century" w:eastAsia="ＭＳ 明朝" w:hAnsi="Century" w:cs="Times New Roman" w:hint="eastAsia"/>
        </w:rPr>
        <w:t>。</w:t>
      </w:r>
      <w:r>
        <w:rPr>
          <w:rFonts w:ascii="Century" w:eastAsia="ＭＳ 明朝" w:hAnsi="Century" w:cs="Times New Roman" w:hint="eastAsia"/>
        </w:rPr>
        <w:t>すなわち、犯罪を人々の間で被害と加害の関係を生み出すような社会問題としておさえたうえで、その問題を、人々の意思疎通を通じて人格が形成される命の営み</w:t>
      </w:r>
      <w:r>
        <w:rPr>
          <w:rFonts w:ascii="Century" w:eastAsia="ＭＳ 明朝" w:hAnsi="Century" w:cs="Times New Roman" w:hint="eastAsia"/>
        </w:rPr>
        <w:t>(</w:t>
      </w:r>
      <w:r>
        <w:rPr>
          <w:rFonts w:ascii="Century" w:eastAsia="ＭＳ 明朝" w:hAnsi="Century" w:cs="Times New Roman" w:hint="eastAsia"/>
        </w:rPr>
        <w:t>生活世界</w:t>
      </w:r>
      <w:r>
        <w:rPr>
          <w:rFonts w:ascii="Century" w:eastAsia="ＭＳ 明朝" w:hAnsi="Century" w:cs="Times New Roman" w:hint="eastAsia"/>
        </w:rPr>
        <w:t>)</w:t>
      </w:r>
      <w:r>
        <w:rPr>
          <w:rFonts w:ascii="Century" w:eastAsia="ＭＳ 明朝" w:hAnsi="Century" w:cs="Times New Roman" w:hint="eastAsia"/>
        </w:rPr>
        <w:t>と、命の営みを支えるべく組み立てられながらも逆に命の営みを歪めてしまうことになってしまう世の中の仕組み</w:t>
      </w:r>
      <w:r>
        <w:rPr>
          <w:rFonts w:ascii="Century" w:eastAsia="ＭＳ 明朝" w:hAnsi="Century" w:cs="Times New Roman" w:hint="eastAsia"/>
        </w:rPr>
        <w:t>(</w:t>
      </w:r>
      <w:r>
        <w:rPr>
          <w:rFonts w:ascii="Century" w:eastAsia="ＭＳ 明朝" w:hAnsi="Century" w:cs="Times New Roman" w:hint="eastAsia"/>
        </w:rPr>
        <w:t>社会システム</w:t>
      </w:r>
      <w:r>
        <w:rPr>
          <w:rFonts w:ascii="Century" w:eastAsia="ＭＳ 明朝" w:hAnsi="Century" w:cs="Times New Roman" w:hint="eastAsia"/>
        </w:rPr>
        <w:t>)</w:t>
      </w:r>
      <w:r>
        <w:rPr>
          <w:rFonts w:ascii="Century" w:eastAsia="ＭＳ 明朝" w:hAnsi="Century" w:cs="Times New Roman" w:hint="eastAsia"/>
        </w:rPr>
        <w:t>との間での、ダイナミックな関係が創り出す歴史的展開の中に位置づけ、世の中の仕組みを変えていくことで問題解決を展望できるような問題の立て方で研究するのである。このような視点は</w:t>
      </w:r>
      <w:r>
        <w:rPr>
          <w:rFonts w:ascii="Century" w:eastAsia="ＭＳ 明朝" w:hAnsi="Century" w:cs="Times New Roman" w:hint="eastAsia"/>
        </w:rPr>
        <w:t>Habermas</w:t>
      </w:r>
      <w:r>
        <w:rPr>
          <w:rFonts w:ascii="Century" w:eastAsia="ＭＳ 明朝" w:hAnsi="Century" w:cs="Times New Roman" w:hint="eastAsia"/>
        </w:rPr>
        <w:t>（</w:t>
      </w:r>
      <w:r>
        <w:rPr>
          <w:rFonts w:ascii="Century" w:eastAsia="ＭＳ 明朝" w:hAnsi="Century" w:cs="Times New Roman" w:hint="eastAsia"/>
        </w:rPr>
        <w:t>1981=1987</w:t>
      </w:r>
      <w:r>
        <w:rPr>
          <w:rFonts w:ascii="Century" w:eastAsia="ＭＳ 明朝" w:hAnsi="Century" w:cs="Times New Roman" w:hint="eastAsia"/>
        </w:rPr>
        <w:t>）で明確に示されているが、ハーバーマス自身は犯罪研究や企業犯罪研究に踏み込んでいないし、管見の限り、犯罪および企業犯罪研究者はハーバーマスの問題提起に注目していない。</w:t>
      </w:r>
    </w:p>
    <w:p w14:paraId="59A9C9EF"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とはいえ、事実上ハーバーマス的な問題設定で多国籍企業をも視野に入れつつ企業犯罪に迫っているのは、オーストラリアの社会学者ジョン・ブレイスウェイトの修復的司法（正義）（</w:t>
      </w:r>
      <w:r>
        <w:rPr>
          <w:rFonts w:ascii="Century" w:eastAsia="ＭＳ 明朝" w:hAnsi="Century" w:cs="Times New Roman" w:hint="eastAsia"/>
        </w:rPr>
        <w:t>Restorative Justice</w:t>
      </w:r>
      <w:r>
        <w:rPr>
          <w:rFonts w:ascii="Century" w:eastAsia="ＭＳ 明朝" w:hAnsi="Century" w:cs="Times New Roman" w:hint="eastAsia"/>
        </w:rPr>
        <w:t>）論</w:t>
      </w:r>
      <w:r>
        <w:rPr>
          <w:rFonts w:ascii="Century" w:eastAsia="ＭＳ 明朝" w:hAnsi="Century" w:cs="Times New Roman" w:hint="eastAsia"/>
        </w:rPr>
        <w:t>(Braithwa</w:t>
      </w:r>
      <w:r>
        <w:rPr>
          <w:rFonts w:ascii="Century" w:eastAsia="ＭＳ 明朝" w:hAnsi="Century" w:cs="Times New Roman"/>
        </w:rPr>
        <w:t>i</w:t>
      </w:r>
      <w:r>
        <w:rPr>
          <w:rFonts w:ascii="Century" w:eastAsia="ＭＳ 明朝" w:hAnsi="Century" w:cs="Times New Roman" w:hint="eastAsia"/>
        </w:rPr>
        <w:t>te</w:t>
      </w:r>
      <w:r>
        <w:rPr>
          <w:rFonts w:ascii="Century" w:eastAsia="ＭＳ 明朝" w:hAnsi="Century" w:cs="Times New Roman"/>
        </w:rPr>
        <w:t>(1989),Braithwaite &amp; Pettit(1990),</w:t>
      </w:r>
      <w:r w:rsidRPr="005B7748">
        <w:t xml:space="preserve"> </w:t>
      </w:r>
      <w:r>
        <w:rPr>
          <w:rFonts w:hint="eastAsia"/>
        </w:rPr>
        <w:t>Braithwaite</w:t>
      </w:r>
      <w:r>
        <w:t xml:space="preserve"> </w:t>
      </w:r>
      <w:r w:rsidRPr="005B7748">
        <w:rPr>
          <w:rFonts w:ascii="Century" w:eastAsia="ＭＳ 明朝" w:hAnsi="Century" w:cs="Times New Roman"/>
        </w:rPr>
        <w:t>(2002)</w:t>
      </w:r>
      <w:r>
        <w:rPr>
          <w:rFonts w:ascii="Century" w:eastAsia="ＭＳ 明朝" w:hAnsi="Century" w:cs="Times New Roman"/>
        </w:rPr>
        <w:t>,</w:t>
      </w:r>
      <w:r>
        <w:rPr>
          <w:rFonts w:ascii="Century" w:eastAsia="ＭＳ 明朝" w:hAnsi="Century" w:cs="Times New Roman" w:hint="eastAsia"/>
        </w:rPr>
        <w:t>およびそれらの部分訳を含むブレイスウェイト</w:t>
      </w:r>
      <w:r>
        <w:rPr>
          <w:rFonts w:ascii="Century" w:eastAsia="ＭＳ 明朝" w:hAnsi="Century" w:cs="Times New Roman" w:hint="eastAsia"/>
        </w:rPr>
        <w:t>(2008)</w:t>
      </w:r>
      <w:r>
        <w:rPr>
          <w:rFonts w:ascii="Century" w:eastAsia="ＭＳ 明朝" w:hAnsi="Century" w:cs="Times New Roman" w:hint="eastAsia"/>
        </w:rPr>
        <w:t>参照</w:t>
      </w:r>
      <w:r>
        <w:rPr>
          <w:rFonts w:ascii="Century" w:eastAsia="ＭＳ 明朝" w:hAnsi="Century" w:cs="Times New Roman" w:hint="eastAsia"/>
        </w:rPr>
        <w:t>)</w:t>
      </w:r>
      <w:r>
        <w:rPr>
          <w:rFonts w:ascii="Century" w:eastAsia="ＭＳ 明朝" w:hAnsi="Century" w:cs="Times New Roman" w:hint="eastAsia"/>
        </w:rPr>
        <w:t>および規制資本主義（</w:t>
      </w:r>
      <w:r>
        <w:rPr>
          <w:rFonts w:ascii="Century" w:eastAsia="ＭＳ 明朝" w:hAnsi="Century" w:cs="Times New Roman" w:hint="eastAsia"/>
        </w:rPr>
        <w:t>Regulatory Capitalism</w:t>
      </w:r>
      <w:r>
        <w:rPr>
          <w:rFonts w:ascii="Century" w:eastAsia="ＭＳ 明朝" w:hAnsi="Century" w:cs="Times New Roman" w:hint="eastAsia"/>
        </w:rPr>
        <w:t>）論（</w:t>
      </w:r>
      <w:r>
        <w:rPr>
          <w:rFonts w:ascii="Century" w:eastAsia="ＭＳ 明朝" w:hAnsi="Century" w:cs="Times New Roman" w:hint="eastAsia"/>
        </w:rPr>
        <w:t>Braithwaite(2008)</w:t>
      </w:r>
      <w:r>
        <w:rPr>
          <w:rFonts w:ascii="Century" w:eastAsia="ＭＳ 明朝" w:hAnsi="Century" w:cs="Times New Roman" w:hint="eastAsia"/>
        </w:rPr>
        <w:t>など）であろう（なお、氏の公式</w:t>
      </w:r>
      <w:r>
        <w:rPr>
          <w:rFonts w:ascii="Century" w:eastAsia="ＭＳ 明朝" w:hAnsi="Century" w:cs="Times New Roman" w:hint="eastAsia"/>
        </w:rPr>
        <w:t>HP</w:t>
      </w:r>
      <w:r>
        <w:rPr>
          <w:rFonts w:ascii="Century" w:eastAsia="ＭＳ 明朝" w:hAnsi="Century" w:cs="Times New Roman" w:hint="eastAsia"/>
        </w:rPr>
        <w:t>には戦争、犯罪、規制をテーマとする著作リストおよび著作へのリンクがある。</w:t>
      </w:r>
      <w:hyperlink r:id="rId9" w:history="1">
        <w:r w:rsidRPr="00D84577">
          <w:rPr>
            <w:rStyle w:val="a8"/>
            <w:rFonts w:ascii="Century" w:eastAsia="ＭＳ 明朝" w:hAnsi="Century" w:cs="Times New Roman"/>
          </w:rPr>
          <w:t>http://johnbraithwaite.com/</w:t>
        </w:r>
      </w:hyperlink>
      <w:r>
        <w:rPr>
          <w:rFonts w:ascii="Century" w:eastAsia="ＭＳ 明朝" w:hAnsi="Century" w:cs="Times New Roman" w:hint="eastAsia"/>
        </w:rPr>
        <w:t xml:space="preserve">　</w:t>
      </w:r>
      <w:r>
        <w:rPr>
          <w:rFonts w:ascii="Century" w:eastAsia="ＭＳ 明朝" w:hAnsi="Century" w:cs="Times New Roman" w:hint="eastAsia"/>
        </w:rPr>
        <w:t>(2019</w:t>
      </w:r>
      <w:r>
        <w:rPr>
          <w:rFonts w:ascii="Century" w:eastAsia="ＭＳ 明朝" w:hAnsi="Century" w:cs="Times New Roman" w:hint="eastAsia"/>
        </w:rPr>
        <w:t>年</w:t>
      </w:r>
      <w:r>
        <w:rPr>
          <w:rFonts w:ascii="Century" w:eastAsia="ＭＳ 明朝" w:hAnsi="Century" w:cs="Times New Roman" w:hint="eastAsia"/>
        </w:rPr>
        <w:t>2</w:t>
      </w:r>
      <w:r>
        <w:rPr>
          <w:rFonts w:ascii="Century" w:eastAsia="ＭＳ 明朝" w:hAnsi="Century" w:cs="Times New Roman" w:hint="eastAsia"/>
        </w:rPr>
        <w:t>月</w:t>
      </w:r>
      <w:r>
        <w:rPr>
          <w:rFonts w:ascii="Century" w:eastAsia="ＭＳ 明朝" w:hAnsi="Century" w:cs="Times New Roman" w:hint="eastAsia"/>
        </w:rPr>
        <w:t>14</w:t>
      </w:r>
      <w:r>
        <w:rPr>
          <w:rFonts w:ascii="Century" w:eastAsia="ＭＳ 明朝" w:hAnsi="Century" w:cs="Times New Roman" w:hint="eastAsia"/>
        </w:rPr>
        <w:t>日閲覧</w:t>
      </w:r>
      <w:r>
        <w:rPr>
          <w:rFonts w:ascii="Century" w:eastAsia="ＭＳ 明朝" w:hAnsi="Century" w:cs="Times New Roman" w:hint="eastAsia"/>
        </w:rPr>
        <w:t>)</w:t>
      </w:r>
      <w:r>
        <w:rPr>
          <w:rFonts w:ascii="Century" w:eastAsia="ＭＳ 明朝" w:hAnsi="Century" w:cs="Times New Roman" w:hint="eastAsia"/>
        </w:rPr>
        <w:t>）。すなわち、</w:t>
      </w:r>
      <w:r w:rsidRPr="00A030D3">
        <w:rPr>
          <w:rFonts w:ascii="Century" w:eastAsia="ＭＳ 明朝" w:hAnsi="Century" w:cs="Times New Roman" w:hint="eastAsia"/>
        </w:rPr>
        <w:t>コミュニティにおける人々の意思疎通の潜在力に着目し、強い個人による強い</w:t>
      </w:r>
      <w:r>
        <w:rPr>
          <w:rFonts w:ascii="Century" w:eastAsia="ＭＳ 明朝" w:hAnsi="Century" w:cs="Times New Roman" w:hint="eastAsia"/>
        </w:rPr>
        <w:t>コミュニティのネットワークを形</w:t>
      </w:r>
      <w:r>
        <w:rPr>
          <w:rFonts w:ascii="Century" w:eastAsia="ＭＳ 明朝" w:hAnsi="Century" w:cs="Times New Roman" w:hint="eastAsia"/>
        </w:rPr>
        <w:lastRenderedPageBreak/>
        <w:t>成しつつ</w:t>
      </w:r>
      <w:r w:rsidRPr="00A030D3">
        <w:rPr>
          <w:rFonts w:ascii="Century" w:eastAsia="ＭＳ 明朝" w:hAnsi="Century" w:cs="Times New Roman" w:hint="eastAsia"/>
        </w:rPr>
        <w:t>、国家や企業といった官僚的システムへの</w:t>
      </w:r>
      <w:r>
        <w:rPr>
          <w:rFonts w:ascii="Century" w:eastAsia="ＭＳ 明朝" w:hAnsi="Century" w:cs="Times New Roman" w:hint="eastAsia"/>
        </w:rPr>
        <w:t>グローバルな</w:t>
      </w:r>
      <w:r w:rsidRPr="00A030D3">
        <w:rPr>
          <w:rFonts w:ascii="Century" w:eastAsia="ＭＳ 明朝" w:hAnsi="Century" w:cs="Times New Roman" w:hint="eastAsia"/>
        </w:rPr>
        <w:t>規制</w:t>
      </w:r>
      <w:r>
        <w:rPr>
          <w:rFonts w:ascii="Century" w:eastAsia="ＭＳ 明朝" w:hAnsi="Century" w:cs="Times New Roman" w:hint="eastAsia"/>
        </w:rPr>
        <w:t>によって、企業犯罪のない社会システムへのグローバルな転換を</w:t>
      </w:r>
      <w:r w:rsidRPr="00A030D3">
        <w:rPr>
          <w:rFonts w:ascii="Century" w:eastAsia="ＭＳ 明朝" w:hAnsi="Century" w:cs="Times New Roman" w:hint="eastAsia"/>
        </w:rPr>
        <w:t>展望する理論構成を</w:t>
      </w:r>
      <w:r>
        <w:rPr>
          <w:rFonts w:ascii="Century" w:eastAsia="ＭＳ 明朝" w:hAnsi="Century" w:cs="Times New Roman" w:hint="eastAsia"/>
        </w:rPr>
        <w:t>目指しているかに見える。</w:t>
      </w:r>
    </w:p>
    <w:p w14:paraId="61B4B9B4" w14:textId="7A280408" w:rsidR="00481B16" w:rsidRDefault="00481B16" w:rsidP="00481B16">
      <w:pPr>
        <w:ind w:firstLine="210"/>
        <w:rPr>
          <w:rFonts w:ascii="Century" w:eastAsia="ＭＳ 明朝" w:hAnsi="Century" w:cs="Times New Roman"/>
        </w:rPr>
      </w:pPr>
      <w:r>
        <w:rPr>
          <w:rFonts w:ascii="Century" w:eastAsia="ＭＳ 明朝" w:hAnsi="Century" w:cs="Times New Roman" w:hint="eastAsia"/>
        </w:rPr>
        <w:t>たとえばアメリカの製薬産業部門に的を絞った企業犯罪の事例研究である</w:t>
      </w:r>
      <w:r w:rsidRPr="000D381B">
        <w:rPr>
          <w:rFonts w:ascii="Century" w:eastAsia="ＭＳ 明朝" w:hAnsi="Century" w:cs="Times New Roman"/>
        </w:rPr>
        <w:t>Braithwaite(1984=1992)</w:t>
      </w:r>
      <w:r>
        <w:rPr>
          <w:rFonts w:ascii="Century" w:eastAsia="ＭＳ 明朝" w:hAnsi="Century" w:cs="Times New Roman" w:hint="eastAsia"/>
        </w:rPr>
        <w:t>は、大手製薬企業がすべて多国籍企業であるために、事実上の多国籍企業犯罪の研究となっている。ブレイスウェイトはそこでパールミュッターの多国籍企業戦略論などを参照しつつ、国際的な法回避を実践する多国籍企業規制の困難を指摘し、国連による規制に期待を表明している（</w:t>
      </w:r>
      <w:r w:rsidRPr="00B40FC0">
        <w:rPr>
          <w:rFonts w:ascii="Century" w:eastAsia="ＭＳ 明朝" w:hAnsi="Century" w:cs="Times New Roman"/>
        </w:rPr>
        <w:t>Braithwaite(1984=1992)</w:t>
      </w:r>
      <w:r>
        <w:rPr>
          <w:rFonts w:ascii="Century" w:eastAsia="ＭＳ 明朝" w:hAnsi="Century" w:cs="Times New Roman" w:hint="eastAsia"/>
        </w:rPr>
        <w:t>：</w:t>
      </w:r>
      <w:r>
        <w:rPr>
          <w:rFonts w:ascii="Century" w:eastAsia="ＭＳ 明朝" w:hAnsi="Century" w:cs="Times New Roman" w:hint="eastAsia"/>
        </w:rPr>
        <w:t>483</w:t>
      </w:r>
      <w:r>
        <w:rPr>
          <w:rFonts w:ascii="Century" w:eastAsia="ＭＳ 明朝" w:hAnsi="Century" w:cs="Times New Roman" w:hint="eastAsia"/>
        </w:rPr>
        <w:t>₋</w:t>
      </w:r>
      <w:r>
        <w:rPr>
          <w:rFonts w:ascii="Century" w:eastAsia="ＭＳ 明朝" w:hAnsi="Century" w:cs="Times New Roman" w:hint="eastAsia"/>
        </w:rPr>
        <w:t>486</w:t>
      </w:r>
      <w:r>
        <w:rPr>
          <w:rFonts w:ascii="Century" w:eastAsia="ＭＳ 明朝" w:hAnsi="Century" w:cs="Times New Roman" w:hint="eastAsia"/>
        </w:rPr>
        <w:t>）。新自由主義政策の浸透によって国連の多国籍企業規制政策が後退した</w:t>
      </w:r>
      <w:r>
        <w:rPr>
          <w:rFonts w:ascii="Century" w:eastAsia="ＭＳ 明朝" w:hAnsi="Century" w:cs="Times New Roman" w:hint="eastAsia"/>
        </w:rPr>
        <w:t>1990</w:t>
      </w:r>
      <w:r>
        <w:rPr>
          <w:rFonts w:ascii="Century" w:eastAsia="ＭＳ 明朝" w:hAnsi="Century" w:cs="Times New Roman" w:hint="eastAsia"/>
        </w:rPr>
        <w:t>年代末には、さらに規制問題に的を絞って、多国籍企業の当事者へのインタビューに基づく詳細な研究である</w:t>
      </w:r>
      <w:r>
        <w:rPr>
          <w:rFonts w:ascii="Century" w:eastAsia="ＭＳ 明朝" w:hAnsi="Century" w:cs="Times New Roman" w:hint="eastAsia"/>
        </w:rPr>
        <w:t>Braithwaite</w:t>
      </w:r>
      <w:r>
        <w:rPr>
          <w:rFonts w:ascii="Century" w:eastAsia="ＭＳ 明朝" w:hAnsi="Century" w:cs="Times New Roman"/>
        </w:rPr>
        <w:t xml:space="preserve"> &amp; Drahos</w:t>
      </w:r>
      <w:r>
        <w:rPr>
          <w:rFonts w:ascii="Century" w:eastAsia="ＭＳ 明朝" w:hAnsi="Century" w:cs="Times New Roman" w:hint="eastAsia"/>
        </w:rPr>
        <w:t>(200</w:t>
      </w:r>
      <w:r>
        <w:rPr>
          <w:rFonts w:ascii="Century" w:eastAsia="ＭＳ 明朝" w:hAnsi="Century" w:cs="Times New Roman"/>
        </w:rPr>
        <w:t>0)</w:t>
      </w:r>
      <w:r>
        <w:rPr>
          <w:rFonts w:ascii="Century" w:eastAsia="ＭＳ 明朝" w:hAnsi="Century" w:cs="Times New Roman" w:hint="eastAsia"/>
        </w:rPr>
        <w:t>をまとめ、</w:t>
      </w:r>
      <w:r>
        <w:rPr>
          <w:rFonts w:ascii="Century" w:eastAsia="ＭＳ 明朝" w:hAnsi="Century" w:cs="Times New Roman" w:hint="eastAsia"/>
        </w:rPr>
        <w:t>NGO</w:t>
      </w:r>
      <w:r>
        <w:rPr>
          <w:rFonts w:ascii="Century" w:eastAsia="ＭＳ 明朝" w:hAnsi="Century" w:cs="Times New Roman" w:hint="eastAsia"/>
        </w:rPr>
        <w:t>がリードする消費者運動や労働運動などとともに市民社会が諸国民国家を動かしつつ実現する多国籍企業規制を模索している。とはい</w:t>
      </w:r>
      <w:r w:rsidR="003C3786">
        <w:rPr>
          <w:rFonts w:ascii="Century" w:eastAsia="ＭＳ 明朝" w:hAnsi="Century" w:cs="Times New Roman" w:hint="eastAsia"/>
        </w:rPr>
        <w:t>え</w:t>
      </w:r>
      <w:r>
        <w:rPr>
          <w:rFonts w:ascii="Century" w:eastAsia="ＭＳ 明朝" w:hAnsi="Century" w:cs="Times New Roman" w:hint="eastAsia"/>
        </w:rPr>
        <w:t>本稿から見れば、ブレイスウェイトの視点は、ミクロな状況に密着する実証研究に力点を置くあまり、グローバル資本主義に基づく階級支配システムの構造とその構造転換の可能性を歴史的に展望するマクロな視点の探求の点で弱点があり、本稿はその弱点をカバーする試みでもある。</w:t>
      </w:r>
    </w:p>
    <w:p w14:paraId="6D450D19"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ブレイスウェイトは、犯罪学では恥の意識とコミュニティでの人間関係に注目して犯罪防止を展望する「シェイミング」や「修復的司法」の理論で有名だが、同時に初期から一貫して実証的な企業犯罪研究に取り組んでいることも注目すべきだろう。それは、サザランドによる企業犯罪研究を引き継ぐ裁判資料に基づくクリナードらの企業犯罪研究（</w:t>
      </w:r>
      <w:r>
        <w:rPr>
          <w:rFonts w:ascii="Century" w:eastAsia="ＭＳ 明朝" w:hAnsi="Century" w:cs="Times New Roman" w:hint="eastAsia"/>
        </w:rPr>
        <w:t>Clinard &amp; Yeager(1980)</w:t>
      </w:r>
      <w:r>
        <w:rPr>
          <w:rFonts w:ascii="Century" w:eastAsia="ＭＳ 明朝" w:hAnsi="Century" w:cs="Times New Roman" w:hint="eastAsia"/>
        </w:rPr>
        <w:t>）の実証的研究の伝統を引き継ぐものと言えよう。</w:t>
      </w:r>
    </w:p>
    <w:p w14:paraId="0D1468B4"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なお本稿の第Ⅳ章で紹介する刑法学者渥美東洋の事実上ハーバーマス的な問題設定による射程の長い組織犯罪論も、渥美</w:t>
      </w:r>
      <w:r>
        <w:rPr>
          <w:rFonts w:ascii="Century" w:eastAsia="ＭＳ 明朝" w:hAnsi="Century" w:cs="Times New Roman" w:hint="eastAsia"/>
        </w:rPr>
        <w:t>(1998b)</w:t>
      </w:r>
      <w:r>
        <w:rPr>
          <w:rFonts w:ascii="Century" w:eastAsia="ＭＳ 明朝" w:hAnsi="Century" w:cs="Times New Roman" w:hint="eastAsia"/>
        </w:rPr>
        <w:t>の参考文献を見る限り、ハーバーマスではなく、ブレイスウェイトの社会学的な犯罪研究の強い影響を受けている。</w:t>
      </w:r>
    </w:p>
    <w:p w14:paraId="6301752A"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マルクス的な批判理論や社会学の問題設定を取り入れつつ活性化しているかにみえる英語圏の犯罪学の研究状況については、イギリスのオープン・ユニバーシティの文献資料集である</w:t>
      </w:r>
      <w:r w:rsidRPr="00832CC5">
        <w:rPr>
          <w:rFonts w:ascii="Century" w:eastAsia="ＭＳ 明朝" w:hAnsi="Century" w:cs="Times New Roman"/>
        </w:rPr>
        <w:t>Muncie</w:t>
      </w:r>
      <w:r>
        <w:rPr>
          <w:rFonts w:ascii="Century" w:eastAsia="ＭＳ 明朝" w:hAnsi="Century" w:cs="Times New Roman"/>
        </w:rPr>
        <w:t xml:space="preserve"> et al</w:t>
      </w:r>
      <w:r w:rsidRPr="00832CC5">
        <w:rPr>
          <w:rFonts w:ascii="Century" w:eastAsia="ＭＳ 明朝" w:hAnsi="Century" w:cs="Times New Roman"/>
        </w:rPr>
        <w:t>(Eds.) (1996)</w:t>
      </w:r>
      <w:r>
        <w:rPr>
          <w:rFonts w:ascii="Century" w:eastAsia="ＭＳ 明朝" w:hAnsi="Century" w:cs="Times New Roman" w:hint="eastAsia"/>
        </w:rPr>
        <w:t>、アメリカのホワイトカラー犯罪学教科書である</w:t>
      </w:r>
      <w:r>
        <w:rPr>
          <w:rFonts w:ascii="Century" w:eastAsia="ＭＳ 明朝" w:hAnsi="Century" w:cs="Times New Roman" w:hint="eastAsia"/>
        </w:rPr>
        <w:t>Payne(2017)</w:t>
      </w:r>
      <w:r>
        <w:rPr>
          <w:rFonts w:ascii="Century" w:eastAsia="ＭＳ 明朝" w:hAnsi="Century" w:cs="Times New Roman" w:hint="eastAsia"/>
        </w:rPr>
        <w:t>、企業犯罪について論文集である</w:t>
      </w:r>
      <w:r>
        <w:rPr>
          <w:rFonts w:ascii="Century" w:eastAsia="ＭＳ 明朝" w:hAnsi="Century" w:cs="Times New Roman" w:hint="eastAsia"/>
        </w:rPr>
        <w:t>Cullen</w:t>
      </w:r>
      <w:r>
        <w:rPr>
          <w:rFonts w:ascii="Century" w:eastAsia="ＭＳ 明朝" w:hAnsi="Century" w:cs="Times New Roman"/>
        </w:rPr>
        <w:t xml:space="preserve"> et al.(2006)</w:t>
      </w:r>
      <w:r>
        <w:rPr>
          <w:rFonts w:ascii="Century" w:eastAsia="ＭＳ 明朝" w:hAnsi="Century" w:cs="Times New Roman" w:hint="eastAsia"/>
        </w:rPr>
        <w:t>、さらにやや古いが邦訳もある</w:t>
      </w:r>
      <w:r>
        <w:rPr>
          <w:rFonts w:ascii="Century" w:eastAsia="ＭＳ 明朝" w:hAnsi="Century" w:cs="Times New Roman" w:hint="eastAsia"/>
        </w:rPr>
        <w:t>Hochstedler(1984=1990)</w:t>
      </w:r>
      <w:r>
        <w:rPr>
          <w:rFonts w:ascii="Century" w:eastAsia="ＭＳ 明朝" w:hAnsi="Century" w:cs="Times New Roman" w:hint="eastAsia"/>
        </w:rPr>
        <w:t>、そして権力の犯罪性批判の立場を鮮明にして、環境問題、女性問題、先住民問題、核兵器生産、イラクへの侵略などのトピックまでカバーする「国家・企業犯罪（</w:t>
      </w:r>
      <w:r>
        <w:rPr>
          <w:rFonts w:ascii="Century" w:eastAsia="ＭＳ 明朝" w:hAnsi="Century" w:cs="Times New Roman" w:hint="eastAsia"/>
        </w:rPr>
        <w:t>State Corporate Crime</w:t>
      </w:r>
      <w:r>
        <w:rPr>
          <w:rFonts w:ascii="Century" w:eastAsia="ＭＳ 明朝" w:hAnsi="Century" w:cs="Times New Roman" w:hint="eastAsia"/>
        </w:rPr>
        <w:t>）」という概念を提起する興味深い論文集である</w:t>
      </w:r>
      <w:r>
        <w:rPr>
          <w:rFonts w:ascii="Century" w:eastAsia="ＭＳ 明朝" w:hAnsi="Century" w:cs="Times New Roman" w:hint="eastAsia"/>
        </w:rPr>
        <w:t>Michalowski &amp; Kramer(eds.</w:t>
      </w:r>
      <w:r>
        <w:rPr>
          <w:rFonts w:ascii="Century" w:eastAsia="ＭＳ 明朝" w:hAnsi="Century" w:cs="Times New Roman"/>
        </w:rPr>
        <w:t>)</w:t>
      </w:r>
      <w:r>
        <w:rPr>
          <w:rFonts w:ascii="Century" w:eastAsia="ＭＳ 明朝" w:hAnsi="Century" w:cs="Times New Roman" w:hint="eastAsia"/>
        </w:rPr>
        <w:t>(2006)</w:t>
      </w:r>
      <w:r>
        <w:rPr>
          <w:rFonts w:ascii="Century" w:eastAsia="ＭＳ 明朝" w:hAnsi="Century" w:cs="Times New Roman" w:hint="eastAsia"/>
        </w:rPr>
        <w:t>などを参照されたい。</w:t>
      </w:r>
    </w:p>
    <w:p w14:paraId="49F8B9CD"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企業犯罪に関して、アメリカでは、</w:t>
      </w:r>
      <w:r w:rsidRPr="00AA716F">
        <w:rPr>
          <w:rFonts w:ascii="Century" w:eastAsia="ＭＳ 明朝" w:hAnsi="Century" w:cs="Times New Roman" w:hint="eastAsia"/>
          <w:i/>
        </w:rPr>
        <w:t>Corporate Crime Reporter</w:t>
      </w:r>
      <w:r>
        <w:rPr>
          <w:rFonts w:ascii="Century" w:eastAsia="ＭＳ 明朝" w:hAnsi="Century" w:cs="Times New Roman" w:hint="eastAsia"/>
        </w:rPr>
        <w:t>という雑誌が発行されている。その編集者による、罰金支払額から見た</w:t>
      </w:r>
      <w:r>
        <w:rPr>
          <w:rFonts w:ascii="Century" w:eastAsia="ＭＳ 明朝" w:hAnsi="Century" w:cs="Times New Roman" w:hint="eastAsia"/>
        </w:rPr>
        <w:t>1990</w:t>
      </w:r>
      <w:r>
        <w:rPr>
          <w:rFonts w:ascii="Century" w:eastAsia="ＭＳ 明朝" w:hAnsi="Century" w:cs="Times New Roman" w:hint="eastAsia"/>
        </w:rPr>
        <w:t>年代のアメリカでの企業犯罪トップ</w:t>
      </w:r>
      <w:r>
        <w:rPr>
          <w:rFonts w:ascii="Century" w:eastAsia="ＭＳ 明朝" w:hAnsi="Century" w:cs="Times New Roman" w:hint="eastAsia"/>
        </w:rPr>
        <w:t>100</w:t>
      </w:r>
      <w:r>
        <w:rPr>
          <w:rFonts w:ascii="Century" w:eastAsia="ＭＳ 明朝" w:hAnsi="Century" w:cs="Times New Roman" w:hint="eastAsia"/>
        </w:rPr>
        <w:t>社の報告書、</w:t>
      </w:r>
      <w:r>
        <w:rPr>
          <w:rFonts w:ascii="Century" w:eastAsia="ＭＳ 明朝" w:hAnsi="Century" w:cs="Times New Roman" w:hint="eastAsia"/>
        </w:rPr>
        <w:t>Mokhiber(2000)</w:t>
      </w:r>
      <w:r>
        <w:rPr>
          <w:rFonts w:ascii="Century" w:eastAsia="ＭＳ 明朝" w:hAnsi="Century" w:cs="Times New Roman" w:hint="eastAsia"/>
        </w:rPr>
        <w:t>によれば、</w:t>
      </w:r>
      <w:r>
        <w:rPr>
          <w:rFonts w:ascii="Century" w:eastAsia="ＭＳ 明朝" w:hAnsi="Century" w:cs="Times New Roman" w:hint="eastAsia"/>
        </w:rPr>
        <w:t>1</w:t>
      </w:r>
      <w:r>
        <w:rPr>
          <w:rFonts w:ascii="Century" w:eastAsia="ＭＳ 明朝" w:hAnsi="Century" w:cs="Times New Roman" w:hint="eastAsia"/>
        </w:rPr>
        <w:t>位から</w:t>
      </w:r>
      <w:r>
        <w:rPr>
          <w:rFonts w:ascii="Century" w:eastAsia="ＭＳ 明朝" w:hAnsi="Century" w:cs="Times New Roman" w:hint="eastAsia"/>
        </w:rPr>
        <w:t>4</w:t>
      </w:r>
      <w:r>
        <w:rPr>
          <w:rFonts w:ascii="Century" w:eastAsia="ＭＳ 明朝" w:hAnsi="Century" w:cs="Times New Roman" w:hint="eastAsia"/>
        </w:rPr>
        <w:t>位までが外国系多国籍企業（</w:t>
      </w:r>
      <w:r>
        <w:rPr>
          <w:rFonts w:ascii="Century" w:eastAsia="ＭＳ 明朝" w:hAnsi="Century" w:cs="Times New Roman" w:hint="eastAsia"/>
        </w:rPr>
        <w:t>2</w:t>
      </w:r>
      <w:r>
        <w:rPr>
          <w:rFonts w:ascii="Century" w:eastAsia="ＭＳ 明朝" w:hAnsi="Century" w:cs="Times New Roman" w:hint="eastAsia"/>
        </w:rPr>
        <w:t>位は大和銀行）となっている。</w:t>
      </w:r>
    </w:p>
    <w:p w14:paraId="65FCDCBD"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日本の犯罪学あるいは犯罪社会学研究においても、企業犯罪研究は活発とは言えない状</w:t>
      </w:r>
      <w:r>
        <w:rPr>
          <w:rFonts w:ascii="Century" w:eastAsia="ＭＳ 明朝" w:hAnsi="Century" w:cs="Times New Roman" w:hint="eastAsia"/>
        </w:rPr>
        <w:lastRenderedPageBreak/>
        <w:t>況にある。たとえば、犯罪学の入門書である守山・西村（</w:t>
      </w:r>
      <w:r>
        <w:rPr>
          <w:rFonts w:ascii="Century" w:eastAsia="ＭＳ 明朝" w:hAnsi="Century" w:cs="Times New Roman" w:hint="eastAsia"/>
        </w:rPr>
        <w:t>2001</w:t>
      </w:r>
      <w:r>
        <w:rPr>
          <w:rFonts w:ascii="Century" w:eastAsia="ＭＳ 明朝" w:hAnsi="Century" w:cs="Times New Roman" w:hint="eastAsia"/>
        </w:rPr>
        <w:t>）は、ホワイトカラー犯罪を解説する二つの章の一つをあてて企業犯罪について紹介しているものの、大部の教科書である菊田</w:t>
      </w:r>
      <w:r>
        <w:rPr>
          <w:rFonts w:ascii="Century" w:eastAsia="ＭＳ 明朝" w:hAnsi="Century" w:cs="Times New Roman" w:hint="eastAsia"/>
        </w:rPr>
        <w:t>(2005)</w:t>
      </w:r>
      <w:r>
        <w:rPr>
          <w:rFonts w:ascii="Century" w:eastAsia="ＭＳ 明朝" w:hAnsi="Century" w:cs="Times New Roman" w:hint="eastAsia"/>
        </w:rPr>
        <w:t>はホワイトカラー犯罪には触れるが企業犯罪には触れず、</w:t>
      </w:r>
      <w:r w:rsidRPr="00B96B0F">
        <w:rPr>
          <w:rFonts w:ascii="Century" w:eastAsia="ＭＳ 明朝" w:hAnsi="Century" w:cs="Times New Roman" w:hint="eastAsia"/>
        </w:rPr>
        <w:t>社会学的思考への優れた案内となっている犯罪社会学の入門書</w:t>
      </w:r>
      <w:r>
        <w:rPr>
          <w:rFonts w:ascii="Century" w:eastAsia="ＭＳ 明朝" w:hAnsi="Century" w:cs="Times New Roman" w:hint="eastAsia"/>
        </w:rPr>
        <w:t>である</w:t>
      </w:r>
      <w:r w:rsidRPr="00B96B0F">
        <w:rPr>
          <w:rFonts w:ascii="Century" w:eastAsia="ＭＳ 明朝" w:hAnsi="Century" w:cs="Times New Roman" w:hint="eastAsia"/>
        </w:rPr>
        <w:t>矢島他編</w:t>
      </w:r>
      <w:r w:rsidRPr="00B96B0F">
        <w:rPr>
          <w:rFonts w:ascii="Century" w:eastAsia="ＭＳ 明朝" w:hAnsi="Century" w:cs="Times New Roman" w:hint="eastAsia"/>
        </w:rPr>
        <w:t>(2009)</w:t>
      </w:r>
      <w:r w:rsidRPr="00B96B0F">
        <w:rPr>
          <w:rFonts w:ascii="Century" w:eastAsia="ＭＳ 明朝" w:hAnsi="Century" w:cs="Times New Roman" w:hint="eastAsia"/>
        </w:rPr>
        <w:t>は、</w:t>
      </w:r>
      <w:r>
        <w:rPr>
          <w:rFonts w:ascii="Century" w:eastAsia="ＭＳ 明朝" w:hAnsi="Century" w:cs="Times New Roman" w:hint="eastAsia"/>
        </w:rPr>
        <w:t>ホワイトカラー犯罪についてコラムで触れるのみで、企業犯罪にはまったく触れていない。日本の犯罪社会学会は、</w:t>
      </w:r>
      <w:r>
        <w:rPr>
          <w:rFonts w:ascii="Century" w:eastAsia="ＭＳ 明朝" w:hAnsi="Century" w:cs="Times New Roman" w:hint="eastAsia"/>
        </w:rPr>
        <w:t>1988</w:t>
      </w:r>
      <w:r>
        <w:rPr>
          <w:rFonts w:ascii="Century" w:eastAsia="ＭＳ 明朝" w:hAnsi="Century" w:cs="Times New Roman" w:hint="eastAsia"/>
        </w:rPr>
        <w:t>年にその機関誌『犯罪社会学研究』</w:t>
      </w:r>
      <w:r w:rsidRPr="00B96B0F">
        <w:rPr>
          <w:rFonts w:ascii="Century" w:eastAsia="ＭＳ 明朝" w:hAnsi="Century" w:cs="Times New Roman" w:hint="eastAsia"/>
        </w:rPr>
        <w:t>第</w:t>
      </w:r>
      <w:r w:rsidRPr="00B96B0F">
        <w:rPr>
          <w:rFonts w:ascii="Century" w:eastAsia="ＭＳ 明朝" w:hAnsi="Century" w:cs="Times New Roman" w:hint="eastAsia"/>
        </w:rPr>
        <w:t>13</w:t>
      </w:r>
      <w:r w:rsidRPr="00B96B0F">
        <w:rPr>
          <w:rFonts w:ascii="Century" w:eastAsia="ＭＳ 明朝" w:hAnsi="Century" w:cs="Times New Roman" w:hint="eastAsia"/>
        </w:rPr>
        <w:t>号</w:t>
      </w:r>
      <w:r>
        <w:rPr>
          <w:rFonts w:ascii="Century" w:eastAsia="ＭＳ 明朝" w:hAnsi="Century" w:cs="Times New Roman" w:hint="eastAsia"/>
        </w:rPr>
        <w:t>で「</w:t>
      </w:r>
      <w:r w:rsidRPr="00B96B0F">
        <w:rPr>
          <w:rFonts w:ascii="Century" w:eastAsia="ＭＳ 明朝" w:hAnsi="Century" w:cs="Times New Roman" w:hint="eastAsia"/>
        </w:rPr>
        <w:t>組織体犯罪の研究</w:t>
      </w:r>
      <w:r>
        <w:rPr>
          <w:rFonts w:ascii="Century" w:eastAsia="ＭＳ 明朝" w:hAnsi="Century" w:cs="Times New Roman" w:hint="eastAsia"/>
        </w:rPr>
        <w:t>」という特集を組み、企業犯罪に関する興味深い論文を掲載しているが、企業犯罪の特集は</w:t>
      </w:r>
      <w:r>
        <w:rPr>
          <w:rFonts w:ascii="Century" w:eastAsia="ＭＳ 明朝" w:hAnsi="Century" w:cs="Times New Roman" w:hint="eastAsia"/>
        </w:rPr>
        <w:t>1976</w:t>
      </w:r>
      <w:r>
        <w:rPr>
          <w:rFonts w:ascii="Century" w:eastAsia="ＭＳ 明朝" w:hAnsi="Century" w:cs="Times New Roman" w:hint="eastAsia"/>
        </w:rPr>
        <w:t>年の創刊号以来一度だけであり、関心が高いとは言えない状況にある。</w:t>
      </w:r>
    </w:p>
    <w:p w14:paraId="30AD34C0" w14:textId="77777777" w:rsidR="00481B16" w:rsidRPr="00EE2F91" w:rsidRDefault="00481B16" w:rsidP="00481B16">
      <w:pPr>
        <w:ind w:firstLine="210"/>
        <w:rPr>
          <w:rFonts w:ascii="Century" w:eastAsia="ＭＳ 明朝" w:hAnsi="Century" w:cs="Times New Roman"/>
        </w:rPr>
      </w:pPr>
      <w:r w:rsidRPr="00A24BBB">
        <w:rPr>
          <w:rFonts w:ascii="Century" w:eastAsia="ＭＳ 明朝" w:hAnsi="Century" w:cs="Times New Roman" w:hint="eastAsia"/>
        </w:rPr>
        <w:t>日本の犯罪率は一般</w:t>
      </w:r>
      <w:r>
        <w:rPr>
          <w:rFonts w:ascii="Century" w:eastAsia="ＭＳ 明朝" w:hAnsi="Century" w:cs="Times New Roman" w:hint="eastAsia"/>
        </w:rPr>
        <w:t>的</w:t>
      </w:r>
      <w:r w:rsidRPr="00A24BBB">
        <w:rPr>
          <w:rFonts w:ascii="Century" w:eastAsia="ＭＳ 明朝" w:hAnsi="Century" w:cs="Times New Roman" w:hint="eastAsia"/>
        </w:rPr>
        <w:t>に低いにもかかわらず、</w:t>
      </w:r>
      <w:r>
        <w:rPr>
          <w:rFonts w:ascii="Century" w:eastAsia="ＭＳ 明朝" w:hAnsi="Century" w:cs="Times New Roman" w:hint="eastAsia"/>
        </w:rPr>
        <w:t>企業による</w:t>
      </w:r>
      <w:r w:rsidRPr="00A24BBB">
        <w:rPr>
          <w:rFonts w:ascii="Century" w:eastAsia="ＭＳ 明朝" w:hAnsi="Century" w:cs="Times New Roman" w:hint="eastAsia"/>
        </w:rPr>
        <w:t>経済犯罪</w:t>
      </w:r>
      <w:r>
        <w:rPr>
          <w:rFonts w:ascii="Century" w:eastAsia="ＭＳ 明朝" w:hAnsi="Century" w:cs="Times New Roman" w:hint="eastAsia"/>
        </w:rPr>
        <w:t>が</w:t>
      </w:r>
      <w:r w:rsidRPr="00A24BBB">
        <w:rPr>
          <w:rFonts w:ascii="Century" w:eastAsia="ＭＳ 明朝" w:hAnsi="Century" w:cs="Times New Roman" w:hint="eastAsia"/>
        </w:rPr>
        <w:t>例外</w:t>
      </w:r>
      <w:r>
        <w:rPr>
          <w:rFonts w:ascii="Century" w:eastAsia="ＭＳ 明朝" w:hAnsi="Century" w:cs="Times New Roman" w:hint="eastAsia"/>
        </w:rPr>
        <w:t>的に多いことは</w:t>
      </w:r>
      <w:r w:rsidRPr="00A24BBB">
        <w:rPr>
          <w:rFonts w:ascii="Century" w:eastAsia="ＭＳ 明朝" w:hAnsi="Century" w:cs="Times New Roman" w:hint="eastAsia"/>
        </w:rPr>
        <w:t>、</w:t>
      </w:r>
      <w:r>
        <w:rPr>
          <w:rFonts w:ascii="Century" w:eastAsia="ＭＳ 明朝" w:hAnsi="Century" w:cs="Times New Roman" w:hint="eastAsia"/>
        </w:rPr>
        <w:t>むしろアメリカの犯罪学者の関心を集め、</w:t>
      </w:r>
      <w:r w:rsidRPr="00EF6B56">
        <w:rPr>
          <w:rFonts w:ascii="Century" w:eastAsia="ＭＳ 明朝" w:hAnsi="Century" w:cs="Times New Roman" w:hint="eastAsia"/>
        </w:rPr>
        <w:t>Pontell &amp; Geis</w:t>
      </w:r>
      <w:r w:rsidRPr="00EF6B56">
        <w:rPr>
          <w:rFonts w:ascii="Century" w:eastAsia="ＭＳ 明朝" w:hAnsi="Century" w:cs="Times New Roman" w:hint="eastAsia"/>
        </w:rPr>
        <w:t>（</w:t>
      </w:r>
      <w:r w:rsidRPr="00EF6B56">
        <w:rPr>
          <w:rFonts w:ascii="Century" w:eastAsia="ＭＳ 明朝" w:hAnsi="Century" w:cs="Times New Roman" w:hint="eastAsia"/>
        </w:rPr>
        <w:t>2007=2008</w:t>
      </w:r>
      <w:r w:rsidRPr="00EF6B56">
        <w:rPr>
          <w:rFonts w:ascii="Century" w:eastAsia="ＭＳ 明朝" w:hAnsi="Century" w:cs="Times New Roman" w:hint="eastAsia"/>
        </w:rPr>
        <w:t>）</w:t>
      </w:r>
      <w:r>
        <w:rPr>
          <w:rFonts w:ascii="Century" w:eastAsia="ＭＳ 明朝" w:hAnsi="Century" w:cs="Times New Roman" w:hint="eastAsia"/>
        </w:rPr>
        <w:t>は、日本では</w:t>
      </w:r>
      <w:r w:rsidRPr="00A24BBB">
        <w:rPr>
          <w:rFonts w:ascii="Century" w:eastAsia="ＭＳ 明朝" w:hAnsi="Century" w:cs="Times New Roman" w:hint="eastAsia"/>
        </w:rPr>
        <w:t>経済界</w:t>
      </w:r>
      <w:r>
        <w:rPr>
          <w:rFonts w:ascii="Century" w:eastAsia="ＭＳ 明朝" w:hAnsi="Century" w:cs="Times New Roman" w:hint="eastAsia"/>
        </w:rPr>
        <w:t>はブレイスウェイトが注目するような犯罪抑止効果をもつ</w:t>
      </w:r>
      <w:r w:rsidRPr="00A24BBB">
        <w:rPr>
          <w:rFonts w:ascii="Century" w:eastAsia="ＭＳ 明朝" w:hAnsi="Century" w:cs="Times New Roman" w:hint="eastAsia"/>
        </w:rPr>
        <w:t>共同体的倫理の適用外となっているのではないかという</w:t>
      </w:r>
      <w:r>
        <w:rPr>
          <w:rFonts w:ascii="Century" w:eastAsia="ＭＳ 明朝" w:hAnsi="Century" w:cs="Times New Roman" w:hint="eastAsia"/>
        </w:rPr>
        <w:t>興味深い</w:t>
      </w:r>
      <w:r w:rsidRPr="00A24BBB">
        <w:rPr>
          <w:rFonts w:ascii="Century" w:eastAsia="ＭＳ 明朝" w:hAnsi="Century" w:cs="Times New Roman" w:hint="eastAsia"/>
        </w:rPr>
        <w:t>問題</w:t>
      </w:r>
      <w:r>
        <w:rPr>
          <w:rFonts w:ascii="Century" w:eastAsia="ＭＳ 明朝" w:hAnsi="Century" w:cs="Times New Roman" w:hint="eastAsia"/>
        </w:rPr>
        <w:t>を</w:t>
      </w:r>
      <w:r w:rsidRPr="00A24BBB">
        <w:rPr>
          <w:rFonts w:ascii="Century" w:eastAsia="ＭＳ 明朝" w:hAnsi="Century" w:cs="Times New Roman" w:hint="eastAsia"/>
        </w:rPr>
        <w:t>提起</w:t>
      </w:r>
      <w:r>
        <w:rPr>
          <w:rFonts w:ascii="Century" w:eastAsia="ＭＳ 明朝" w:hAnsi="Century" w:cs="Times New Roman" w:hint="eastAsia"/>
        </w:rPr>
        <w:t>している。</w:t>
      </w:r>
    </w:p>
    <w:p w14:paraId="7FCD676A" w14:textId="77777777" w:rsidR="00481B16" w:rsidRPr="006C633A" w:rsidRDefault="00481B16" w:rsidP="00481B16">
      <w:pPr>
        <w:rPr>
          <w:rFonts w:ascii="Century" w:eastAsia="ＭＳ 明朝" w:hAnsi="Century" w:cs="Times New Roman"/>
        </w:rPr>
      </w:pPr>
      <w:r>
        <w:rPr>
          <w:rFonts w:ascii="Century" w:eastAsia="ＭＳ 明朝" w:hAnsi="Century" w:cs="Times New Roman" w:hint="eastAsia"/>
        </w:rPr>
        <w:t xml:space="preserve">　</w:t>
      </w:r>
      <w:r w:rsidRPr="00622A6D">
        <w:rPr>
          <w:rFonts w:ascii="Century" w:eastAsia="ＭＳ 明朝" w:hAnsi="Century" w:cs="Times New Roman" w:hint="eastAsia"/>
        </w:rPr>
        <w:t>刑法典の犯罪以外で、特に経済活動に関する犯罪は、経済犯罪と呼ばれ、法学の分野でこのような犯罪と刑罰の問題を対象とするのが、経済刑法学である。日本でも大日本帝国時代の戦時統制経済法から戦後の独占禁止法を経て最近の官製談合防止法や金融商品取引法などは、刑罰規定を持つ。経済刑法学は、経済活動の規制を目的とする諸法を対象として、戦前以来の議論の蓄積がある。</w:t>
      </w:r>
      <w:r>
        <w:rPr>
          <w:rFonts w:ascii="Century" w:eastAsia="ＭＳ 明朝" w:hAnsi="Century" w:cs="Times New Roman" w:hint="eastAsia"/>
        </w:rPr>
        <w:t>戦後は、先述の公害問題や労働問題に関する犯罪の加害者としての企業にも注目し、規範理論の立場から多くの研究がある。さしあたり第Ⅳ章注の諸文献を参照されたい。ここでは、経済</w:t>
      </w:r>
      <w:r w:rsidRPr="006C633A">
        <w:rPr>
          <w:rFonts w:ascii="Century" w:eastAsia="ＭＳ 明朝" w:hAnsi="Century" w:cs="Times New Roman" w:hint="eastAsia"/>
        </w:rPr>
        <w:t>刑法学者の神山氏</w:t>
      </w:r>
      <w:r>
        <w:rPr>
          <w:rFonts w:ascii="Century" w:eastAsia="ＭＳ 明朝" w:hAnsi="Century" w:cs="Times New Roman" w:hint="eastAsia"/>
        </w:rPr>
        <w:t>が</w:t>
      </w:r>
      <w:r w:rsidRPr="006C633A">
        <w:rPr>
          <w:rFonts w:ascii="Century" w:eastAsia="ＭＳ 明朝" w:hAnsi="Century" w:cs="Times New Roman" w:hint="eastAsia"/>
        </w:rPr>
        <w:t>、</w:t>
      </w:r>
      <w:r w:rsidRPr="00633152">
        <w:rPr>
          <w:rFonts w:ascii="Century" w:eastAsia="ＭＳ 明朝" w:hAnsi="Century" w:cs="Times New Roman" w:hint="eastAsia"/>
        </w:rPr>
        <w:t>『日本の経済犯罪』</w:t>
      </w:r>
      <w:r>
        <w:rPr>
          <w:rFonts w:ascii="Century" w:eastAsia="ＭＳ 明朝" w:hAnsi="Century" w:cs="Times New Roman" w:hint="eastAsia"/>
        </w:rPr>
        <w:t>（初版</w:t>
      </w:r>
      <w:r>
        <w:rPr>
          <w:rFonts w:ascii="Century" w:eastAsia="ＭＳ 明朝" w:hAnsi="Century" w:cs="Times New Roman" w:hint="eastAsia"/>
        </w:rPr>
        <w:t>1996</w:t>
      </w:r>
      <w:r>
        <w:rPr>
          <w:rFonts w:ascii="Century" w:eastAsia="ＭＳ 明朝" w:hAnsi="Century" w:cs="Times New Roman" w:hint="eastAsia"/>
        </w:rPr>
        <w:t>年、神山（</w:t>
      </w:r>
      <w:r>
        <w:rPr>
          <w:rFonts w:ascii="Century" w:eastAsia="ＭＳ 明朝" w:hAnsi="Century" w:cs="Times New Roman" w:hint="eastAsia"/>
        </w:rPr>
        <w:t>2001</w:t>
      </w:r>
      <w:r>
        <w:rPr>
          <w:rFonts w:ascii="Century" w:eastAsia="ＭＳ 明朝" w:hAnsi="Century" w:cs="Times New Roman" w:hint="eastAsia"/>
        </w:rPr>
        <w:t>））という犯罪研究を踏まえて、</w:t>
      </w:r>
      <w:r w:rsidRPr="006C633A">
        <w:rPr>
          <w:rFonts w:ascii="Century" w:eastAsia="ＭＳ 明朝" w:hAnsi="Century" w:cs="Times New Roman" w:hint="eastAsia"/>
        </w:rPr>
        <w:t>『会社「性悪」説―会社犯罪の生け贄とならないために』</w:t>
      </w:r>
      <w:r w:rsidRPr="00132689">
        <w:rPr>
          <w:rFonts w:ascii="Century" w:eastAsia="ＭＳ 明朝" w:hAnsi="Century" w:cs="Times New Roman" w:hint="eastAsia"/>
        </w:rPr>
        <w:t>（神山（</w:t>
      </w:r>
      <w:r w:rsidRPr="00132689">
        <w:rPr>
          <w:rFonts w:ascii="Century" w:eastAsia="ＭＳ 明朝" w:hAnsi="Century" w:cs="Times New Roman" w:hint="eastAsia"/>
        </w:rPr>
        <w:t>1997</w:t>
      </w:r>
      <w:r w:rsidRPr="00132689">
        <w:rPr>
          <w:rFonts w:ascii="Century" w:eastAsia="ＭＳ 明朝" w:hAnsi="Century" w:cs="Times New Roman" w:hint="eastAsia"/>
        </w:rPr>
        <w:t>））</w:t>
      </w:r>
      <w:r w:rsidRPr="006C633A">
        <w:rPr>
          <w:rFonts w:ascii="Century" w:eastAsia="ＭＳ 明朝" w:hAnsi="Century" w:cs="Times New Roman" w:hint="eastAsia"/>
        </w:rPr>
        <w:t>という</w:t>
      </w:r>
      <w:r>
        <w:rPr>
          <w:rFonts w:ascii="Century" w:eastAsia="ＭＳ 明朝" w:hAnsi="Century" w:cs="Times New Roman" w:hint="eastAsia"/>
        </w:rPr>
        <w:t>一般向けの</w:t>
      </w:r>
      <w:r w:rsidRPr="006C633A">
        <w:rPr>
          <w:rFonts w:ascii="Century" w:eastAsia="ＭＳ 明朝" w:hAnsi="Century" w:cs="Times New Roman" w:hint="eastAsia"/>
        </w:rPr>
        <w:t>本</w:t>
      </w:r>
      <w:r>
        <w:rPr>
          <w:rFonts w:ascii="Century" w:eastAsia="ＭＳ 明朝" w:hAnsi="Century" w:cs="Times New Roman" w:hint="eastAsia"/>
        </w:rPr>
        <w:t>で大企業の犯罪組織化に警鐘を鳴らしていることを紹介しておこう</w:t>
      </w:r>
      <w:r w:rsidRPr="006C633A">
        <w:rPr>
          <w:rFonts w:ascii="Century" w:eastAsia="ＭＳ 明朝" w:hAnsi="Century" w:cs="Times New Roman" w:hint="eastAsia"/>
        </w:rPr>
        <w:t>。</w:t>
      </w:r>
    </w:p>
    <w:p w14:paraId="06053A28" w14:textId="77777777" w:rsidR="00481B16" w:rsidRDefault="00481B16" w:rsidP="00481B16">
      <w:pPr>
        <w:ind w:firstLineChars="100" w:firstLine="210"/>
        <w:rPr>
          <w:rFonts w:ascii="Century" w:eastAsia="ＭＳ 明朝" w:hAnsi="Century" w:cs="Times New Roman"/>
        </w:rPr>
      </w:pPr>
      <w:r>
        <w:rPr>
          <w:rFonts w:ascii="Century" w:eastAsia="ＭＳ 明朝" w:hAnsi="Century" w:cs="Times New Roman" w:hint="eastAsia"/>
        </w:rPr>
        <w:t>多国籍企業犯罪についても、神山氏が注目しており、</w:t>
      </w:r>
      <w:r w:rsidRPr="000771DA">
        <w:rPr>
          <w:rFonts w:ascii="Century" w:eastAsia="ＭＳ 明朝" w:hAnsi="Century" w:cs="Times New Roman" w:hint="eastAsia"/>
        </w:rPr>
        <w:t>『日本の経済犯罪』</w:t>
      </w:r>
      <w:r>
        <w:rPr>
          <w:rFonts w:ascii="Century" w:eastAsia="ＭＳ 明朝" w:hAnsi="Century" w:cs="Times New Roman" w:hint="eastAsia"/>
        </w:rPr>
        <w:t>の</w:t>
      </w:r>
      <w:r w:rsidRPr="0086020D">
        <w:rPr>
          <w:rFonts w:ascii="Century" w:eastAsia="ＭＳ 明朝" w:hAnsi="Century" w:cs="Times New Roman" w:hint="eastAsia"/>
        </w:rPr>
        <w:t>1996</w:t>
      </w:r>
      <w:r w:rsidRPr="0086020D">
        <w:rPr>
          <w:rFonts w:ascii="Century" w:eastAsia="ＭＳ 明朝" w:hAnsi="Century" w:cs="Times New Roman" w:hint="eastAsia"/>
        </w:rPr>
        <w:t>年の初版ではなかった「多国籍企業犯罪」という編</w:t>
      </w:r>
      <w:r>
        <w:rPr>
          <w:rFonts w:ascii="Century" w:eastAsia="ＭＳ 明朝" w:hAnsi="Century" w:cs="Times New Roman" w:hint="eastAsia"/>
        </w:rPr>
        <w:t>が新版（</w:t>
      </w:r>
      <w:r w:rsidRPr="003C5B31">
        <w:rPr>
          <w:rFonts w:ascii="Century" w:eastAsia="ＭＳ 明朝" w:hAnsi="Century" w:cs="Times New Roman" w:hint="eastAsia"/>
        </w:rPr>
        <w:t>神山（</w:t>
      </w:r>
      <w:r w:rsidRPr="003C5B31">
        <w:rPr>
          <w:rFonts w:ascii="Century" w:eastAsia="ＭＳ 明朝" w:hAnsi="Century" w:cs="Times New Roman" w:hint="eastAsia"/>
        </w:rPr>
        <w:t>2001</w:t>
      </w:r>
      <w:r w:rsidRPr="003C5B31">
        <w:rPr>
          <w:rFonts w:ascii="Century" w:eastAsia="ＭＳ 明朝" w:hAnsi="Century" w:cs="Times New Roman" w:hint="eastAsia"/>
        </w:rPr>
        <w:t>）</w:t>
      </w:r>
      <w:r>
        <w:rPr>
          <w:rFonts w:ascii="Century" w:eastAsia="ＭＳ 明朝" w:hAnsi="Century" w:cs="Times New Roman" w:hint="eastAsia"/>
        </w:rPr>
        <w:t>）で</w:t>
      </w:r>
      <w:r w:rsidRPr="0086020D">
        <w:rPr>
          <w:rFonts w:ascii="Century" w:eastAsia="ＭＳ 明朝" w:hAnsi="Century" w:cs="Times New Roman" w:hint="eastAsia"/>
        </w:rPr>
        <w:t>加え</w:t>
      </w:r>
      <w:r>
        <w:rPr>
          <w:rFonts w:ascii="Century" w:eastAsia="ＭＳ 明朝" w:hAnsi="Century" w:cs="Times New Roman" w:hint="eastAsia"/>
        </w:rPr>
        <w:t>られた。</w:t>
      </w:r>
      <w:r w:rsidRPr="0086020D">
        <w:rPr>
          <w:rFonts w:ascii="Century" w:eastAsia="ＭＳ 明朝" w:hAnsi="Century" w:cs="Times New Roman" w:hint="eastAsia"/>
        </w:rPr>
        <w:t>「現在、我が国には多国籍企業による国内犯罪及び国際犯罪の件数及びその形態に関する総合的統計資料はない。また、多国籍企業犯罪についての総合的・体系的研究も行われていない状況にある」（神山（</w:t>
      </w:r>
      <w:r w:rsidRPr="0086020D">
        <w:rPr>
          <w:rFonts w:ascii="Century" w:eastAsia="ＭＳ 明朝" w:hAnsi="Century" w:cs="Times New Roman" w:hint="eastAsia"/>
        </w:rPr>
        <w:t>2001</w:t>
      </w:r>
      <w:r w:rsidRPr="0086020D">
        <w:rPr>
          <w:rFonts w:ascii="Century" w:eastAsia="ＭＳ 明朝" w:hAnsi="Century" w:cs="Times New Roman" w:hint="eastAsia"/>
        </w:rPr>
        <w:t>）：</w:t>
      </w:r>
      <w:r w:rsidRPr="0086020D">
        <w:rPr>
          <w:rFonts w:ascii="Century" w:eastAsia="ＭＳ 明朝" w:hAnsi="Century" w:cs="Times New Roman" w:hint="eastAsia"/>
        </w:rPr>
        <w:t>357</w:t>
      </w:r>
      <w:r w:rsidRPr="0086020D">
        <w:rPr>
          <w:rFonts w:ascii="Century" w:eastAsia="ＭＳ 明朝" w:hAnsi="Century" w:cs="Times New Roman" w:hint="eastAsia"/>
        </w:rPr>
        <w:t>）としつつ、日本における外資系企業の法令違反事件の状況と、日本を拠点とする日系多国籍企業について、その海外での犯罪の形態と発生状況</w:t>
      </w:r>
      <w:r>
        <w:rPr>
          <w:rFonts w:ascii="Century" w:eastAsia="ＭＳ 明朝" w:hAnsi="Century" w:cs="Times New Roman" w:hint="eastAsia"/>
        </w:rPr>
        <w:t>が記述され</w:t>
      </w:r>
      <w:r w:rsidRPr="0086020D">
        <w:rPr>
          <w:rFonts w:ascii="Century" w:eastAsia="ＭＳ 明朝" w:hAnsi="Century" w:cs="Times New Roman" w:hint="eastAsia"/>
        </w:rPr>
        <w:t>ている。</w:t>
      </w:r>
      <w:r>
        <w:rPr>
          <w:rFonts w:ascii="Century" w:eastAsia="ＭＳ 明朝" w:hAnsi="Century" w:cs="Times New Roman" w:hint="eastAsia"/>
        </w:rPr>
        <w:t>管見の限り、神山氏によってこの方向の研究は進められていない。企業犯罪の実態に即して、犯罪防止の観点からの規制を模索する経済刑法の入門書である</w:t>
      </w:r>
      <w:r w:rsidRPr="00310932">
        <w:rPr>
          <w:rFonts w:ascii="Century" w:eastAsia="ＭＳ 明朝" w:hAnsi="Century" w:cs="Times New Roman" w:hint="eastAsia"/>
        </w:rPr>
        <w:t>神山他編</w:t>
      </w:r>
      <w:r>
        <w:rPr>
          <w:rFonts w:ascii="Century" w:eastAsia="ＭＳ 明朝" w:hAnsi="Century" w:cs="Times New Roman" w:hint="eastAsia"/>
        </w:rPr>
        <w:t>（</w:t>
      </w:r>
      <w:r w:rsidRPr="00310932">
        <w:rPr>
          <w:rFonts w:ascii="Century" w:eastAsia="ＭＳ 明朝" w:hAnsi="Century" w:cs="Times New Roman" w:hint="eastAsia"/>
        </w:rPr>
        <w:t>2013</w:t>
      </w:r>
      <w:r>
        <w:rPr>
          <w:rFonts w:ascii="Century" w:eastAsia="ＭＳ 明朝" w:hAnsi="Century" w:cs="Times New Roman" w:hint="eastAsia"/>
        </w:rPr>
        <w:t>）</w:t>
      </w:r>
      <w:r w:rsidRPr="00310932">
        <w:rPr>
          <w:rFonts w:ascii="Century" w:eastAsia="ＭＳ 明朝" w:hAnsi="Century" w:cs="Times New Roman" w:hint="eastAsia"/>
        </w:rPr>
        <w:t>は、ドイツ、日本、アメリカにおける経済犯罪、経済刑法の歴史に関する神山氏の簡単な解説</w:t>
      </w:r>
      <w:r>
        <w:rPr>
          <w:rFonts w:ascii="Century" w:eastAsia="ＭＳ 明朝" w:hAnsi="Century" w:cs="Times New Roman" w:hint="eastAsia"/>
        </w:rPr>
        <w:t>を含むが</w:t>
      </w:r>
      <w:r w:rsidRPr="00310932">
        <w:rPr>
          <w:rFonts w:ascii="Century" w:eastAsia="ＭＳ 明朝" w:hAnsi="Century" w:cs="Times New Roman" w:hint="eastAsia"/>
        </w:rPr>
        <w:t>、</w:t>
      </w:r>
      <w:r>
        <w:rPr>
          <w:rFonts w:ascii="Century" w:eastAsia="ＭＳ 明朝" w:hAnsi="Century" w:cs="Times New Roman" w:hint="eastAsia"/>
        </w:rPr>
        <w:t>永井善之氏による</w:t>
      </w:r>
      <w:r w:rsidRPr="00310932">
        <w:rPr>
          <w:rFonts w:ascii="Century" w:eastAsia="ＭＳ 明朝" w:hAnsi="Century" w:cs="Times New Roman" w:hint="eastAsia"/>
        </w:rPr>
        <w:t>「</w:t>
      </w:r>
      <w:r>
        <w:rPr>
          <w:rFonts w:ascii="Century" w:eastAsia="ＭＳ 明朝" w:hAnsi="Century" w:cs="Times New Roman" w:hint="eastAsia"/>
        </w:rPr>
        <w:t>経済犯罪・</w:t>
      </w:r>
      <w:r w:rsidRPr="00310932">
        <w:rPr>
          <w:rFonts w:ascii="Century" w:eastAsia="ＭＳ 明朝" w:hAnsi="Century" w:cs="Times New Roman" w:hint="eastAsia"/>
        </w:rPr>
        <w:t>経済刑法の国際化」という章もあ</w:t>
      </w:r>
      <w:r>
        <w:rPr>
          <w:rFonts w:ascii="Century" w:eastAsia="ＭＳ 明朝" w:hAnsi="Century" w:cs="Times New Roman" w:hint="eastAsia"/>
        </w:rPr>
        <w:t>って</w:t>
      </w:r>
      <w:r w:rsidRPr="00310932">
        <w:rPr>
          <w:rFonts w:ascii="Century" w:eastAsia="ＭＳ 明朝" w:hAnsi="Century" w:cs="Times New Roman" w:hint="eastAsia"/>
        </w:rPr>
        <w:t>、</w:t>
      </w:r>
      <w:r>
        <w:rPr>
          <w:rFonts w:ascii="Century" w:eastAsia="ＭＳ 明朝" w:hAnsi="Century" w:cs="Times New Roman" w:hint="eastAsia"/>
        </w:rPr>
        <w:t>多国籍企業犯罪への法的規制の論点が挙げられている</w:t>
      </w:r>
      <w:r w:rsidRPr="00310932">
        <w:rPr>
          <w:rFonts w:ascii="Century" w:eastAsia="ＭＳ 明朝" w:hAnsi="Century" w:cs="Times New Roman" w:hint="eastAsia"/>
        </w:rPr>
        <w:t>。</w:t>
      </w:r>
    </w:p>
    <w:p w14:paraId="1194D2B2" w14:textId="77777777" w:rsidR="00481B16" w:rsidRDefault="00481B16" w:rsidP="00481B16">
      <w:pPr>
        <w:ind w:firstLine="210"/>
        <w:rPr>
          <w:rFonts w:ascii="Century" w:eastAsia="ＭＳ 明朝" w:hAnsi="Century" w:cs="Times New Roman"/>
        </w:rPr>
      </w:pPr>
      <w:r>
        <w:rPr>
          <w:rFonts w:ascii="Century" w:eastAsia="ＭＳ 明朝" w:hAnsi="Century" w:cs="Times New Roman" w:hint="eastAsia"/>
        </w:rPr>
        <w:t>経済刑法の</w:t>
      </w:r>
      <w:r w:rsidRPr="00C570BA">
        <w:rPr>
          <w:rFonts w:ascii="Century" w:eastAsia="ＭＳ 明朝" w:hAnsi="Century" w:cs="Times New Roman" w:hint="eastAsia"/>
        </w:rPr>
        <w:t>一般向け新書</w:t>
      </w:r>
      <w:r>
        <w:rPr>
          <w:rFonts w:ascii="Century" w:eastAsia="ＭＳ 明朝" w:hAnsi="Century" w:cs="Times New Roman" w:hint="eastAsia"/>
        </w:rPr>
        <w:t>である</w:t>
      </w:r>
      <w:r w:rsidRPr="00C570BA">
        <w:rPr>
          <w:rFonts w:ascii="Century" w:eastAsia="ＭＳ 明朝" w:hAnsi="Century" w:cs="Times New Roman" w:hint="eastAsia"/>
        </w:rPr>
        <w:t>芝原</w:t>
      </w:r>
      <w:r>
        <w:rPr>
          <w:rFonts w:ascii="Century" w:eastAsia="ＭＳ 明朝" w:hAnsi="Century" w:cs="Times New Roman" w:hint="eastAsia"/>
        </w:rPr>
        <w:t>(</w:t>
      </w:r>
      <w:r w:rsidRPr="00C570BA">
        <w:rPr>
          <w:rFonts w:ascii="Century" w:eastAsia="ＭＳ 明朝" w:hAnsi="Century" w:cs="Times New Roman" w:hint="eastAsia"/>
        </w:rPr>
        <w:t>2000</w:t>
      </w:r>
      <w:r>
        <w:rPr>
          <w:rFonts w:ascii="Century" w:eastAsia="ＭＳ 明朝" w:hAnsi="Century" w:cs="Times New Roman"/>
        </w:rPr>
        <w:t>)</w:t>
      </w:r>
      <w:r>
        <w:rPr>
          <w:rFonts w:ascii="Century" w:eastAsia="ＭＳ 明朝" w:hAnsi="Century" w:cs="Times New Roman" w:hint="eastAsia"/>
        </w:rPr>
        <w:t>には</w:t>
      </w:r>
      <w:r w:rsidRPr="00C570BA">
        <w:rPr>
          <w:rFonts w:ascii="Century" w:eastAsia="ＭＳ 明朝" w:hAnsi="Century" w:cs="Times New Roman" w:hint="eastAsia"/>
        </w:rPr>
        <w:t>、</w:t>
      </w:r>
      <w:r>
        <w:rPr>
          <w:rFonts w:ascii="Century" w:eastAsia="ＭＳ 明朝" w:hAnsi="Century" w:cs="Times New Roman" w:hint="eastAsia"/>
        </w:rPr>
        <w:t>多国籍企業の問題はほとんどでてこないが、「実務と理論」という副題を持つ</w:t>
      </w:r>
      <w:r w:rsidRPr="006C3381">
        <w:rPr>
          <w:rFonts w:ascii="Century" w:eastAsia="ＭＳ 明朝" w:hAnsi="Century" w:cs="Times New Roman" w:hint="eastAsia"/>
        </w:rPr>
        <w:t>芝原他</w:t>
      </w:r>
      <w:r>
        <w:rPr>
          <w:rFonts w:ascii="Century" w:eastAsia="ＭＳ 明朝" w:hAnsi="Century" w:cs="Times New Roman" w:hint="eastAsia"/>
        </w:rPr>
        <w:t>編（</w:t>
      </w:r>
      <w:r>
        <w:rPr>
          <w:rFonts w:ascii="Century" w:eastAsia="ＭＳ 明朝" w:hAnsi="Century" w:cs="Times New Roman" w:hint="eastAsia"/>
        </w:rPr>
        <w:t>2017</w:t>
      </w:r>
      <w:r>
        <w:rPr>
          <w:rFonts w:ascii="Century" w:eastAsia="ＭＳ 明朝" w:hAnsi="Century" w:cs="Times New Roman" w:hint="eastAsia"/>
        </w:rPr>
        <w:t>）では、「経済刑法の国際化」として、多国籍企業の実務と関連付けて言及されている</w:t>
      </w:r>
      <w:r w:rsidRPr="00C570BA">
        <w:rPr>
          <w:rFonts w:ascii="Century" w:eastAsia="ＭＳ 明朝" w:hAnsi="Century" w:cs="Times New Roman" w:hint="eastAsia"/>
        </w:rPr>
        <w:t>。</w:t>
      </w:r>
      <w:r w:rsidRPr="00A238D0">
        <w:rPr>
          <w:rFonts w:ascii="Century" w:eastAsia="ＭＳ 明朝" w:hAnsi="Century" w:cs="Times New Roman" w:hint="eastAsia"/>
        </w:rPr>
        <w:t>高山（</w:t>
      </w:r>
      <w:r w:rsidRPr="00A238D0">
        <w:rPr>
          <w:rFonts w:ascii="Century" w:eastAsia="ＭＳ 明朝" w:hAnsi="Century" w:cs="Times New Roman" w:hint="eastAsia"/>
        </w:rPr>
        <w:t>2015</w:t>
      </w:r>
      <w:r w:rsidRPr="00A238D0">
        <w:rPr>
          <w:rFonts w:ascii="Century" w:eastAsia="ＭＳ 明朝" w:hAnsi="Century" w:cs="Times New Roman" w:hint="eastAsia"/>
        </w:rPr>
        <w:t>）は、日本の刑法学会の機関誌</w:t>
      </w:r>
      <w:r w:rsidRPr="00A238D0">
        <w:rPr>
          <w:rFonts w:ascii="Century" w:eastAsia="ＭＳ 明朝" w:hAnsi="Century" w:cs="Times New Roman" w:hint="eastAsia"/>
        </w:rPr>
        <w:lastRenderedPageBreak/>
        <w:t>特集号のために、グローバル化に直面する経済刑法の理論的問題を整理している。</w:t>
      </w:r>
      <w:r w:rsidRPr="00C570BA">
        <w:rPr>
          <w:rFonts w:ascii="Century" w:eastAsia="ＭＳ 明朝" w:hAnsi="Century" w:cs="Times New Roman" w:hint="eastAsia"/>
        </w:rPr>
        <w:t>経済刑法は、市民社会の自由な経済活動を保障するための国家の必要最低限の介入としての刑法典を越えて、特に行政が主導して国家が</w:t>
      </w:r>
      <w:r>
        <w:rPr>
          <w:rFonts w:ascii="Century" w:eastAsia="ＭＳ 明朝" w:hAnsi="Century" w:cs="Times New Roman" w:hint="eastAsia"/>
        </w:rPr>
        <w:t>市民社会の経済活動に</w:t>
      </w:r>
      <w:r w:rsidRPr="00C570BA">
        <w:rPr>
          <w:rFonts w:ascii="Century" w:eastAsia="ＭＳ 明朝" w:hAnsi="Century" w:cs="Times New Roman" w:hint="eastAsia"/>
        </w:rPr>
        <w:t>介入することであり、そこに市民社会の自律と国家の行政システムとの間での緊張関係が生じる。これに関して、ナチス時代のドイツの経済刑法の事情について田中</w:t>
      </w:r>
      <w:r>
        <w:rPr>
          <w:rFonts w:ascii="Century" w:eastAsia="ＭＳ 明朝" w:hAnsi="Century" w:cs="Times New Roman" w:hint="eastAsia"/>
        </w:rPr>
        <w:t>(</w:t>
      </w:r>
      <w:r w:rsidRPr="00C570BA">
        <w:rPr>
          <w:rFonts w:ascii="Century" w:eastAsia="ＭＳ 明朝" w:hAnsi="Century" w:cs="Times New Roman" w:hint="eastAsia"/>
        </w:rPr>
        <w:t>2015</w:t>
      </w:r>
      <w:r>
        <w:rPr>
          <w:rFonts w:ascii="Century" w:eastAsia="ＭＳ 明朝" w:hAnsi="Century" w:cs="Times New Roman"/>
        </w:rPr>
        <w:t>)</w:t>
      </w:r>
      <w:r w:rsidRPr="00C570BA">
        <w:rPr>
          <w:rFonts w:ascii="Century" w:eastAsia="ＭＳ 明朝" w:hAnsi="Century" w:cs="Times New Roman" w:hint="eastAsia"/>
        </w:rPr>
        <w:t>、社会主義国家のもとで市場経済を創出しつつある中国の事情について梶田</w:t>
      </w:r>
      <w:r>
        <w:rPr>
          <w:rFonts w:ascii="Century" w:eastAsia="ＭＳ 明朝" w:hAnsi="Century" w:cs="Times New Roman" w:hint="eastAsia"/>
        </w:rPr>
        <w:t>(</w:t>
      </w:r>
      <w:r w:rsidRPr="00C570BA">
        <w:rPr>
          <w:rFonts w:ascii="Century" w:eastAsia="ＭＳ 明朝" w:hAnsi="Century" w:cs="Times New Roman" w:hint="eastAsia"/>
        </w:rPr>
        <w:t>2013</w:t>
      </w:r>
      <w:r>
        <w:rPr>
          <w:rFonts w:ascii="Century" w:eastAsia="ＭＳ 明朝" w:hAnsi="Century" w:cs="Times New Roman"/>
        </w:rPr>
        <w:t>)</w:t>
      </w:r>
      <w:r w:rsidRPr="00C570BA">
        <w:rPr>
          <w:rFonts w:ascii="Century" w:eastAsia="ＭＳ 明朝" w:hAnsi="Century" w:cs="Times New Roman" w:hint="eastAsia"/>
        </w:rPr>
        <w:t>、マネーロンダリング規制が国際行政の創出</w:t>
      </w:r>
      <w:r>
        <w:rPr>
          <w:rFonts w:ascii="Century" w:eastAsia="ＭＳ 明朝" w:hAnsi="Century" w:cs="Times New Roman" w:hint="eastAsia"/>
        </w:rPr>
        <w:t>を必要とす</w:t>
      </w:r>
      <w:r w:rsidRPr="00C570BA">
        <w:rPr>
          <w:rFonts w:ascii="Century" w:eastAsia="ＭＳ 明朝" w:hAnsi="Century" w:cs="Times New Roman" w:hint="eastAsia"/>
        </w:rPr>
        <w:t>る点について、山内</w:t>
      </w:r>
      <w:r>
        <w:rPr>
          <w:rFonts w:ascii="Century" w:eastAsia="ＭＳ 明朝" w:hAnsi="Century" w:cs="Times New Roman" w:hint="eastAsia"/>
        </w:rPr>
        <w:t>(</w:t>
      </w:r>
      <w:r w:rsidRPr="00C570BA">
        <w:rPr>
          <w:rFonts w:ascii="Century" w:eastAsia="ＭＳ 明朝" w:hAnsi="Century" w:cs="Times New Roman" w:hint="eastAsia"/>
        </w:rPr>
        <w:t>2009</w:t>
      </w:r>
      <w:r>
        <w:rPr>
          <w:rFonts w:ascii="Century" w:eastAsia="ＭＳ 明朝" w:hAnsi="Century" w:cs="Times New Roman"/>
        </w:rPr>
        <w:t>)</w:t>
      </w:r>
      <w:r w:rsidRPr="00C570BA">
        <w:rPr>
          <w:rFonts w:ascii="Century" w:eastAsia="ＭＳ 明朝" w:hAnsi="Century" w:cs="Times New Roman" w:hint="eastAsia"/>
        </w:rPr>
        <w:t>を参照。</w:t>
      </w:r>
    </w:p>
    <w:p w14:paraId="1563B90E" w14:textId="49D60AF5" w:rsidR="00481B16" w:rsidRDefault="00481B16" w:rsidP="00481B16">
      <w:pPr>
        <w:ind w:firstLine="210"/>
        <w:rPr>
          <w:rFonts w:ascii="Century" w:eastAsia="ＭＳ 明朝" w:hAnsi="Century" w:cs="Times New Roman"/>
        </w:rPr>
      </w:pPr>
      <w:r>
        <w:rPr>
          <w:rFonts w:ascii="Century" w:eastAsia="ＭＳ 明朝" w:hAnsi="Century" w:cs="Times New Roman" w:hint="eastAsia"/>
        </w:rPr>
        <w:t>経営学の分野では、</w:t>
      </w:r>
      <w:r w:rsidRPr="00E373EE">
        <w:rPr>
          <w:rFonts w:ascii="Century" w:eastAsia="ＭＳ 明朝" w:hAnsi="Century" w:cs="Times New Roman" w:hint="eastAsia"/>
        </w:rPr>
        <w:t>たとえば</w:t>
      </w:r>
      <w:r w:rsidRPr="00E373EE">
        <w:rPr>
          <w:rFonts w:ascii="Century" w:eastAsia="ＭＳ 明朝" w:hAnsi="Century" w:cs="Times New Roman" w:hint="eastAsia"/>
        </w:rPr>
        <w:t>Mills</w:t>
      </w:r>
      <w:r w:rsidR="003D1AF9">
        <w:rPr>
          <w:rFonts w:ascii="Century" w:eastAsia="ＭＳ 明朝" w:hAnsi="Century" w:cs="Times New Roman"/>
        </w:rPr>
        <w:t>(</w:t>
      </w:r>
      <w:r w:rsidRPr="00E373EE">
        <w:rPr>
          <w:rFonts w:ascii="Century" w:eastAsia="ＭＳ 明朝" w:hAnsi="Century" w:cs="Times New Roman" w:hint="eastAsia"/>
        </w:rPr>
        <w:t>2003</w:t>
      </w:r>
      <w:r w:rsidRPr="00E373EE">
        <w:rPr>
          <w:rFonts w:ascii="Century" w:eastAsia="ＭＳ 明朝" w:hAnsi="Century" w:cs="Times New Roman" w:hint="eastAsia"/>
        </w:rPr>
        <w:t>＝</w:t>
      </w:r>
      <w:r w:rsidRPr="00E373EE">
        <w:rPr>
          <w:rFonts w:ascii="Century" w:eastAsia="ＭＳ 明朝" w:hAnsi="Century" w:cs="Times New Roman" w:hint="eastAsia"/>
        </w:rPr>
        <w:t>2004</w:t>
      </w:r>
      <w:r w:rsidR="003D1AF9">
        <w:rPr>
          <w:rFonts w:ascii="Century" w:eastAsia="ＭＳ 明朝" w:hAnsi="Century" w:cs="Times New Roman"/>
        </w:rPr>
        <w:t>)</w:t>
      </w:r>
      <w:r w:rsidRPr="00E373EE">
        <w:rPr>
          <w:rFonts w:ascii="Century" w:eastAsia="ＭＳ 明朝" w:hAnsi="Century" w:cs="Times New Roman" w:hint="eastAsia"/>
        </w:rPr>
        <w:t>のように、ビジネススクールの経営学の立場から企業犯罪の構造を分析し、改革提案も出されている。</w:t>
      </w:r>
      <w:r w:rsidRPr="00E373EE">
        <w:rPr>
          <w:rFonts w:ascii="Century" w:eastAsia="ＭＳ 明朝" w:hAnsi="Century" w:cs="Times New Roman" w:hint="eastAsia"/>
        </w:rPr>
        <w:t>20</w:t>
      </w:r>
      <w:r w:rsidRPr="00E373EE">
        <w:rPr>
          <w:rFonts w:ascii="Century" w:eastAsia="ＭＳ 明朝" w:hAnsi="Century" w:cs="Times New Roman" w:hint="eastAsia"/>
        </w:rPr>
        <w:t>世紀初頭以来の欧米日でそれなりの研究の蓄積がある経営倫理問題研究について、さしあたり鈴木・角野編（</w:t>
      </w:r>
      <w:r w:rsidRPr="00E373EE">
        <w:rPr>
          <w:rFonts w:ascii="Century" w:eastAsia="ＭＳ 明朝" w:hAnsi="Century" w:cs="Times New Roman" w:hint="eastAsia"/>
        </w:rPr>
        <w:t>2000</w:t>
      </w:r>
      <w:r w:rsidRPr="00E373EE">
        <w:rPr>
          <w:rFonts w:ascii="Century" w:eastAsia="ＭＳ 明朝" w:hAnsi="Century" w:cs="Times New Roman" w:hint="eastAsia"/>
        </w:rPr>
        <w:t>）を参照。</w:t>
      </w:r>
    </w:p>
    <w:p w14:paraId="336F26C8" w14:textId="6C81AC25" w:rsidR="00FB0F0C" w:rsidRPr="00FB0F0C" w:rsidRDefault="0041791A" w:rsidP="00FB0F0C">
      <w:pPr>
        <w:ind w:firstLine="210"/>
        <w:rPr>
          <w:rFonts w:ascii="Century" w:eastAsia="ＭＳ 明朝" w:hAnsi="Century" w:cs="Times New Roman"/>
        </w:rPr>
      </w:pPr>
      <w:r>
        <w:rPr>
          <w:rFonts w:ascii="Century" w:eastAsia="ＭＳ 明朝" w:hAnsi="Century" w:cs="Times New Roman" w:hint="eastAsia"/>
        </w:rPr>
        <w:t>個々の企業犯罪事件について</w:t>
      </w:r>
      <w:r w:rsidR="00B02E87">
        <w:rPr>
          <w:rFonts w:ascii="Century" w:eastAsia="ＭＳ 明朝" w:hAnsi="Century" w:cs="Times New Roman" w:hint="eastAsia"/>
        </w:rPr>
        <w:t>は</w:t>
      </w:r>
      <w:r>
        <w:rPr>
          <w:rFonts w:ascii="Century" w:eastAsia="ＭＳ 明朝" w:hAnsi="Century" w:cs="Times New Roman" w:hint="eastAsia"/>
        </w:rPr>
        <w:t>、ジャーナリストの手になる多くの優れた著作があ</w:t>
      </w:r>
      <w:r w:rsidR="00B02E87">
        <w:rPr>
          <w:rFonts w:ascii="Century" w:eastAsia="ＭＳ 明朝" w:hAnsi="Century" w:cs="Times New Roman" w:hint="eastAsia"/>
        </w:rPr>
        <w:t>り、取材経験を踏まえた第二次大戦後日本における企業犯罪史叙述の試みとして、比較的最近のもののみ挙げれば、</w:t>
      </w:r>
      <w:r w:rsidR="00B02E87" w:rsidRPr="00B02E87">
        <w:rPr>
          <w:rFonts w:ascii="Century" w:eastAsia="ＭＳ 明朝" w:hAnsi="Century" w:cs="Times New Roman" w:hint="eastAsia"/>
        </w:rPr>
        <w:t>有森隆（</w:t>
      </w:r>
      <w:r w:rsidR="00B02E87" w:rsidRPr="00B02E87">
        <w:rPr>
          <w:rFonts w:ascii="Century" w:eastAsia="ＭＳ 明朝" w:hAnsi="Century" w:cs="Times New Roman" w:hint="eastAsia"/>
        </w:rPr>
        <w:t>2003</w:t>
      </w:r>
      <w:r w:rsidR="00B02E87" w:rsidRPr="00B02E87">
        <w:rPr>
          <w:rFonts w:ascii="Century" w:eastAsia="ＭＳ 明朝" w:hAnsi="Century" w:cs="Times New Roman" w:hint="eastAsia"/>
        </w:rPr>
        <w:t>）</w:t>
      </w:r>
      <w:r w:rsidR="00B02E87">
        <w:rPr>
          <w:rFonts w:ascii="Century" w:eastAsia="ＭＳ 明朝" w:hAnsi="Century" w:cs="Times New Roman" w:hint="eastAsia"/>
        </w:rPr>
        <w:t>、</w:t>
      </w:r>
      <w:r w:rsidR="00FB0F0C" w:rsidRPr="00FB0F0C">
        <w:rPr>
          <w:rFonts w:ascii="Century" w:eastAsia="ＭＳ 明朝" w:hAnsi="Century" w:cs="Times New Roman" w:hint="eastAsia"/>
        </w:rPr>
        <w:t>奥村宏</w:t>
      </w:r>
      <w:r w:rsidR="00572EAC">
        <w:rPr>
          <w:rFonts w:ascii="Century" w:eastAsia="ＭＳ 明朝" w:hAnsi="Century" w:cs="Times New Roman" w:hint="eastAsia"/>
        </w:rPr>
        <w:t>（</w:t>
      </w:r>
      <w:r w:rsidR="00572EAC">
        <w:rPr>
          <w:rFonts w:ascii="Century" w:eastAsia="ＭＳ 明朝" w:hAnsi="Century" w:cs="Times New Roman" w:hint="eastAsia"/>
        </w:rPr>
        <w:t>2004</w:t>
      </w:r>
      <w:r w:rsidR="00572EAC">
        <w:rPr>
          <w:rFonts w:ascii="Century" w:eastAsia="ＭＳ 明朝" w:hAnsi="Century" w:cs="Times New Roman" w:hint="eastAsia"/>
        </w:rPr>
        <w:t>）</w:t>
      </w:r>
      <w:r w:rsidR="00FB0F0C">
        <w:rPr>
          <w:rFonts w:ascii="Century" w:eastAsia="ＭＳ 明朝" w:hAnsi="Century" w:cs="Times New Roman" w:hint="eastAsia"/>
        </w:rPr>
        <w:t>、奥村宏・佐高信</w:t>
      </w:r>
      <w:r w:rsidR="00572EAC">
        <w:rPr>
          <w:rFonts w:ascii="Century" w:eastAsia="ＭＳ 明朝" w:hAnsi="Century" w:cs="Times New Roman" w:hint="eastAsia"/>
        </w:rPr>
        <w:t>（</w:t>
      </w:r>
      <w:r w:rsidR="00572EAC">
        <w:rPr>
          <w:rFonts w:ascii="Century" w:eastAsia="ＭＳ 明朝" w:hAnsi="Century" w:cs="Times New Roman" w:hint="eastAsia"/>
        </w:rPr>
        <w:t>2007</w:t>
      </w:r>
      <w:r w:rsidR="00572EAC">
        <w:rPr>
          <w:rFonts w:ascii="Century" w:eastAsia="ＭＳ 明朝" w:hAnsi="Century" w:cs="Times New Roman" w:hint="eastAsia"/>
        </w:rPr>
        <w:t>）</w:t>
      </w:r>
      <w:r w:rsidR="00B02E87">
        <w:rPr>
          <w:rFonts w:ascii="Century" w:eastAsia="ＭＳ 明朝" w:hAnsi="Century" w:cs="Times New Roman" w:hint="eastAsia"/>
        </w:rPr>
        <w:t>などがある</w:t>
      </w:r>
      <w:r w:rsidR="00572EAC">
        <w:rPr>
          <w:rFonts w:ascii="Century" w:eastAsia="ＭＳ 明朝" w:hAnsi="Century" w:cs="Times New Roman" w:hint="eastAsia"/>
        </w:rPr>
        <w:t>。</w:t>
      </w:r>
      <w:r w:rsidR="00D806DC">
        <w:rPr>
          <w:rFonts w:ascii="Century" w:eastAsia="ＭＳ 明朝" w:hAnsi="Century" w:cs="Times New Roman" w:hint="eastAsia"/>
        </w:rPr>
        <w:t>株主主権</w:t>
      </w:r>
      <w:r w:rsidR="00AC34A3">
        <w:rPr>
          <w:rFonts w:ascii="Century" w:eastAsia="ＭＳ 明朝" w:hAnsi="Century" w:cs="Times New Roman" w:hint="eastAsia"/>
        </w:rPr>
        <w:t>と</w:t>
      </w:r>
      <w:r w:rsidR="00D806DC">
        <w:rPr>
          <w:rFonts w:ascii="Century" w:eastAsia="ＭＳ 明朝" w:hAnsi="Century" w:cs="Times New Roman" w:hint="eastAsia"/>
        </w:rPr>
        <w:t>資本充実の原則</w:t>
      </w:r>
      <w:r w:rsidR="00AC34A3">
        <w:rPr>
          <w:rFonts w:ascii="Century" w:eastAsia="ＭＳ 明朝" w:hAnsi="Century" w:cs="Times New Roman" w:hint="eastAsia"/>
        </w:rPr>
        <w:t>からなる</w:t>
      </w:r>
      <w:r w:rsidR="00D806DC">
        <w:rPr>
          <w:rFonts w:ascii="Century" w:eastAsia="ＭＳ 明朝" w:hAnsi="Century" w:cs="Times New Roman" w:hint="eastAsia"/>
        </w:rPr>
        <w:t>「近代株式会社の原理」に反する「安定株主工作」および「会社同士の株式の相互持合い」をやり</w:t>
      </w:r>
      <w:r w:rsidR="00AC34A3">
        <w:rPr>
          <w:rFonts w:ascii="Century" w:eastAsia="ＭＳ 明朝" w:hAnsi="Century" w:cs="Times New Roman" w:hint="eastAsia"/>
        </w:rPr>
        <w:t>つつ</w:t>
      </w:r>
      <w:r w:rsidR="00D806DC">
        <w:rPr>
          <w:rFonts w:ascii="Century" w:eastAsia="ＭＳ 明朝" w:hAnsi="Century" w:cs="Times New Roman" w:hint="eastAsia"/>
        </w:rPr>
        <w:t>、</w:t>
      </w:r>
      <w:r w:rsidR="00AC34A3">
        <w:rPr>
          <w:rFonts w:ascii="Century" w:eastAsia="ＭＳ 明朝" w:hAnsi="Century" w:cs="Times New Roman" w:hint="eastAsia"/>
        </w:rPr>
        <w:t>同時に</w:t>
      </w:r>
      <w:r w:rsidR="00D806DC">
        <w:rPr>
          <w:rFonts w:ascii="Century" w:eastAsia="ＭＳ 明朝" w:hAnsi="Century" w:cs="Times New Roman" w:hint="eastAsia"/>
        </w:rPr>
        <w:t>時価発行増資、転換社債、新株引受権付き社債発行などによる</w:t>
      </w:r>
      <w:r w:rsidR="00C06BCA">
        <w:rPr>
          <w:rFonts w:ascii="Century" w:eastAsia="ＭＳ 明朝" w:hAnsi="Century" w:cs="Times New Roman" w:hint="eastAsia"/>
        </w:rPr>
        <w:t>資金調達</w:t>
      </w:r>
      <w:r w:rsidR="00C06BCA">
        <w:rPr>
          <w:rFonts w:ascii="Century" w:eastAsia="ＭＳ 明朝" w:hAnsi="Century" w:cs="Times New Roman" w:hint="eastAsia"/>
        </w:rPr>
        <w:t>(</w:t>
      </w:r>
      <w:r w:rsidR="00C06BCA">
        <w:rPr>
          <w:rFonts w:ascii="Century" w:eastAsia="ＭＳ 明朝" w:hAnsi="Century" w:cs="Times New Roman" w:hint="eastAsia"/>
        </w:rPr>
        <w:t>株式会社金融</w:t>
      </w:r>
      <w:r w:rsidR="00C06BCA">
        <w:rPr>
          <w:rFonts w:ascii="Century" w:eastAsia="ＭＳ 明朝" w:hAnsi="Century" w:cs="Times New Roman" w:hint="eastAsia"/>
        </w:rPr>
        <w:t>)</w:t>
      </w:r>
      <w:r w:rsidR="00C06BCA">
        <w:rPr>
          <w:rFonts w:ascii="Century" w:eastAsia="ＭＳ 明朝" w:hAnsi="Century" w:cs="Times New Roman" w:hint="eastAsia"/>
        </w:rPr>
        <w:t>で株式会社のメリットを追求</w:t>
      </w:r>
      <w:r w:rsidR="002A6680">
        <w:rPr>
          <w:rFonts w:ascii="Century" w:eastAsia="ＭＳ 明朝" w:hAnsi="Century" w:cs="Times New Roman" w:hint="eastAsia"/>
        </w:rPr>
        <w:t>し、その資金を土地や株式投機に回してしまう</w:t>
      </w:r>
      <w:r w:rsidR="00C06BCA">
        <w:rPr>
          <w:rFonts w:ascii="Century" w:eastAsia="ＭＳ 明朝" w:hAnsi="Century" w:cs="Times New Roman" w:hint="eastAsia"/>
        </w:rPr>
        <w:t>ことを「株式会社の矛盾」と規定し、その矛盾の展開として</w:t>
      </w:r>
      <w:r w:rsidR="002A6680">
        <w:rPr>
          <w:rFonts w:ascii="Century" w:eastAsia="ＭＳ 明朝" w:hAnsi="Century" w:cs="Times New Roman" w:hint="eastAsia"/>
        </w:rPr>
        <w:t>戦後日本の会社事件史を描くばかりでなく、そのような日本での株式会社の展開が、世界的には</w:t>
      </w:r>
      <w:r w:rsidR="00AC34A3">
        <w:rPr>
          <w:rFonts w:ascii="Century" w:eastAsia="ＭＳ 明朝" w:hAnsi="Century" w:cs="Times New Roman" w:hint="eastAsia"/>
        </w:rPr>
        <w:t>その意味での</w:t>
      </w:r>
      <w:r w:rsidR="002A6680">
        <w:rPr>
          <w:rFonts w:ascii="Century" w:eastAsia="ＭＳ 明朝" w:hAnsi="Century" w:cs="Times New Roman" w:hint="eastAsia"/>
        </w:rPr>
        <w:t>「矛盾の先駆者」</w:t>
      </w:r>
      <w:r w:rsidR="00560E69" w:rsidRPr="00560E69">
        <w:rPr>
          <w:rFonts w:ascii="Century" w:eastAsia="ＭＳ 明朝" w:hAnsi="Century" w:cs="Times New Roman" w:hint="eastAsia"/>
        </w:rPr>
        <w:t>（奥村（</w:t>
      </w:r>
      <w:r w:rsidR="00560E69" w:rsidRPr="00560E69">
        <w:rPr>
          <w:rFonts w:ascii="Century" w:eastAsia="ＭＳ 明朝" w:hAnsi="Century" w:cs="Times New Roman"/>
        </w:rPr>
        <w:t>2004</w:t>
      </w:r>
      <w:r w:rsidR="00560E69" w:rsidRPr="00560E69">
        <w:rPr>
          <w:rFonts w:ascii="Century" w:eastAsia="ＭＳ 明朝" w:hAnsi="Century" w:cs="Times New Roman" w:hint="eastAsia"/>
        </w:rPr>
        <w:t>）：</w:t>
      </w:r>
      <w:r w:rsidR="00560E69" w:rsidRPr="00560E69">
        <w:rPr>
          <w:rFonts w:ascii="Century" w:eastAsia="ＭＳ 明朝" w:hAnsi="Century" w:cs="Times New Roman"/>
        </w:rPr>
        <w:t>251</w:t>
      </w:r>
      <w:r w:rsidR="00560E69" w:rsidRPr="00560E69">
        <w:rPr>
          <w:rFonts w:ascii="ＭＳ 明朝" w:eastAsia="ＭＳ 明朝" w:hAnsi="ＭＳ 明朝" w:cs="ＭＳ 明朝"/>
        </w:rPr>
        <w:t>₋</w:t>
      </w:r>
      <w:r w:rsidR="00560E69" w:rsidRPr="00560E69">
        <w:rPr>
          <w:rFonts w:ascii="Century" w:eastAsia="ＭＳ 明朝" w:hAnsi="Century" w:cs="Times New Roman"/>
        </w:rPr>
        <w:t>269</w:t>
      </w:r>
      <w:r w:rsidR="00560E69" w:rsidRPr="00560E69">
        <w:rPr>
          <w:rFonts w:ascii="Century" w:eastAsia="ＭＳ 明朝" w:hAnsi="Century" w:cs="Times New Roman" w:hint="eastAsia"/>
        </w:rPr>
        <w:t>）</w:t>
      </w:r>
      <w:r w:rsidR="00560E69">
        <w:rPr>
          <w:rFonts w:ascii="Century" w:eastAsia="ＭＳ 明朝" w:hAnsi="Century" w:cs="Times New Roman" w:hint="eastAsia"/>
        </w:rPr>
        <w:t>だとする</w:t>
      </w:r>
      <w:r w:rsidR="00D84699">
        <w:rPr>
          <w:rFonts w:ascii="Century" w:eastAsia="ＭＳ 明朝" w:hAnsi="Century" w:cs="Times New Roman" w:hint="eastAsia"/>
        </w:rPr>
        <w:t>奥村氏の</w:t>
      </w:r>
      <w:r w:rsidR="00AC34A3">
        <w:rPr>
          <w:rFonts w:ascii="Century" w:eastAsia="ＭＳ 明朝" w:hAnsi="Century" w:cs="Times New Roman" w:hint="eastAsia"/>
        </w:rPr>
        <w:t>分析は、</w:t>
      </w:r>
      <w:r w:rsidR="00791386">
        <w:rPr>
          <w:rFonts w:ascii="Century" w:eastAsia="ＭＳ 明朝" w:hAnsi="Century" w:cs="Times New Roman" w:hint="eastAsia"/>
        </w:rPr>
        <w:t>株式会社が中心となる</w:t>
      </w:r>
      <w:r w:rsidR="00791386">
        <w:rPr>
          <w:rFonts w:ascii="Century" w:eastAsia="ＭＳ 明朝" w:hAnsi="Century" w:cs="Times New Roman" w:hint="eastAsia"/>
        </w:rPr>
        <w:t>19</w:t>
      </w:r>
      <w:r w:rsidR="00791386">
        <w:rPr>
          <w:rFonts w:ascii="Century" w:eastAsia="ＭＳ 明朝" w:hAnsi="Century" w:cs="Times New Roman" w:hint="eastAsia"/>
        </w:rPr>
        <w:t>世紀末以降の資本主義経済システムにおける過剰蓄積の論理を説明するとともに、株式会社を生み出した</w:t>
      </w:r>
      <w:r w:rsidR="00791386">
        <w:rPr>
          <w:rFonts w:ascii="Century" w:eastAsia="ＭＳ 明朝" w:hAnsi="Century" w:cs="Times New Roman" w:hint="eastAsia"/>
        </w:rPr>
        <w:t>19</w:t>
      </w:r>
      <w:r w:rsidR="00791386">
        <w:rPr>
          <w:rFonts w:ascii="Century" w:eastAsia="ＭＳ 明朝" w:hAnsi="Century" w:cs="Times New Roman" w:hint="eastAsia"/>
        </w:rPr>
        <w:t>世紀半ばの自由市場の規範に照らして、株式会社の在り方が正当化</w:t>
      </w:r>
      <w:r w:rsidR="00BA11AC">
        <w:rPr>
          <w:rFonts w:ascii="Century" w:eastAsia="ＭＳ 明朝" w:hAnsi="Century" w:cs="Times New Roman" w:hint="eastAsia"/>
        </w:rPr>
        <w:t>できないものとなっていることを説明</w:t>
      </w:r>
      <w:r w:rsidR="00560E69">
        <w:rPr>
          <w:rFonts w:ascii="Century" w:eastAsia="ＭＳ 明朝" w:hAnsi="Century" w:cs="Times New Roman" w:hint="eastAsia"/>
        </w:rPr>
        <w:t>するものとなっている</w:t>
      </w:r>
      <w:r w:rsidR="00D84699">
        <w:rPr>
          <w:rFonts w:ascii="Century" w:eastAsia="ＭＳ 明朝" w:hAnsi="Century" w:cs="Times New Roman" w:hint="eastAsia"/>
        </w:rPr>
        <w:t>。</w:t>
      </w:r>
      <w:r w:rsidR="002A6680">
        <w:rPr>
          <w:rFonts w:ascii="Century" w:eastAsia="ＭＳ 明朝" w:hAnsi="Century" w:cs="Times New Roman" w:hint="eastAsia"/>
        </w:rPr>
        <w:t>世界的な企業改革あるいは「会社革命」</w:t>
      </w:r>
      <w:r w:rsidR="00D84699">
        <w:rPr>
          <w:rFonts w:ascii="Century" w:eastAsia="ＭＳ 明朝" w:hAnsi="Century" w:cs="Times New Roman" w:hint="eastAsia"/>
        </w:rPr>
        <w:t>が</w:t>
      </w:r>
      <w:r w:rsidR="002A6680">
        <w:rPr>
          <w:rFonts w:ascii="Century" w:eastAsia="ＭＳ 明朝" w:hAnsi="Century" w:cs="Times New Roman" w:hint="eastAsia"/>
        </w:rPr>
        <w:t>必要</w:t>
      </w:r>
      <w:r w:rsidR="00D84699">
        <w:rPr>
          <w:rFonts w:ascii="Century" w:eastAsia="ＭＳ 明朝" w:hAnsi="Century" w:cs="Times New Roman" w:hint="eastAsia"/>
        </w:rPr>
        <w:t>だとする</w:t>
      </w:r>
      <w:r w:rsidR="002A6680">
        <w:rPr>
          <w:rFonts w:ascii="Century" w:eastAsia="ＭＳ 明朝" w:hAnsi="Century" w:cs="Times New Roman" w:hint="eastAsia"/>
        </w:rPr>
        <w:t>奥村氏の</w:t>
      </w:r>
      <w:r w:rsidR="00D84699">
        <w:rPr>
          <w:rFonts w:ascii="Century" w:eastAsia="ＭＳ 明朝" w:hAnsi="Century" w:cs="Times New Roman" w:hint="eastAsia"/>
        </w:rPr>
        <w:t>問題提起には、</w:t>
      </w:r>
      <w:r w:rsidR="004E025B">
        <w:rPr>
          <w:rFonts w:ascii="Century" w:eastAsia="ＭＳ 明朝" w:hAnsi="Century" w:cs="Times New Roman" w:hint="eastAsia"/>
        </w:rPr>
        <w:t>「人類遺産持株会社」設置構想を提起する</w:t>
      </w:r>
      <w:r w:rsidR="00D84699">
        <w:rPr>
          <w:rFonts w:ascii="Century" w:eastAsia="ＭＳ 明朝" w:hAnsi="Century" w:cs="Times New Roman" w:hint="eastAsia"/>
        </w:rPr>
        <w:t>別稿で答えたい。</w:t>
      </w:r>
    </w:p>
    <w:p w14:paraId="2DBEFF04" w14:textId="7DE7EFE8" w:rsidR="00481B16" w:rsidRDefault="00481B16" w:rsidP="00481B16">
      <w:pPr>
        <w:ind w:firstLine="210"/>
        <w:rPr>
          <w:rFonts w:ascii="Century" w:eastAsia="ＭＳ 明朝" w:hAnsi="Century" w:cs="Times New Roman"/>
        </w:rPr>
      </w:pPr>
      <w:r>
        <w:rPr>
          <w:rFonts w:ascii="Century" w:eastAsia="ＭＳ 明朝" w:hAnsi="Century" w:cs="Times New Roman" w:hint="eastAsia"/>
        </w:rPr>
        <w:t>なお</w:t>
      </w:r>
      <w:r w:rsidRPr="00A32148">
        <w:rPr>
          <w:rFonts w:ascii="Century" w:eastAsia="ＭＳ 明朝" w:hAnsi="Century" w:cs="Times New Roman" w:hint="eastAsia"/>
        </w:rPr>
        <w:t>多国籍企業の道義的責任は、グローバル政治経済システムの中心的な担い手の位置を占める多国籍企業の分析とともに、地球規模の飢餓、貧困、環境問題に取り組む</w:t>
      </w:r>
      <w:r w:rsidRPr="00A32148">
        <w:rPr>
          <w:rFonts w:ascii="Century" w:eastAsia="ＭＳ 明朝" w:hAnsi="Century" w:cs="Times New Roman" w:hint="eastAsia"/>
        </w:rPr>
        <w:t>NGO</w:t>
      </w:r>
      <w:r>
        <w:rPr>
          <w:rFonts w:ascii="Century" w:eastAsia="ＭＳ 明朝" w:hAnsi="Century" w:cs="Times New Roman" w:hint="eastAsia"/>
        </w:rPr>
        <w:t>の活動家でもある多くの研究者たちによって指摘されてきた。</w:t>
      </w:r>
      <w:r w:rsidRPr="00A32148">
        <w:rPr>
          <w:rFonts w:ascii="Century" w:eastAsia="ＭＳ 明朝" w:hAnsi="Century" w:cs="Times New Roman" w:hint="eastAsia"/>
        </w:rPr>
        <w:t>デビッド・コーテン、ジェフリー・サックス、ヴォルフガング・ザックス、スーザン・ジョージに関する岡野内</w:t>
      </w:r>
      <w:r w:rsidR="00774AA0">
        <w:rPr>
          <w:rFonts w:ascii="Century" w:eastAsia="ＭＳ 明朝" w:hAnsi="Century" w:cs="Times New Roman" w:hint="eastAsia"/>
        </w:rPr>
        <w:t>(</w:t>
      </w:r>
      <w:r w:rsidRPr="00A32148">
        <w:rPr>
          <w:rFonts w:ascii="Century" w:eastAsia="ＭＳ 明朝" w:hAnsi="Century" w:cs="Times New Roman" w:hint="eastAsia"/>
        </w:rPr>
        <w:t>2004</w:t>
      </w:r>
      <w:r w:rsidR="00774AA0">
        <w:rPr>
          <w:rFonts w:ascii="Century" w:eastAsia="ＭＳ 明朝" w:hAnsi="Century" w:cs="Times New Roman"/>
        </w:rPr>
        <w:t>)</w:t>
      </w:r>
      <w:r w:rsidRPr="00A32148">
        <w:rPr>
          <w:rFonts w:ascii="Century" w:eastAsia="ＭＳ 明朝" w:hAnsi="Century" w:cs="Times New Roman" w:hint="eastAsia"/>
        </w:rPr>
        <w:t>、</w:t>
      </w:r>
      <w:r w:rsidR="00774AA0">
        <w:rPr>
          <w:rFonts w:ascii="Century" w:eastAsia="ＭＳ 明朝" w:hAnsi="Century" w:cs="Times New Roman" w:hint="eastAsia"/>
        </w:rPr>
        <w:t>(</w:t>
      </w:r>
      <w:r w:rsidRPr="00A32148">
        <w:rPr>
          <w:rFonts w:ascii="Century" w:eastAsia="ＭＳ 明朝" w:hAnsi="Century" w:cs="Times New Roman" w:hint="eastAsia"/>
        </w:rPr>
        <w:t>2015</w:t>
      </w:r>
      <w:r w:rsidR="00774AA0">
        <w:rPr>
          <w:rFonts w:ascii="Century" w:eastAsia="ＭＳ 明朝" w:hAnsi="Century" w:cs="Times New Roman"/>
        </w:rPr>
        <w:t>)</w:t>
      </w:r>
      <w:r w:rsidRPr="00A32148">
        <w:rPr>
          <w:rFonts w:ascii="Century" w:eastAsia="ＭＳ 明朝" w:hAnsi="Century" w:cs="Times New Roman" w:hint="eastAsia"/>
        </w:rPr>
        <w:t>参照。また、グローバル政治経済システムの中で生きる個々人の道義的責任を探究する倫理学や法哲学の正義論の研究者たちによって、グローバルな飢餓・貧困・環境問題を解決しうる力を持つ多国籍企業の責任がとりわけ大きいと指摘され</w:t>
      </w:r>
      <w:r w:rsidR="00F972AB" w:rsidRPr="00F972AB">
        <w:rPr>
          <w:rFonts w:ascii="Century" w:eastAsia="ＭＳ 明朝" w:hAnsi="Century" w:cs="Times New Roman" w:hint="eastAsia"/>
        </w:rPr>
        <w:t xml:space="preserve">(Wettstein(2009), </w:t>
      </w:r>
      <w:r w:rsidR="00F972AB" w:rsidRPr="00F972AB">
        <w:rPr>
          <w:rFonts w:ascii="Century" w:eastAsia="ＭＳ 明朝" w:hAnsi="Century" w:cs="Times New Roman" w:hint="eastAsia"/>
        </w:rPr>
        <w:t>神島</w:t>
      </w:r>
      <w:r w:rsidR="00F972AB" w:rsidRPr="00F972AB">
        <w:rPr>
          <w:rFonts w:ascii="Century" w:eastAsia="ＭＳ 明朝" w:hAnsi="Century" w:cs="Times New Roman" w:hint="eastAsia"/>
        </w:rPr>
        <w:t>(2014))</w:t>
      </w:r>
      <w:r w:rsidR="00F972AB" w:rsidRPr="00F972AB">
        <w:rPr>
          <w:rFonts w:ascii="Century" w:eastAsia="ＭＳ 明朝" w:hAnsi="Century" w:cs="Times New Roman" w:hint="eastAsia"/>
        </w:rPr>
        <w:t>、</w:t>
      </w:r>
      <w:r w:rsidRPr="00A32148">
        <w:rPr>
          <w:rFonts w:ascii="Century" w:eastAsia="ＭＳ 明朝" w:hAnsi="Century" w:cs="Times New Roman" w:hint="eastAsia"/>
        </w:rPr>
        <w:t>グローバル政治経済システム形成にあたっての植民地責任を追及する歴史学者たちの議論と関連づけて、筆者自身も現在の大手多国籍企業の歴史的責任を指摘した</w:t>
      </w:r>
      <w:r w:rsidR="00774AA0">
        <w:rPr>
          <w:rFonts w:ascii="Century" w:eastAsia="ＭＳ 明朝" w:hAnsi="Century" w:cs="Times New Roman" w:hint="eastAsia"/>
        </w:rPr>
        <w:t>。</w:t>
      </w:r>
      <w:r w:rsidRPr="00A32148">
        <w:rPr>
          <w:rFonts w:ascii="Century" w:eastAsia="ＭＳ 明朝" w:hAnsi="Century" w:cs="Times New Roman" w:hint="eastAsia"/>
        </w:rPr>
        <w:t>岡野内</w:t>
      </w:r>
      <w:r w:rsidR="00774AA0">
        <w:rPr>
          <w:rFonts w:ascii="Century" w:eastAsia="ＭＳ 明朝" w:hAnsi="Century" w:cs="Times New Roman" w:hint="eastAsia"/>
        </w:rPr>
        <w:t>(</w:t>
      </w:r>
      <w:r w:rsidRPr="00A32148">
        <w:rPr>
          <w:rFonts w:ascii="Century" w:eastAsia="ＭＳ 明朝" w:hAnsi="Century" w:cs="Times New Roman" w:hint="eastAsia"/>
        </w:rPr>
        <w:t>2017</w:t>
      </w:r>
      <w:r w:rsidR="00774AA0">
        <w:rPr>
          <w:rFonts w:ascii="Century" w:eastAsia="ＭＳ 明朝" w:hAnsi="Century" w:cs="Times New Roman"/>
        </w:rPr>
        <w:t>)</w:t>
      </w:r>
      <w:r w:rsidRPr="00A32148">
        <w:rPr>
          <w:rFonts w:ascii="Century" w:eastAsia="ＭＳ 明朝" w:hAnsi="Century" w:cs="Times New Roman" w:hint="eastAsia"/>
        </w:rPr>
        <w:t>参照。しかし、多国籍企業の犯罪については、議論も研究もあまり進んでいない。</w:t>
      </w:r>
    </w:p>
    <w:p w14:paraId="46EBFDA3" w14:textId="77777777" w:rsidR="00346631" w:rsidRDefault="00346631" w:rsidP="00346631">
      <w:r>
        <w:rPr>
          <w:rFonts w:ascii="Century" w:eastAsia="ＭＳ 明朝" w:hAnsi="Century" w:cs="Times New Roman" w:hint="eastAsia"/>
        </w:rPr>
        <w:t>（</w:t>
      </w:r>
      <w:r>
        <w:rPr>
          <w:rFonts w:ascii="Century" w:eastAsia="ＭＳ 明朝" w:hAnsi="Century" w:cs="Times New Roman" w:hint="eastAsia"/>
        </w:rPr>
        <w:t>14</w:t>
      </w:r>
      <w:r>
        <w:rPr>
          <w:rFonts w:ascii="Century" w:eastAsia="ＭＳ 明朝" w:hAnsi="Century" w:cs="Times New Roman" w:hint="eastAsia"/>
        </w:rPr>
        <w:t>）多国籍企業と多国籍銀行との関係について、</w:t>
      </w:r>
      <w:r>
        <w:rPr>
          <w:rFonts w:hint="eastAsia"/>
        </w:rPr>
        <w:t>ヒルファーディング的問題意識を発展さ</w:t>
      </w:r>
      <w:r>
        <w:rPr>
          <w:rFonts w:hint="eastAsia"/>
        </w:rPr>
        <w:lastRenderedPageBreak/>
        <w:t>せる研究の流れがあり、</w:t>
      </w:r>
      <w:r>
        <w:rPr>
          <w:rFonts w:hint="eastAsia"/>
        </w:rPr>
        <w:t>1980</w:t>
      </w:r>
      <w:r>
        <w:rPr>
          <w:rFonts w:hint="eastAsia"/>
        </w:rPr>
        <w:t>年代末の諸潮流の紹介として、関下編（</w:t>
      </w:r>
      <w:r>
        <w:rPr>
          <w:rFonts w:hint="eastAsia"/>
        </w:rPr>
        <w:t>1989</w:t>
      </w:r>
      <w:r>
        <w:rPr>
          <w:rFonts w:hint="eastAsia"/>
        </w:rPr>
        <w:t>）がある。しかしその後の事態の進展の目まぐるしさに比して、理論的な整理は遅れているようだ。</w:t>
      </w:r>
      <w:r w:rsidRPr="00C2787F">
        <w:t>Vitali et al(2011)</w:t>
      </w:r>
      <w:r>
        <w:rPr>
          <w:rFonts w:hint="eastAsia"/>
        </w:rPr>
        <w:t>もヒルファーディング的問題意識を念頭においてはいるが、断片的な分析にとどまっている。なお、</w:t>
      </w:r>
      <w:r>
        <w:rPr>
          <w:rFonts w:hint="eastAsia"/>
        </w:rPr>
        <w:t>20</w:t>
      </w:r>
      <w:r>
        <w:rPr>
          <w:rFonts w:hint="eastAsia"/>
        </w:rPr>
        <w:t>世紀初頭に展開されたヒルファーディングの議論の源泉は、</w:t>
      </w:r>
      <w:r>
        <w:rPr>
          <w:rFonts w:hint="eastAsia"/>
        </w:rPr>
        <w:t>19</w:t>
      </w:r>
      <w:r>
        <w:rPr>
          <w:rFonts w:hint="eastAsia"/>
        </w:rPr>
        <w:t>世紀半ば過ぎまでのイギリスを中心とする政治経済学文献に基づくマルクスの未完原稿に基づいてエンゲルスの編集で出版されたマルクスの『資本論』第</w:t>
      </w:r>
      <w:r>
        <w:rPr>
          <w:rFonts w:hint="eastAsia"/>
        </w:rPr>
        <w:t>3</w:t>
      </w:r>
      <w:r>
        <w:rPr>
          <w:rFonts w:hint="eastAsia"/>
        </w:rPr>
        <w:t>巻第</w:t>
      </w:r>
      <w:r>
        <w:rPr>
          <w:rFonts w:hint="eastAsia"/>
        </w:rPr>
        <w:t>4</w:t>
      </w:r>
      <w:r>
        <w:rPr>
          <w:rFonts w:hint="eastAsia"/>
        </w:rPr>
        <w:t>篇</w:t>
      </w:r>
      <w:r>
        <w:rPr>
          <w:rFonts w:hint="eastAsia"/>
        </w:rPr>
        <w:t xml:space="preserve"> </w:t>
      </w:r>
      <w:r>
        <w:rPr>
          <w:rFonts w:hint="eastAsia"/>
        </w:rPr>
        <w:t>「商品資本及び貨幣資本の商品取引資本および貨幣取引資本への転化」、同第</w:t>
      </w:r>
      <w:r>
        <w:rPr>
          <w:rFonts w:hint="eastAsia"/>
        </w:rPr>
        <w:t>5</w:t>
      </w:r>
      <w:r>
        <w:rPr>
          <w:rFonts w:hint="eastAsia"/>
        </w:rPr>
        <w:t>篇「利子と企業者利得とへの利潤の分裂。利子生み資本」における銀行、信用制度、株式会社論であり、当然ながら時代的制約がある。しかし、主要諸国の新自由主義政策の採用によって</w:t>
      </w:r>
      <w:r>
        <w:rPr>
          <w:rFonts w:hint="eastAsia"/>
        </w:rPr>
        <w:t>19</w:t>
      </w:r>
      <w:r>
        <w:rPr>
          <w:rFonts w:hint="eastAsia"/>
        </w:rPr>
        <w:t>世紀の資本主義と類似した金融不安をかかえる</w:t>
      </w:r>
      <w:r>
        <w:rPr>
          <w:rFonts w:hint="eastAsia"/>
        </w:rPr>
        <w:t>21</w:t>
      </w:r>
      <w:r>
        <w:rPr>
          <w:rFonts w:hint="eastAsia"/>
        </w:rPr>
        <w:t>世紀初頭のグローバル資本主義への関心から、そのようなマルクスの分析を再評価する動きがある。たとえば</w:t>
      </w:r>
      <w:r>
        <w:rPr>
          <w:rFonts w:hint="eastAsia"/>
        </w:rPr>
        <w:t xml:space="preserve">Harvey </w:t>
      </w:r>
      <w:r>
        <w:t>(</w:t>
      </w:r>
      <w:r>
        <w:rPr>
          <w:rFonts w:hint="eastAsia"/>
        </w:rPr>
        <w:t>2013=2016</w:t>
      </w:r>
      <w:r>
        <w:t>)</w:t>
      </w:r>
      <w:r>
        <w:rPr>
          <w:rFonts w:hint="eastAsia"/>
        </w:rPr>
        <w:t>を参照せよ。日本では</w:t>
      </w:r>
      <w:r>
        <w:rPr>
          <w:rFonts w:hint="eastAsia"/>
        </w:rPr>
        <w:t>20</w:t>
      </w:r>
      <w:r>
        <w:rPr>
          <w:rFonts w:hint="eastAsia"/>
        </w:rPr>
        <w:t>世紀半ば以来、マルクスの分析を源泉とする銀行、信用、株式会社論研究の膨大な文献がある。その中でも有井</w:t>
      </w:r>
      <w:r>
        <w:rPr>
          <w:rFonts w:hint="eastAsia"/>
        </w:rPr>
        <w:t>(1998)</w:t>
      </w:r>
      <w:r>
        <w:rPr>
          <w:rFonts w:hint="eastAsia"/>
        </w:rPr>
        <w:t>は、株式会社論に焦点を置き、「主流的株式会社論の</w:t>
      </w:r>
      <w:r>
        <w:rPr>
          <w:rFonts w:hint="eastAsia"/>
        </w:rPr>
        <w:t>3</w:t>
      </w:r>
      <w:r>
        <w:rPr>
          <w:rFonts w:hint="eastAsia"/>
        </w:rPr>
        <w:t>つの源流、宇野理論、馬場理論、河合理論を包摂する真の源流は、実は、ルドルフ・ヒルファディングの『金融資本論』の理論環をなす株式会社論である」（有井（</w:t>
      </w:r>
      <w:r>
        <w:rPr>
          <w:rFonts w:hint="eastAsia"/>
        </w:rPr>
        <w:t>1998</w:t>
      </w:r>
      <w:r>
        <w:rPr>
          <w:rFonts w:hint="eastAsia"/>
        </w:rPr>
        <w:t>）：</w:t>
      </w:r>
      <w:r>
        <w:rPr>
          <w:rFonts w:hint="eastAsia"/>
        </w:rPr>
        <w:t>142</w:t>
      </w:r>
      <w:r>
        <w:rPr>
          <w:rFonts w:hint="eastAsia"/>
        </w:rPr>
        <w:t>）とする立場から、マッハの哲学的立場の影響下にあったヒルファーディングの問題点とあわせてこの領域での日本での研究の理論的問題点をていねいに整理し、総括的展望を与えてくれる。ただし、その後の日本での理論研究の展開は低調である。</w:t>
      </w:r>
      <w:r w:rsidRPr="00BB22BD">
        <w:rPr>
          <w:rFonts w:hint="eastAsia"/>
        </w:rPr>
        <w:t>たとえば</w:t>
      </w:r>
      <w:r>
        <w:rPr>
          <w:rFonts w:hint="eastAsia"/>
        </w:rPr>
        <w:t>、</w:t>
      </w:r>
      <w:r w:rsidRPr="00E810C2">
        <w:rPr>
          <w:rFonts w:hint="eastAsia"/>
        </w:rPr>
        <w:t>長島（</w:t>
      </w:r>
      <w:r w:rsidRPr="00E810C2">
        <w:t>2018</w:t>
      </w:r>
      <w:r w:rsidRPr="00E810C2">
        <w:rPr>
          <w:rFonts w:ascii="ＭＳ 明朝" w:hAnsi="ＭＳ 明朝" w:cs="ＭＳ 明朝"/>
        </w:rPr>
        <w:t>₋</w:t>
      </w:r>
      <w:r w:rsidRPr="00E810C2">
        <w:t>2019</w:t>
      </w:r>
      <w:r w:rsidRPr="00E810C2">
        <w:rPr>
          <w:rFonts w:hint="eastAsia"/>
        </w:rPr>
        <w:t>）</w:t>
      </w:r>
      <w:r>
        <w:rPr>
          <w:rFonts w:hint="eastAsia"/>
        </w:rPr>
        <w:t>は</w:t>
      </w:r>
      <w:r>
        <w:rPr>
          <w:rFonts w:hint="eastAsia"/>
        </w:rPr>
        <w:t>2008</w:t>
      </w:r>
      <w:r>
        <w:rPr>
          <w:rFonts w:hint="eastAsia"/>
        </w:rPr>
        <w:t>年</w:t>
      </w:r>
      <w:r w:rsidRPr="00BB22BD">
        <w:rPr>
          <w:rFonts w:hint="eastAsia"/>
        </w:rPr>
        <w:t>の世界金融危機に関</w:t>
      </w:r>
      <w:r>
        <w:rPr>
          <w:rFonts w:hint="eastAsia"/>
        </w:rPr>
        <w:t>する</w:t>
      </w:r>
      <w:r w:rsidRPr="00BB22BD">
        <w:rPr>
          <w:rFonts w:hint="eastAsia"/>
        </w:rPr>
        <w:t>日本</w:t>
      </w:r>
      <w:r>
        <w:rPr>
          <w:rFonts w:hint="eastAsia"/>
        </w:rPr>
        <w:t>の経済理論学会</w:t>
      </w:r>
      <w:r w:rsidRPr="00BB22BD">
        <w:rPr>
          <w:rFonts w:hint="eastAsia"/>
        </w:rPr>
        <w:t>でのマルクス</w:t>
      </w:r>
      <w:r>
        <w:rPr>
          <w:rFonts w:hint="eastAsia"/>
        </w:rPr>
        <w:t>の流れを引く</w:t>
      </w:r>
      <w:r w:rsidRPr="00BB22BD">
        <w:rPr>
          <w:rFonts w:hint="eastAsia"/>
        </w:rPr>
        <w:t>議論を紹介し</w:t>
      </w:r>
      <w:r>
        <w:rPr>
          <w:rFonts w:hint="eastAsia"/>
        </w:rPr>
        <w:t>ているが、そこからは、ようやく諸学派間での対話が始まったものの、社会科学方法論にさかのぼってそれぞれの学派の意義と限界を明確にしていく議論は今後の課題となっていることが読み取れる。筆者は、有井氏の整理をさらにハーバーマスが『コミュニケーション的行為の理論』で示したようなシステム論と生活世界論を接合させる問題設定の中に置き換えて、社会科学の方法をめぐる世界的な論争とかみ合うように議論を組みなおすことが、マルクスに触発された日本での研究の理論的遺産の活性化にとって不可欠と考える。</w:t>
      </w:r>
    </w:p>
    <w:p w14:paraId="666E28B5" w14:textId="743EDA70" w:rsidR="00346631" w:rsidRPr="00520BAE" w:rsidRDefault="00346631" w:rsidP="00346631">
      <w:r>
        <w:rPr>
          <w:rFonts w:hint="eastAsia"/>
        </w:rPr>
        <w:t>（</w:t>
      </w:r>
      <w:r>
        <w:rPr>
          <w:rFonts w:hint="eastAsia"/>
        </w:rPr>
        <w:t>15</w:t>
      </w:r>
      <w:r>
        <w:rPr>
          <w:rFonts w:hint="eastAsia"/>
        </w:rPr>
        <w:t>）日本で「</w:t>
      </w:r>
      <w:r w:rsidRPr="00D4723F">
        <w:rPr>
          <w:rFonts w:hint="eastAsia"/>
        </w:rPr>
        <w:t>富裕層・経営者・ビジネスエグゼクティブの人生を豊かにするための情報を発信</w:t>
      </w:r>
      <w:r>
        <w:rPr>
          <w:rFonts w:hint="eastAsia"/>
        </w:rPr>
        <w:t>しております」</w:t>
      </w:r>
      <w:r w:rsidR="00A01C86">
        <w:rPr>
          <w:rFonts w:hint="eastAsia"/>
        </w:rPr>
        <w:t>を</w:t>
      </w:r>
      <w:r>
        <w:rPr>
          <w:rFonts w:hint="eastAsia"/>
        </w:rPr>
        <w:t>うたい文句</w:t>
      </w:r>
      <w:r w:rsidR="00A01C86">
        <w:rPr>
          <w:rFonts w:hint="eastAsia"/>
        </w:rPr>
        <w:t>とする</w:t>
      </w:r>
      <w:r>
        <w:rPr>
          <w:rFonts w:hint="eastAsia"/>
        </w:rPr>
        <w:t>『</w:t>
      </w:r>
      <w:r w:rsidRPr="00D4723F">
        <w:rPr>
          <w:rFonts w:hint="eastAsia"/>
          <w:i/>
        </w:rPr>
        <w:t>Wealth Journal</w:t>
      </w:r>
      <w:r>
        <w:rPr>
          <w:rFonts w:hint="eastAsia"/>
        </w:rPr>
        <w:t>』</w:t>
      </w:r>
      <w:r w:rsidRPr="000D1916">
        <w:rPr>
          <w:rFonts w:hint="eastAsia"/>
        </w:rPr>
        <w:t>2019</w:t>
      </w:r>
      <w:r w:rsidRPr="000D1916">
        <w:rPr>
          <w:rFonts w:hint="eastAsia"/>
        </w:rPr>
        <w:t>年</w:t>
      </w:r>
      <w:r w:rsidRPr="000D1916">
        <w:rPr>
          <w:rFonts w:hint="eastAsia"/>
        </w:rPr>
        <w:t>02</w:t>
      </w:r>
      <w:r w:rsidRPr="000D1916">
        <w:rPr>
          <w:rFonts w:hint="eastAsia"/>
        </w:rPr>
        <w:t>月</w:t>
      </w:r>
      <w:r w:rsidRPr="000D1916">
        <w:rPr>
          <w:rFonts w:hint="eastAsia"/>
        </w:rPr>
        <w:t>13</w:t>
      </w:r>
      <w:r w:rsidRPr="000D1916">
        <w:rPr>
          <w:rFonts w:hint="eastAsia"/>
        </w:rPr>
        <w:t>日</w:t>
      </w:r>
      <w:r>
        <w:rPr>
          <w:rFonts w:hint="eastAsia"/>
        </w:rPr>
        <w:t>付「資産運用」コーナーは、次のように説明している。「</w:t>
      </w:r>
      <w:r w:rsidRPr="000D1916">
        <w:rPr>
          <w:rFonts w:hint="eastAsia"/>
        </w:rPr>
        <w:t>プライベートバンクとは資産の管理や運用、相続等の総合的な金融サービスを提供する金融機関です。プライベートバンクはグローバルに展開している金融機関が多く、口座開設のための審査が厳しいため、一部の富裕層しかサービスを受けることができません</w:t>
      </w:r>
      <w:r>
        <w:rPr>
          <w:rFonts w:hint="eastAsia"/>
        </w:rPr>
        <w:t>」</w:t>
      </w:r>
      <w:r w:rsidRPr="000D1916">
        <w:rPr>
          <w:rFonts w:hint="eastAsia"/>
        </w:rPr>
        <w:t>。</w:t>
      </w:r>
      <w:r>
        <w:rPr>
          <w:rFonts w:hint="eastAsia"/>
        </w:rPr>
        <w:t>さらにプ</w:t>
      </w:r>
      <w:r w:rsidRPr="000D1916">
        <w:rPr>
          <w:rFonts w:hint="eastAsia"/>
        </w:rPr>
        <w:t>ライベートバンク</w:t>
      </w:r>
      <w:r>
        <w:rPr>
          <w:rFonts w:hint="eastAsia"/>
        </w:rPr>
        <w:t>が「</w:t>
      </w:r>
      <w:r w:rsidRPr="000D1916">
        <w:rPr>
          <w:rFonts w:hint="eastAsia"/>
        </w:rPr>
        <w:t>顧客にあったオーダーメイド商品を顧客毎に販売</w:t>
      </w:r>
      <w:r>
        <w:rPr>
          <w:rFonts w:hint="eastAsia"/>
        </w:rPr>
        <w:t>」するオーダーメイド商品として、①私募債：「</w:t>
      </w:r>
      <w:r w:rsidRPr="000D1916">
        <w:rPr>
          <w:rFonts w:hint="eastAsia"/>
        </w:rPr>
        <w:t>50</w:t>
      </w:r>
      <w:r w:rsidRPr="000D1916">
        <w:rPr>
          <w:rFonts w:hint="eastAsia"/>
        </w:rPr>
        <w:t>人未満の少人数の投資家に販売される投資信託</w:t>
      </w:r>
      <w:r>
        <w:rPr>
          <w:rFonts w:hint="eastAsia"/>
        </w:rPr>
        <w:t>」、②優先株・優先出資証券：「議決権が無い代わりに優先的に配当を受けることができる株式」や非会社組織への出資証券、③</w:t>
      </w:r>
      <w:r w:rsidRPr="009840D2">
        <w:rPr>
          <w:rFonts w:hint="eastAsia"/>
        </w:rPr>
        <w:t>取引一任勘定</w:t>
      </w:r>
      <w:r>
        <w:rPr>
          <w:rFonts w:hint="eastAsia"/>
        </w:rPr>
        <w:t>：「</w:t>
      </w:r>
      <w:r w:rsidRPr="009840D2">
        <w:rPr>
          <w:rFonts w:hint="eastAsia"/>
        </w:rPr>
        <w:t>運用を任せた範囲で株や債券をプライベートバンカーの判断で売買する委任契約</w:t>
      </w:r>
      <w:r>
        <w:rPr>
          <w:rFonts w:hint="eastAsia"/>
        </w:rPr>
        <w:t>」を挙げる。また、コンサルティングサービスとして、①事業承継、②相続対策、③情報提供やセミナー、</w:t>
      </w:r>
      <w:r>
        <w:rPr>
          <w:rFonts w:hint="eastAsia"/>
        </w:rPr>
        <w:lastRenderedPageBreak/>
        <w:t>を挙げている。そして、「</w:t>
      </w:r>
      <w:r w:rsidRPr="009840D2">
        <w:rPr>
          <w:rFonts w:hint="eastAsia"/>
        </w:rPr>
        <w:t>プライベートバンクはスイスを発祥としており、欧州を中心に拡がったサービスです。そのため、スイス発祥の金融機関であるクレディ・スイスや</w:t>
      </w:r>
      <w:r w:rsidRPr="009840D2">
        <w:rPr>
          <w:rFonts w:hint="eastAsia"/>
        </w:rPr>
        <w:t>UBS</w:t>
      </w:r>
      <w:r w:rsidRPr="009840D2">
        <w:rPr>
          <w:rFonts w:hint="eastAsia"/>
        </w:rPr>
        <w:t>が主流です</w:t>
      </w:r>
      <w:r>
        <w:rPr>
          <w:rFonts w:hint="eastAsia"/>
        </w:rPr>
        <w:t>。</w:t>
      </w:r>
      <w:r w:rsidRPr="00D4723F">
        <w:rPr>
          <w:rFonts w:hint="eastAsia"/>
        </w:rPr>
        <w:t>近年はマスリテール戦略をとっていた日本のメガバンクや野村證券、大和証券等、大手金融機関も富裕層向けにプライベートバンクサービスを提供しています</w:t>
      </w:r>
      <w:r>
        <w:rPr>
          <w:rFonts w:hint="eastAsia"/>
        </w:rPr>
        <w:t>」としている（</w:t>
      </w:r>
      <w:hyperlink r:id="rId10" w:history="1">
        <w:r w:rsidRPr="0093315E">
          <w:rPr>
            <w:rStyle w:val="a8"/>
          </w:rPr>
          <w:t>https://wealth-partner-re.com/wealthjournal/private-bank/</w:t>
        </w:r>
      </w:hyperlink>
      <w:r>
        <w:rPr>
          <w:rFonts w:hint="eastAsia"/>
        </w:rPr>
        <w:t xml:space="preserve">　</w:t>
      </w:r>
      <w:r>
        <w:rPr>
          <w:rFonts w:hint="eastAsia"/>
        </w:rPr>
        <w:t>2019</w:t>
      </w:r>
      <w:r>
        <w:rPr>
          <w:rFonts w:hint="eastAsia"/>
        </w:rPr>
        <w:t>年</w:t>
      </w:r>
      <w:r>
        <w:rPr>
          <w:rFonts w:hint="eastAsia"/>
        </w:rPr>
        <w:t>6</w:t>
      </w:r>
      <w:r>
        <w:rPr>
          <w:rFonts w:hint="eastAsia"/>
        </w:rPr>
        <w:t>月</w:t>
      </w:r>
      <w:r>
        <w:rPr>
          <w:rFonts w:hint="eastAsia"/>
        </w:rPr>
        <w:t>14</w:t>
      </w:r>
      <w:r>
        <w:rPr>
          <w:rFonts w:hint="eastAsia"/>
        </w:rPr>
        <w:t>日取得）。なお利用条件については、「</w:t>
      </w:r>
      <w:r w:rsidRPr="00520BAE">
        <w:rPr>
          <w:rFonts w:hint="eastAsia"/>
        </w:rPr>
        <w:t>情報公開している金融機関は少ないのですが、三菱</w:t>
      </w:r>
      <w:r w:rsidRPr="00520BAE">
        <w:rPr>
          <w:rFonts w:hint="eastAsia"/>
        </w:rPr>
        <w:t>UFJ</w:t>
      </w:r>
      <w:r w:rsidRPr="00520BAE">
        <w:rPr>
          <w:rFonts w:hint="eastAsia"/>
        </w:rPr>
        <w:t>モルガン・スタンレー</w:t>
      </w:r>
      <w:r w:rsidRPr="00520BAE">
        <w:rPr>
          <w:rFonts w:hint="eastAsia"/>
        </w:rPr>
        <w:t>PB</w:t>
      </w:r>
      <w:r w:rsidRPr="00520BAE">
        <w:rPr>
          <w:rFonts w:hint="eastAsia"/>
        </w:rPr>
        <w:t>証券は最低純資産</w:t>
      </w:r>
      <w:r w:rsidRPr="00520BAE">
        <w:rPr>
          <w:rFonts w:hint="eastAsia"/>
        </w:rPr>
        <w:t>1</w:t>
      </w:r>
      <w:r w:rsidRPr="00520BAE">
        <w:rPr>
          <w:rFonts w:hint="eastAsia"/>
        </w:rPr>
        <w:t>億円以上となっています。一方、みずほプライベートウェルネスマネジメントのように最低純資産を</w:t>
      </w:r>
      <w:r w:rsidRPr="00520BAE">
        <w:rPr>
          <w:rFonts w:hint="eastAsia"/>
        </w:rPr>
        <w:t>1,000</w:t>
      </w:r>
      <w:r w:rsidRPr="00520BAE">
        <w:rPr>
          <w:rFonts w:hint="eastAsia"/>
        </w:rPr>
        <w:t>万ドル（</w:t>
      </w:r>
      <w:r w:rsidRPr="00520BAE">
        <w:rPr>
          <w:rFonts w:hint="eastAsia"/>
        </w:rPr>
        <w:t>10</w:t>
      </w:r>
      <w:r w:rsidRPr="00520BAE">
        <w:rPr>
          <w:rFonts w:hint="eastAsia"/>
        </w:rPr>
        <w:t>億円以上）に設定するなど、より厳しい条件を設ける金融機関もあります</w:t>
      </w:r>
      <w:r>
        <w:rPr>
          <w:rFonts w:hint="eastAsia"/>
        </w:rPr>
        <w:t>」『みんマネ』</w:t>
      </w:r>
      <w:r>
        <w:rPr>
          <w:rFonts w:hint="eastAsia"/>
        </w:rPr>
        <w:t>2019</w:t>
      </w:r>
      <w:r>
        <w:rPr>
          <w:rFonts w:hint="eastAsia"/>
        </w:rPr>
        <w:t>年</w:t>
      </w:r>
      <w:r>
        <w:rPr>
          <w:rFonts w:hint="eastAsia"/>
        </w:rPr>
        <w:t>4</w:t>
      </w:r>
      <w:r>
        <w:rPr>
          <w:rFonts w:hint="eastAsia"/>
        </w:rPr>
        <w:t>月</w:t>
      </w:r>
      <w:r>
        <w:rPr>
          <w:rFonts w:hint="eastAsia"/>
        </w:rPr>
        <w:t>26</w:t>
      </w:r>
      <w:r>
        <w:rPr>
          <w:rFonts w:hint="eastAsia"/>
        </w:rPr>
        <w:t>日付「マネープラン」欄（</w:t>
      </w:r>
      <w:hyperlink r:id="rId11" w:history="1">
        <w:r w:rsidRPr="0093315E">
          <w:rPr>
            <w:rStyle w:val="a8"/>
          </w:rPr>
          <w:t>https://www.minmane.jp/754/</w:t>
        </w:r>
      </w:hyperlink>
      <w:r>
        <w:rPr>
          <w:rFonts w:hint="eastAsia"/>
        </w:rPr>
        <w:t xml:space="preserve">　</w:t>
      </w:r>
      <w:r>
        <w:rPr>
          <w:rFonts w:hint="eastAsia"/>
        </w:rPr>
        <w:t>2019</w:t>
      </w:r>
      <w:r>
        <w:rPr>
          <w:rFonts w:hint="eastAsia"/>
        </w:rPr>
        <w:t>年</w:t>
      </w:r>
      <w:r>
        <w:rPr>
          <w:rFonts w:hint="eastAsia"/>
        </w:rPr>
        <w:t>6</w:t>
      </w:r>
      <w:r>
        <w:rPr>
          <w:rFonts w:hint="eastAsia"/>
        </w:rPr>
        <w:t>月</w:t>
      </w:r>
      <w:r>
        <w:rPr>
          <w:rFonts w:hint="eastAsia"/>
        </w:rPr>
        <w:t>14</w:t>
      </w:r>
      <w:r>
        <w:rPr>
          <w:rFonts w:hint="eastAsia"/>
        </w:rPr>
        <w:t>日取得）という。</w:t>
      </w:r>
    </w:p>
    <w:p w14:paraId="2B1CA76F" w14:textId="77777777" w:rsidR="00346631" w:rsidRDefault="00346631" w:rsidP="0034663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16</w:t>
      </w:r>
      <w:r>
        <w:rPr>
          <w:rFonts w:ascii="Century" w:eastAsia="ＭＳ 明朝" w:hAnsi="Century" w:cs="Times New Roman" w:hint="eastAsia"/>
        </w:rPr>
        <w:t>）</w:t>
      </w:r>
      <w:r w:rsidRPr="005016DA">
        <w:rPr>
          <w:rFonts w:ascii="Century" w:eastAsia="ＭＳ 明朝" w:hAnsi="Century" w:cs="Times New Roman" w:hint="eastAsia"/>
        </w:rPr>
        <w:t>運用資産額でみた上位</w:t>
      </w:r>
      <w:r w:rsidRPr="005016DA">
        <w:rPr>
          <w:rFonts w:ascii="Century" w:eastAsia="ＭＳ 明朝" w:hAnsi="Century" w:cs="Times New Roman" w:hint="eastAsia"/>
        </w:rPr>
        <w:t>2</w:t>
      </w:r>
      <w:r>
        <w:rPr>
          <w:rFonts w:ascii="Century" w:eastAsia="ＭＳ 明朝" w:hAnsi="Century" w:cs="Times New Roman" w:hint="eastAsia"/>
        </w:rPr>
        <w:t>0</w:t>
      </w:r>
      <w:r w:rsidRPr="005016DA">
        <w:rPr>
          <w:rFonts w:ascii="Century" w:eastAsia="ＭＳ 明朝" w:hAnsi="Century" w:cs="Times New Roman" w:hint="eastAsia"/>
        </w:rPr>
        <w:t>行に</w:t>
      </w:r>
      <w:r>
        <w:rPr>
          <w:rFonts w:ascii="Century" w:eastAsia="ＭＳ 明朝" w:hAnsi="Century" w:cs="Times New Roman" w:hint="eastAsia"/>
        </w:rPr>
        <w:t>まで視野を広げれば、さらに、スイスのプライベイト・バンクとして有名な</w:t>
      </w:r>
      <w:r w:rsidRPr="009164BB">
        <w:rPr>
          <w:rFonts w:ascii="Century" w:eastAsia="ＭＳ 明朝" w:hAnsi="Century" w:cs="Times New Roman" w:hint="eastAsia"/>
        </w:rPr>
        <w:t>ロンバー・オディエ（</w:t>
      </w:r>
      <w:r w:rsidRPr="009164BB">
        <w:rPr>
          <w:rFonts w:ascii="Century" w:eastAsia="ＭＳ 明朝" w:hAnsi="Century" w:cs="Times New Roman" w:hint="eastAsia"/>
        </w:rPr>
        <w:t>Lombard Odier</w:t>
      </w:r>
      <w:r w:rsidRPr="009164BB">
        <w:rPr>
          <w:rFonts w:ascii="Century" w:eastAsia="ＭＳ 明朝" w:hAnsi="Century" w:cs="Times New Roman" w:hint="eastAsia"/>
        </w:rPr>
        <w:t>）</w:t>
      </w:r>
      <w:r>
        <w:rPr>
          <w:rFonts w:ascii="Century" w:eastAsia="ＭＳ 明朝" w:hAnsi="Century" w:cs="Times New Roman" w:hint="eastAsia"/>
        </w:rPr>
        <w:t>やアメリカの</w:t>
      </w:r>
      <w:r w:rsidRPr="009164BB">
        <w:rPr>
          <w:rFonts w:ascii="Century" w:eastAsia="ＭＳ 明朝" w:hAnsi="Century" w:cs="Times New Roman" w:hint="eastAsia"/>
        </w:rPr>
        <w:t>ノーザン・トラスト（</w:t>
      </w:r>
      <w:r w:rsidRPr="009164BB">
        <w:rPr>
          <w:rFonts w:ascii="Century" w:eastAsia="ＭＳ 明朝" w:hAnsi="Century" w:cs="Times New Roman" w:hint="eastAsia"/>
        </w:rPr>
        <w:t>Northren Trust</w:t>
      </w:r>
      <w:r w:rsidRPr="009164BB">
        <w:rPr>
          <w:rFonts w:ascii="Century" w:eastAsia="ＭＳ 明朝" w:hAnsi="Century" w:cs="Times New Roman" w:hint="eastAsia"/>
        </w:rPr>
        <w:t>）</w:t>
      </w:r>
      <w:r>
        <w:rPr>
          <w:rFonts w:ascii="Century" w:eastAsia="ＭＳ 明朝" w:hAnsi="Century" w:cs="Times New Roman" w:hint="eastAsia"/>
        </w:rPr>
        <w:t>、さらにシオニズム運動を担ってきたイスラエルの</w:t>
      </w:r>
      <w:r w:rsidRPr="009164BB">
        <w:rPr>
          <w:rFonts w:ascii="Century" w:eastAsia="ＭＳ 明朝" w:hAnsi="Century" w:cs="Times New Roman" w:hint="eastAsia"/>
        </w:rPr>
        <w:t>バンク・レウミ（</w:t>
      </w:r>
      <w:r w:rsidRPr="009164BB">
        <w:rPr>
          <w:rFonts w:ascii="Century" w:eastAsia="ＭＳ 明朝" w:hAnsi="Century" w:cs="Times New Roman" w:hint="eastAsia"/>
        </w:rPr>
        <w:t>Bank Leumi</w:t>
      </w:r>
      <w:r w:rsidRPr="009164BB">
        <w:rPr>
          <w:rFonts w:ascii="Century" w:eastAsia="ＭＳ 明朝" w:hAnsi="Century" w:cs="Times New Roman" w:hint="eastAsia"/>
        </w:rPr>
        <w:t>）</w:t>
      </w:r>
      <w:r>
        <w:rPr>
          <w:rFonts w:ascii="Century" w:eastAsia="ＭＳ 明朝" w:hAnsi="Century" w:cs="Times New Roman" w:hint="eastAsia"/>
        </w:rPr>
        <w:t>も登場するが、例外的なものにとどまっている。後出の表</w:t>
      </w:r>
      <w:r>
        <w:rPr>
          <w:rFonts w:ascii="Century" w:eastAsia="ＭＳ 明朝" w:hAnsi="Century" w:cs="Times New Roman" w:hint="eastAsia"/>
        </w:rPr>
        <w:t>3</w:t>
      </w:r>
      <w:r>
        <w:rPr>
          <w:rFonts w:ascii="Century" w:eastAsia="ＭＳ 明朝" w:hAnsi="Century" w:cs="Times New Roman" w:hint="eastAsia"/>
        </w:rPr>
        <w:t>の注４参照。</w:t>
      </w:r>
    </w:p>
    <w:p w14:paraId="05501496" w14:textId="77777777" w:rsidR="00346631" w:rsidRPr="00E77E33" w:rsidRDefault="00346631" w:rsidP="0034663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17</w:t>
      </w:r>
      <w:r>
        <w:rPr>
          <w:rFonts w:ascii="Century" w:eastAsia="ＭＳ 明朝" w:hAnsi="Century" w:cs="Times New Roman" w:hint="eastAsia"/>
        </w:rPr>
        <w:t>）途上国債務危機に関して銀行の責任を告発する著作</w:t>
      </w:r>
      <w:r>
        <w:rPr>
          <w:rFonts w:ascii="Century" w:eastAsia="ＭＳ 明朝" w:hAnsi="Century" w:cs="Times New Roman" w:hint="eastAsia"/>
        </w:rPr>
        <w:t>Henry</w:t>
      </w:r>
      <w:r>
        <w:rPr>
          <w:rFonts w:ascii="Century" w:eastAsia="ＭＳ 明朝" w:hAnsi="Century" w:cs="Times New Roman"/>
        </w:rPr>
        <w:t>(</w:t>
      </w:r>
      <w:r>
        <w:rPr>
          <w:rFonts w:ascii="Century" w:eastAsia="ＭＳ 明朝" w:hAnsi="Century" w:cs="Times New Roman" w:hint="eastAsia"/>
        </w:rPr>
        <w:t>2003</w:t>
      </w:r>
      <w:r>
        <w:rPr>
          <w:rFonts w:ascii="Century" w:eastAsia="ＭＳ 明朝" w:hAnsi="Century" w:cs="Times New Roman"/>
        </w:rPr>
        <w:t>)</w:t>
      </w:r>
      <w:r>
        <w:rPr>
          <w:rFonts w:ascii="Century" w:eastAsia="ＭＳ 明朝" w:hAnsi="Century" w:cs="Times New Roman" w:hint="eastAsia"/>
        </w:rPr>
        <w:t>もあるヘンリー氏は、次のような経歴を公開しており、氏の多国籍銀行犯罪調査が内部告発的な要素を持つことを示しており、興味深い。「マッキンゼー・ニューヨーク・グローバル本部（</w:t>
      </w:r>
      <w:r>
        <w:rPr>
          <w:rFonts w:ascii="Century" w:eastAsia="ＭＳ 明朝" w:hAnsi="Century" w:cs="Times New Roman" w:hint="eastAsia"/>
        </w:rPr>
        <w:t>McKinsey &amp; Co.(NYC</w:t>
      </w:r>
      <w:r>
        <w:rPr>
          <w:rFonts w:ascii="Century" w:eastAsia="ＭＳ 明朝" w:hAnsi="Century" w:cs="Times New Roman"/>
        </w:rPr>
        <w:t xml:space="preserve"> global HQ)</w:t>
      </w:r>
      <w:r>
        <w:rPr>
          <w:rFonts w:ascii="Century" w:eastAsia="ＭＳ 明朝" w:hAnsi="Century" w:cs="Times New Roman" w:hint="eastAsia"/>
        </w:rPr>
        <w:t>）チーフエコノミスト、</w:t>
      </w:r>
      <w:r>
        <w:rPr>
          <w:rFonts w:ascii="Century" w:eastAsia="ＭＳ 明朝" w:hAnsi="Century" w:cs="Times New Roman" w:hint="eastAsia"/>
        </w:rPr>
        <w:t>IBM/</w:t>
      </w:r>
      <w:r>
        <w:rPr>
          <w:rFonts w:ascii="Century" w:eastAsia="ＭＳ 明朝" w:hAnsi="Century" w:cs="Times New Roman" w:hint="eastAsia"/>
        </w:rPr>
        <w:t>ロータス・ディベロップメント戦略部長（</w:t>
      </w:r>
      <w:r>
        <w:rPr>
          <w:rFonts w:ascii="Century" w:eastAsia="ＭＳ 明朝" w:hAnsi="Century" w:cs="Times New Roman" w:hint="eastAsia"/>
        </w:rPr>
        <w:t>VP Strategy, IBM/Lotus Development C</w:t>
      </w:r>
      <w:r>
        <w:rPr>
          <w:rFonts w:ascii="Century" w:eastAsia="ＭＳ 明朝" w:hAnsi="Century" w:cs="Times New Roman"/>
        </w:rPr>
        <w:t>o</w:t>
      </w:r>
      <w:r>
        <w:rPr>
          <w:rFonts w:ascii="Century" w:eastAsia="ＭＳ 明朝" w:hAnsi="Century" w:cs="Times New Roman" w:hint="eastAsia"/>
        </w:rPr>
        <w:t>rporation</w:t>
      </w:r>
      <w:r>
        <w:rPr>
          <w:rFonts w:ascii="Century" w:eastAsia="ＭＳ 明朝" w:hAnsi="Century" w:cs="Times New Roman"/>
        </w:rPr>
        <w:t>(Cambridge)</w:t>
      </w:r>
      <w:r>
        <w:rPr>
          <w:rFonts w:ascii="Century" w:eastAsia="ＭＳ 明朝" w:hAnsi="Century" w:cs="Times New Roman" w:hint="eastAsia"/>
        </w:rPr>
        <w:t>、ゼネラル・エレクトリック会長ジャック・ウェルチ事務所事業開発部長（</w:t>
      </w:r>
      <w:r>
        <w:rPr>
          <w:rFonts w:ascii="Century" w:eastAsia="ＭＳ 明朝" w:hAnsi="Century" w:cs="Times New Roman" w:hint="eastAsia"/>
        </w:rPr>
        <w:t xml:space="preserve">Manager, Business Development, the </w:t>
      </w:r>
      <w:r>
        <w:rPr>
          <w:rFonts w:ascii="Century" w:eastAsia="ＭＳ 明朝" w:hAnsi="Century" w:cs="Times New Roman"/>
        </w:rPr>
        <w:t>C</w:t>
      </w:r>
      <w:r>
        <w:rPr>
          <w:rFonts w:ascii="Century" w:eastAsia="ＭＳ 明朝" w:hAnsi="Century" w:cs="Times New Roman" w:hint="eastAsia"/>
        </w:rPr>
        <w:t>hairman</w:t>
      </w:r>
      <w:r>
        <w:rPr>
          <w:rFonts w:ascii="Century" w:eastAsia="ＭＳ 明朝" w:hAnsi="Century" w:cs="Times New Roman"/>
        </w:rPr>
        <w:t>’s Office(Jack Welch), GE(Fairfield)</w:t>
      </w:r>
      <w:r>
        <w:rPr>
          <w:rFonts w:ascii="Century" w:eastAsia="ＭＳ 明朝" w:hAnsi="Century" w:cs="Times New Roman" w:hint="eastAsia"/>
        </w:rPr>
        <w:t>、モニター・グループ（</w:t>
      </w:r>
      <w:r>
        <w:rPr>
          <w:rFonts w:ascii="Century" w:eastAsia="ＭＳ 明朝" w:hAnsi="Century" w:cs="Times New Roman" w:hint="eastAsia"/>
        </w:rPr>
        <w:t>Monitor Group</w:t>
      </w:r>
      <w:r>
        <w:rPr>
          <w:rFonts w:ascii="Century" w:eastAsia="ＭＳ 明朝" w:hAnsi="Century" w:cs="Times New Roman" w:hint="eastAsia"/>
        </w:rPr>
        <w:t>）シニアコンサルタントを歴任。戦略コンサルティング会社サグ・ハーバー常務取締役（</w:t>
      </w:r>
      <w:r>
        <w:rPr>
          <w:rFonts w:ascii="Century" w:eastAsia="ＭＳ 明朝" w:hAnsi="Century" w:cs="Times New Roman"/>
        </w:rPr>
        <w:t xml:space="preserve"> Managing Director, Sag Harbor Group</w:t>
      </w:r>
      <w:r>
        <w:rPr>
          <w:rFonts w:ascii="Century" w:eastAsia="ＭＳ 明朝" w:hAnsi="Century" w:cs="Times New Roman" w:hint="eastAsia"/>
        </w:rPr>
        <w:t>）として、以下の顧客を担当。</w:t>
      </w:r>
      <w:r>
        <w:rPr>
          <w:rFonts w:ascii="Century" w:eastAsia="ＭＳ 明朝" w:hAnsi="Century" w:cs="Times New Roman" w:hint="eastAsia"/>
        </w:rPr>
        <w:t>ABB</w:t>
      </w:r>
      <w:r>
        <w:rPr>
          <w:rFonts w:ascii="Century" w:eastAsia="ＭＳ 明朝" w:hAnsi="Century" w:cs="Times New Roman" w:hint="eastAsia"/>
        </w:rPr>
        <w:t>〔スイスの重工業・電力多国籍企業〕、</w:t>
      </w:r>
      <w:r>
        <w:rPr>
          <w:rFonts w:ascii="Century" w:eastAsia="ＭＳ 明朝" w:hAnsi="Century" w:cs="Times New Roman" w:hint="eastAsia"/>
        </w:rPr>
        <w:t>Allen &amp; CO.</w:t>
      </w:r>
      <w:r>
        <w:rPr>
          <w:rFonts w:ascii="Century" w:eastAsia="ＭＳ 明朝" w:hAnsi="Century" w:cs="Times New Roman" w:hint="eastAsia"/>
        </w:rPr>
        <w:t>〔アメリカの投資銀行〕、</w:t>
      </w:r>
      <w:r>
        <w:rPr>
          <w:rFonts w:ascii="Century" w:eastAsia="ＭＳ 明朝" w:hAnsi="Century" w:cs="Times New Roman" w:hint="eastAsia"/>
        </w:rPr>
        <w:t>AT&amp;T</w:t>
      </w:r>
      <w:r>
        <w:rPr>
          <w:rFonts w:ascii="Century" w:eastAsia="ＭＳ 明朝" w:hAnsi="Century" w:cs="Times New Roman" w:hint="eastAsia"/>
        </w:rPr>
        <w:t>〔アメリカのメディアコングロマリット〕、</w:t>
      </w:r>
      <w:r>
        <w:rPr>
          <w:rFonts w:ascii="Century" w:eastAsia="ＭＳ 明朝" w:hAnsi="Century" w:cs="Times New Roman" w:hint="eastAsia"/>
        </w:rPr>
        <w:t>AT Kearney</w:t>
      </w:r>
      <w:r>
        <w:rPr>
          <w:rFonts w:ascii="Century" w:eastAsia="ＭＳ 明朝" w:hAnsi="Century" w:cs="Times New Roman" w:hint="eastAsia"/>
        </w:rPr>
        <w:t>〔アメリカのコンサルタント会社〕、</w:t>
      </w:r>
      <w:r>
        <w:rPr>
          <w:rFonts w:ascii="Century" w:eastAsia="ＭＳ 明朝" w:hAnsi="Century" w:cs="Times New Roman" w:hint="eastAsia"/>
        </w:rPr>
        <w:t>Calvert Fund</w:t>
      </w:r>
      <w:r>
        <w:rPr>
          <w:rFonts w:ascii="Century" w:eastAsia="ＭＳ 明朝" w:hAnsi="Century" w:cs="Times New Roman" w:hint="eastAsia"/>
        </w:rPr>
        <w:t>〔アメリカの社会的投資ファンド〕、</w:t>
      </w:r>
      <w:r>
        <w:rPr>
          <w:rFonts w:ascii="Century" w:eastAsia="ＭＳ 明朝" w:hAnsi="Century" w:cs="Times New Roman" w:hint="eastAsia"/>
        </w:rPr>
        <w:t>Cemex</w:t>
      </w:r>
      <w:r>
        <w:rPr>
          <w:rFonts w:ascii="Century" w:eastAsia="ＭＳ 明朝" w:hAnsi="Century" w:cs="Times New Roman" w:hint="eastAsia"/>
        </w:rPr>
        <w:t>〔メキシコのセメント多国籍企業〕、</w:t>
      </w:r>
      <w:r>
        <w:rPr>
          <w:rFonts w:ascii="Century" w:eastAsia="ＭＳ 明朝" w:hAnsi="Century" w:cs="Times New Roman" w:hint="eastAsia"/>
        </w:rPr>
        <w:t>China Trust</w:t>
      </w:r>
      <w:r>
        <w:rPr>
          <w:rFonts w:ascii="Century" w:eastAsia="ＭＳ 明朝" w:hAnsi="Century" w:cs="Times New Roman" w:hint="eastAsia"/>
        </w:rPr>
        <w:t>〔台湾の中国信託商業銀行〕、カリブ海タックスヘイブンに関するスコットランドヤード・</w:t>
      </w:r>
      <w:r>
        <w:rPr>
          <w:rFonts w:ascii="Century" w:eastAsia="ＭＳ 明朝" w:hAnsi="Century" w:cs="Times New Roman" w:hint="eastAsia"/>
        </w:rPr>
        <w:t>FBI</w:t>
      </w:r>
      <w:r>
        <w:rPr>
          <w:rFonts w:ascii="Century" w:eastAsia="ＭＳ 明朝" w:hAnsi="Century" w:cs="Times New Roman" w:hint="eastAsia"/>
        </w:rPr>
        <w:t>合同タスクフォース、</w:t>
      </w:r>
      <w:r>
        <w:rPr>
          <w:rFonts w:ascii="Century" w:eastAsia="ＭＳ 明朝" w:hAnsi="Century" w:cs="Times New Roman" w:hint="eastAsia"/>
        </w:rPr>
        <w:t>IBM/Lotus</w:t>
      </w:r>
      <w:r>
        <w:rPr>
          <w:rFonts w:ascii="Century" w:eastAsia="ＭＳ 明朝" w:hAnsi="Century" w:cs="Times New Roman" w:hint="eastAsia"/>
        </w:rPr>
        <w:t>〔アメリカのコンピュータソフトウェア企業〕、</w:t>
      </w:r>
      <w:r>
        <w:rPr>
          <w:rFonts w:ascii="Century" w:eastAsia="ＭＳ 明朝" w:hAnsi="Century" w:cs="Times New Roman" w:hint="eastAsia"/>
        </w:rPr>
        <w:t>Intel</w:t>
      </w:r>
      <w:r>
        <w:rPr>
          <w:rFonts w:ascii="Century" w:eastAsia="ＭＳ 明朝" w:hAnsi="Century" w:cs="Times New Roman" w:hint="eastAsia"/>
        </w:rPr>
        <w:t>〔アメリカの半導体メーカー〕、</w:t>
      </w:r>
      <w:r>
        <w:rPr>
          <w:rFonts w:ascii="Century" w:eastAsia="ＭＳ 明朝" w:hAnsi="Century" w:cs="Times New Roman" w:hint="eastAsia"/>
        </w:rPr>
        <w:t>Interwise</w:t>
      </w:r>
      <w:r>
        <w:rPr>
          <w:rFonts w:ascii="Century" w:eastAsia="ＭＳ 明朝" w:hAnsi="Century" w:cs="Times New Roman" w:hint="eastAsia"/>
        </w:rPr>
        <w:t>〔</w:t>
      </w:r>
      <w:r>
        <w:rPr>
          <w:rFonts w:ascii="Century" w:eastAsia="ＭＳ 明朝" w:hAnsi="Century" w:cs="Times New Roman" w:hint="eastAsia"/>
        </w:rPr>
        <w:t>AT&amp;T</w:t>
      </w:r>
      <w:r>
        <w:rPr>
          <w:rFonts w:ascii="Century" w:eastAsia="ＭＳ 明朝" w:hAnsi="Century" w:cs="Times New Roman" w:hint="eastAsia"/>
        </w:rPr>
        <w:t>が買収したアメリカのソフトウェア企業〕、</w:t>
      </w:r>
      <w:r>
        <w:rPr>
          <w:rFonts w:ascii="Century" w:eastAsia="ＭＳ 明朝" w:hAnsi="Century" w:cs="Times New Roman" w:hint="eastAsia"/>
        </w:rPr>
        <w:t>Lucent</w:t>
      </w:r>
      <w:r>
        <w:rPr>
          <w:rFonts w:ascii="Century" w:eastAsia="ＭＳ 明朝" w:hAnsi="Century" w:cs="Times New Roman" w:hint="eastAsia"/>
        </w:rPr>
        <w:t>〔</w:t>
      </w:r>
      <w:r>
        <w:rPr>
          <w:rFonts w:ascii="Century" w:eastAsia="ＭＳ 明朝" w:hAnsi="Century" w:cs="Times New Roman" w:hint="eastAsia"/>
        </w:rPr>
        <w:t>AT&amp;T</w:t>
      </w:r>
      <w:r>
        <w:rPr>
          <w:rFonts w:ascii="Century" w:eastAsia="ＭＳ 明朝" w:hAnsi="Century" w:cs="Times New Roman" w:hint="eastAsia"/>
        </w:rPr>
        <w:t>から分離独立したアメリカの情報・通信企業〕、</w:t>
      </w:r>
      <w:r>
        <w:rPr>
          <w:rFonts w:ascii="Century" w:eastAsia="ＭＳ 明朝" w:hAnsi="Century" w:cs="Times New Roman" w:hint="eastAsia"/>
        </w:rPr>
        <w:t>Merill Lynch</w:t>
      </w:r>
      <w:r>
        <w:rPr>
          <w:rFonts w:ascii="Century" w:eastAsia="ＭＳ 明朝" w:hAnsi="Century" w:cs="Times New Roman" w:hint="eastAsia"/>
        </w:rPr>
        <w:t>〔</w:t>
      </w:r>
      <w:r>
        <w:rPr>
          <w:rFonts w:ascii="Century" w:eastAsia="ＭＳ 明朝" w:hAnsi="Century" w:cs="Times New Roman" w:hint="eastAsia"/>
        </w:rPr>
        <w:t>2008</w:t>
      </w:r>
      <w:r>
        <w:rPr>
          <w:rFonts w:ascii="Century" w:eastAsia="ＭＳ 明朝" w:hAnsi="Century" w:cs="Times New Roman" w:hint="eastAsia"/>
        </w:rPr>
        <w:t>年にバンク・オブ・アメリカが買収したアメリカの投資銀行〕、</w:t>
      </w:r>
      <w:r>
        <w:rPr>
          <w:rFonts w:ascii="Century" w:eastAsia="ＭＳ 明朝" w:hAnsi="Century" w:cs="Times New Roman" w:hint="eastAsia"/>
        </w:rPr>
        <w:t>S</w:t>
      </w:r>
      <w:r>
        <w:rPr>
          <w:rFonts w:ascii="Century" w:eastAsia="ＭＳ 明朝" w:hAnsi="Century" w:cs="Times New Roman"/>
        </w:rPr>
        <w:t>o</w:t>
      </w:r>
      <w:r>
        <w:rPr>
          <w:rFonts w:ascii="Century" w:eastAsia="ＭＳ 明朝" w:hAnsi="Century" w:cs="Times New Roman" w:hint="eastAsia"/>
        </w:rPr>
        <w:t xml:space="preserve">uth </w:t>
      </w:r>
      <w:r>
        <w:rPr>
          <w:rFonts w:ascii="Century" w:eastAsia="ＭＳ 明朝" w:hAnsi="Century" w:cs="Times New Roman"/>
        </w:rPr>
        <w:t>Africa Telcom</w:t>
      </w:r>
      <w:r>
        <w:rPr>
          <w:rFonts w:ascii="Century" w:eastAsia="ＭＳ 明朝" w:hAnsi="Century" w:cs="Times New Roman" w:hint="eastAsia"/>
        </w:rPr>
        <w:t>〔南アフリカの情報通信企業〕、ロックフェラー財団、スウェーデン国営電力庁、</w:t>
      </w:r>
      <w:r>
        <w:rPr>
          <w:rFonts w:ascii="Century" w:eastAsia="ＭＳ 明朝" w:hAnsi="Century" w:cs="Times New Roman" w:hint="eastAsia"/>
        </w:rPr>
        <w:t>TransAlta</w:t>
      </w:r>
      <w:r>
        <w:rPr>
          <w:rFonts w:ascii="Century" w:eastAsia="ＭＳ 明朝" w:hAnsi="Century" w:cs="Times New Roman" w:hint="eastAsia"/>
        </w:rPr>
        <w:t>〔カナダの電力会社〕、</w:t>
      </w:r>
      <w:r>
        <w:rPr>
          <w:rFonts w:ascii="Century" w:eastAsia="ＭＳ 明朝" w:hAnsi="Century" w:cs="Times New Roman" w:hint="eastAsia"/>
        </w:rPr>
        <w:t>UBS</w:t>
      </w:r>
      <w:r>
        <w:rPr>
          <w:rFonts w:ascii="Century" w:eastAsia="ＭＳ 明朝" w:hAnsi="Century" w:cs="Times New Roman"/>
        </w:rPr>
        <w:t xml:space="preserve"> </w:t>
      </w:r>
      <w:r>
        <w:rPr>
          <w:rFonts w:ascii="Century" w:eastAsia="ＭＳ 明朝" w:hAnsi="Century" w:cs="Times New Roman" w:hint="eastAsia"/>
        </w:rPr>
        <w:t>Warburg</w:t>
      </w:r>
      <w:r>
        <w:rPr>
          <w:rFonts w:ascii="Century" w:eastAsia="ＭＳ 明朝" w:hAnsi="Century" w:cs="Times New Roman" w:hint="eastAsia"/>
        </w:rPr>
        <w:t>〔</w:t>
      </w:r>
      <w:r w:rsidRPr="00680E68">
        <w:rPr>
          <w:rFonts w:ascii="Century" w:eastAsia="ＭＳ 明朝" w:hAnsi="Century" w:cs="Times New Roman" w:hint="eastAsia"/>
        </w:rPr>
        <w:t>1998~2003</w:t>
      </w:r>
      <w:r w:rsidRPr="00680E68">
        <w:rPr>
          <w:rFonts w:ascii="Century" w:eastAsia="ＭＳ 明朝" w:hAnsi="Century" w:cs="Times New Roman" w:hint="eastAsia"/>
        </w:rPr>
        <w:t>年の</w:t>
      </w:r>
      <w:r>
        <w:rPr>
          <w:rFonts w:ascii="Century" w:eastAsia="ＭＳ 明朝" w:hAnsi="Century" w:cs="Times New Roman" w:hint="eastAsia"/>
        </w:rPr>
        <w:t>スイスの多国籍銀行</w:t>
      </w:r>
      <w:r>
        <w:rPr>
          <w:rFonts w:ascii="Century" w:eastAsia="ＭＳ 明朝" w:hAnsi="Century" w:cs="Times New Roman" w:hint="eastAsia"/>
        </w:rPr>
        <w:t>UBS</w:t>
      </w:r>
      <w:r>
        <w:rPr>
          <w:rFonts w:ascii="Century" w:eastAsia="ＭＳ 明朝" w:hAnsi="Century" w:cs="Times New Roman" w:hint="eastAsia"/>
        </w:rPr>
        <w:t>〕、</w:t>
      </w:r>
      <w:r>
        <w:rPr>
          <w:rFonts w:ascii="Century" w:eastAsia="ＭＳ 明朝" w:hAnsi="Century" w:cs="Times New Roman" w:hint="eastAsia"/>
        </w:rPr>
        <w:t>Volvo</w:t>
      </w:r>
      <w:r>
        <w:rPr>
          <w:rFonts w:ascii="Century" w:eastAsia="ＭＳ 明朝" w:hAnsi="Century" w:cs="Times New Roman" w:hint="eastAsia"/>
        </w:rPr>
        <w:t>〔スウェーデンの自動車会社〕、モニター社。」（</w:t>
      </w:r>
      <w:r w:rsidRPr="00680E68">
        <w:rPr>
          <w:rFonts w:ascii="Century" w:eastAsia="ＭＳ 明朝" w:hAnsi="Century" w:cs="Times New Roman"/>
        </w:rPr>
        <w:t>Pogge &amp; Mehta (eds.) (2016): xii-xiii</w:t>
      </w:r>
      <w:r>
        <w:rPr>
          <w:rFonts w:ascii="Century" w:eastAsia="ＭＳ 明朝" w:hAnsi="Century" w:cs="Times New Roman" w:hint="eastAsia"/>
        </w:rPr>
        <w:t>）</w:t>
      </w:r>
    </w:p>
    <w:p w14:paraId="6C326800" w14:textId="77777777" w:rsidR="00346631" w:rsidRDefault="00346631" w:rsidP="00346631">
      <w:pPr>
        <w:ind w:firstLine="210"/>
        <w:rPr>
          <w:rFonts w:ascii="Century" w:eastAsia="ＭＳ 明朝" w:hAnsi="Century" w:cs="Times New Roman"/>
        </w:rPr>
      </w:pPr>
      <w:r w:rsidRPr="00730476">
        <w:rPr>
          <w:rFonts w:ascii="Century" w:eastAsia="ＭＳ 明朝" w:hAnsi="Century" w:cs="Times New Roman" w:hint="eastAsia"/>
        </w:rPr>
        <w:t>（</w:t>
      </w:r>
      <w:r>
        <w:rPr>
          <w:rFonts w:ascii="Century" w:eastAsia="ＭＳ 明朝" w:hAnsi="Century" w:cs="Times New Roman" w:hint="eastAsia"/>
        </w:rPr>
        <w:t>18</w:t>
      </w:r>
      <w:r w:rsidRPr="00730476">
        <w:rPr>
          <w:rFonts w:ascii="Century" w:eastAsia="ＭＳ 明朝" w:hAnsi="Century" w:cs="Times New Roman" w:hint="eastAsia"/>
        </w:rPr>
        <w:t>）</w:t>
      </w:r>
      <w:r w:rsidRPr="00C7736C">
        <w:rPr>
          <w:rFonts w:ascii="Century" w:eastAsia="ＭＳ 明朝" w:hAnsi="Century" w:cs="Times New Roman" w:hint="eastAsia"/>
        </w:rPr>
        <w:t>データベース全体では、確定した犯罪件数は</w:t>
      </w:r>
      <w:r w:rsidRPr="00C7736C">
        <w:rPr>
          <w:rFonts w:ascii="Century" w:eastAsia="ＭＳ 明朝" w:hAnsi="Century" w:cs="Times New Roman" w:hint="eastAsia"/>
        </w:rPr>
        <w:t>845</w:t>
      </w:r>
      <w:r w:rsidRPr="00C7736C">
        <w:rPr>
          <w:rFonts w:ascii="Century" w:eastAsia="ＭＳ 明朝" w:hAnsi="Century" w:cs="Times New Roman" w:hint="eastAsia"/>
        </w:rPr>
        <w:t>件で、そのうち</w:t>
      </w:r>
      <w:r w:rsidRPr="00C7736C">
        <w:rPr>
          <w:rFonts w:ascii="Century" w:eastAsia="ＭＳ 明朝" w:hAnsi="Century" w:cs="Times New Roman" w:hint="eastAsia"/>
        </w:rPr>
        <w:t>655</w:t>
      </w:r>
      <w:r w:rsidRPr="00C7736C">
        <w:rPr>
          <w:rFonts w:ascii="Century" w:eastAsia="ＭＳ 明朝" w:hAnsi="Century" w:cs="Times New Roman" w:hint="eastAsia"/>
        </w:rPr>
        <w:t>件（</w:t>
      </w:r>
      <w:r w:rsidRPr="00C7736C">
        <w:rPr>
          <w:rFonts w:ascii="Century" w:eastAsia="ＭＳ 明朝" w:hAnsi="Century" w:cs="Times New Roman" w:hint="eastAsia"/>
        </w:rPr>
        <w:t>77.5%</w:t>
      </w:r>
      <w:r w:rsidRPr="00C7736C">
        <w:rPr>
          <w:rFonts w:ascii="Century" w:eastAsia="ＭＳ 明朝" w:hAnsi="Century" w:cs="Times New Roman" w:hint="eastAsia"/>
        </w:rPr>
        <w:t>）をトップ</w:t>
      </w:r>
      <w:r w:rsidRPr="00C7736C">
        <w:rPr>
          <w:rFonts w:ascii="Century" w:eastAsia="ＭＳ 明朝" w:hAnsi="Century" w:cs="Times New Roman" w:hint="eastAsia"/>
        </w:rPr>
        <w:t>22</w:t>
      </w:r>
      <w:r w:rsidRPr="00C7736C">
        <w:rPr>
          <w:rFonts w:ascii="Century" w:eastAsia="ＭＳ 明朝" w:hAnsi="Century" w:cs="Times New Roman" w:hint="eastAsia"/>
        </w:rPr>
        <w:t>行が占める。ただし、捜査中や結果が秘密にされているものを含めればデータ</w:t>
      </w:r>
      <w:r w:rsidRPr="00C7736C">
        <w:rPr>
          <w:rFonts w:ascii="Century" w:eastAsia="ＭＳ 明朝" w:hAnsi="Century" w:cs="Times New Roman" w:hint="eastAsia"/>
        </w:rPr>
        <w:lastRenderedPageBreak/>
        <w:t>ベース全体では</w:t>
      </w:r>
      <w:r w:rsidRPr="00C7736C">
        <w:rPr>
          <w:rFonts w:ascii="Century" w:eastAsia="ＭＳ 明朝" w:hAnsi="Century" w:cs="Times New Roman" w:hint="eastAsia"/>
        </w:rPr>
        <w:t>927</w:t>
      </w:r>
      <w:r w:rsidRPr="00C7736C">
        <w:rPr>
          <w:rFonts w:ascii="Century" w:eastAsia="ＭＳ 明朝" w:hAnsi="Century" w:cs="Times New Roman" w:hint="eastAsia"/>
        </w:rPr>
        <w:t>の犯罪件数で、そのうちトップ</w:t>
      </w:r>
      <w:r w:rsidRPr="00C7736C">
        <w:rPr>
          <w:rFonts w:ascii="Century" w:eastAsia="ＭＳ 明朝" w:hAnsi="Century" w:cs="Times New Roman" w:hint="eastAsia"/>
        </w:rPr>
        <w:t>22</w:t>
      </w:r>
      <w:r w:rsidRPr="00C7736C">
        <w:rPr>
          <w:rFonts w:ascii="Century" w:eastAsia="ＭＳ 明朝" w:hAnsi="Century" w:cs="Times New Roman" w:hint="eastAsia"/>
        </w:rPr>
        <w:t>行は、</w:t>
      </w:r>
      <w:r w:rsidRPr="00C7736C">
        <w:rPr>
          <w:rFonts w:ascii="Century" w:eastAsia="ＭＳ 明朝" w:hAnsi="Century" w:cs="Times New Roman" w:hint="eastAsia"/>
        </w:rPr>
        <w:t>700</w:t>
      </w:r>
      <w:r w:rsidRPr="00C7736C">
        <w:rPr>
          <w:rFonts w:ascii="Century" w:eastAsia="ＭＳ 明朝" w:hAnsi="Century" w:cs="Times New Roman" w:hint="eastAsia"/>
        </w:rPr>
        <w:t>件（</w:t>
      </w:r>
      <w:r w:rsidRPr="00C7736C">
        <w:rPr>
          <w:rFonts w:ascii="Century" w:eastAsia="ＭＳ 明朝" w:hAnsi="Century" w:cs="Times New Roman" w:hint="eastAsia"/>
        </w:rPr>
        <w:t>79.1%</w:t>
      </w:r>
      <w:r w:rsidRPr="00C7736C">
        <w:rPr>
          <w:rFonts w:ascii="Century" w:eastAsia="ＭＳ 明朝" w:hAnsi="Century" w:cs="Times New Roman" w:hint="eastAsia"/>
        </w:rPr>
        <w:t>）を占めるとされている（</w:t>
      </w:r>
      <w:r w:rsidRPr="00C7736C">
        <w:rPr>
          <w:rFonts w:ascii="Century" w:eastAsia="ＭＳ 明朝" w:hAnsi="Century" w:cs="Times New Roman" w:hint="eastAsia"/>
        </w:rPr>
        <w:t>Henry 2016:66</w:t>
      </w:r>
      <w:r w:rsidRPr="00C7736C">
        <w:rPr>
          <w:rFonts w:ascii="Century" w:eastAsia="ＭＳ 明朝" w:hAnsi="Century" w:cs="Times New Roman" w:hint="eastAsia"/>
        </w:rPr>
        <w:t>）。</w:t>
      </w:r>
    </w:p>
    <w:p w14:paraId="64CCB9F7" w14:textId="77777777" w:rsidR="00346631" w:rsidRPr="00346631" w:rsidRDefault="00346631" w:rsidP="0034663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19</w:t>
      </w:r>
      <w:r>
        <w:rPr>
          <w:rFonts w:ascii="Century" w:eastAsia="ＭＳ 明朝" w:hAnsi="Century" w:cs="Times New Roman" w:hint="eastAsia"/>
        </w:rPr>
        <w:t>）ヘンリーは、ヨーロッパでは銀行家が拘置所送りになることがほとんどないのに対して、アメリカでは、とりわけ</w:t>
      </w:r>
      <w:r>
        <w:rPr>
          <w:rFonts w:ascii="Century" w:eastAsia="ＭＳ 明朝" w:hAnsi="Century" w:cs="Times New Roman" w:hint="eastAsia"/>
        </w:rPr>
        <w:t>1988~1992</w:t>
      </w:r>
      <w:r>
        <w:rPr>
          <w:rFonts w:ascii="Century" w:eastAsia="ＭＳ 明朝" w:hAnsi="Century" w:cs="Times New Roman" w:hint="eastAsia"/>
        </w:rPr>
        <w:t>年の貯蓄貸付組合（</w:t>
      </w:r>
      <w:r>
        <w:rPr>
          <w:rFonts w:ascii="Century" w:eastAsia="ＭＳ 明朝" w:hAnsi="Century" w:cs="Times New Roman" w:hint="eastAsia"/>
        </w:rPr>
        <w:t>S&amp;L</w:t>
      </w:r>
      <w:r>
        <w:rPr>
          <w:rFonts w:ascii="Century" w:eastAsia="ＭＳ 明朝" w:hAnsi="Century" w:cs="Times New Roman" w:hint="eastAsia"/>
        </w:rPr>
        <w:t>）危機の時期には、</w:t>
      </w:r>
      <w:r>
        <w:rPr>
          <w:rFonts w:ascii="Century" w:eastAsia="ＭＳ 明朝" w:hAnsi="Century" w:cs="Times New Roman" w:hint="eastAsia"/>
        </w:rPr>
        <w:t>3</w:t>
      </w:r>
      <w:r>
        <w:rPr>
          <w:rFonts w:ascii="Century" w:eastAsia="ＭＳ 明朝" w:hAnsi="Century" w:cs="Times New Roman" w:hint="eastAsia"/>
        </w:rPr>
        <w:t>千人以上の銀行家が重罪で告発され、</w:t>
      </w:r>
      <w:r>
        <w:rPr>
          <w:rFonts w:ascii="Century" w:eastAsia="ＭＳ 明朝" w:hAnsi="Century" w:cs="Times New Roman" w:hint="eastAsia"/>
        </w:rPr>
        <w:t>880</w:t>
      </w:r>
      <w:r>
        <w:rPr>
          <w:rFonts w:ascii="Century" w:eastAsia="ＭＳ 明朝" w:hAnsi="Century" w:cs="Times New Roman" w:hint="eastAsia"/>
        </w:rPr>
        <w:t>人が実際に拘置所送りとなったいう。しかし、</w:t>
      </w:r>
      <w:r>
        <w:rPr>
          <w:rFonts w:ascii="Century" w:eastAsia="ＭＳ 明朝" w:hAnsi="Century" w:cs="Times New Roman" w:hint="eastAsia"/>
        </w:rPr>
        <w:t>2008</w:t>
      </w:r>
      <w:r>
        <w:rPr>
          <w:rFonts w:ascii="Century" w:eastAsia="ＭＳ 明朝" w:hAnsi="Century" w:cs="Times New Roman" w:hint="eastAsia"/>
        </w:rPr>
        <w:t>年金融危機に際して捜査対象となったのは小規模のブローカーや金融業者のみで、大銀行は全く手つかずだったとしている</w:t>
      </w:r>
      <w:r>
        <w:rPr>
          <w:rFonts w:ascii="Century" w:eastAsia="ＭＳ 明朝" w:hAnsi="Century" w:cs="Times New Roman" w:hint="eastAsia"/>
        </w:rPr>
        <w:t>(Henry(2016):72-73</w:t>
      </w:r>
      <w:r>
        <w:rPr>
          <w:rFonts w:ascii="Century" w:eastAsia="ＭＳ 明朝" w:hAnsi="Century" w:cs="Times New Roman"/>
        </w:rPr>
        <w:t>)</w:t>
      </w:r>
      <w:r>
        <w:rPr>
          <w:rFonts w:ascii="Century" w:eastAsia="ＭＳ 明朝" w:hAnsi="Century" w:cs="Times New Roman" w:hint="eastAsia"/>
        </w:rPr>
        <w:t>。</w:t>
      </w:r>
    </w:p>
    <w:p w14:paraId="1D071D36" w14:textId="77777777" w:rsidR="00346631" w:rsidRPr="00071733" w:rsidRDefault="00346631" w:rsidP="00346631">
      <w:pPr>
        <w:rPr>
          <w:rFonts w:ascii="Century" w:eastAsia="ＭＳ 明朝" w:hAnsi="Century" w:cs="Times New Roman"/>
        </w:rPr>
      </w:pPr>
      <w:r w:rsidRPr="00071733">
        <w:rPr>
          <w:rFonts w:ascii="Century" w:eastAsia="ＭＳ 明朝" w:hAnsi="Century" w:cs="Times New Roman" w:hint="eastAsia"/>
        </w:rPr>
        <w:t>(</w:t>
      </w:r>
      <w:r>
        <w:rPr>
          <w:rFonts w:ascii="Century" w:eastAsia="ＭＳ 明朝" w:hAnsi="Century" w:cs="Times New Roman" w:hint="eastAsia"/>
        </w:rPr>
        <w:t>20</w:t>
      </w:r>
      <w:r w:rsidRPr="00071733">
        <w:rPr>
          <w:rFonts w:ascii="Century" w:eastAsia="ＭＳ 明朝" w:hAnsi="Century" w:cs="Times New Roman" w:hint="eastAsia"/>
        </w:rPr>
        <w:t>)</w:t>
      </w:r>
      <w:r w:rsidRPr="00071733">
        <w:rPr>
          <w:rFonts w:ascii="Century" w:eastAsia="ＭＳ 明朝" w:hAnsi="Century" w:cs="Times New Roman" w:hint="eastAsia"/>
        </w:rPr>
        <w:t xml:space="preserve">　タックスヘイブンに関する先注の諸文献を参照。合法的な節税のぎりぎりの線に関して多国籍企業の実務家向けの文献も大量にある。それらについては、金子（</w:t>
      </w:r>
      <w:r w:rsidRPr="00071733">
        <w:rPr>
          <w:rFonts w:ascii="Century" w:eastAsia="ＭＳ 明朝" w:hAnsi="Century" w:cs="Times New Roman" w:hint="eastAsia"/>
        </w:rPr>
        <w:t>201</w:t>
      </w:r>
      <w:r w:rsidRPr="00071733">
        <w:rPr>
          <w:rFonts w:ascii="Century" w:eastAsia="ＭＳ 明朝" w:hAnsi="Century" w:cs="Times New Roman"/>
        </w:rPr>
        <w:t>5</w:t>
      </w:r>
      <w:r w:rsidRPr="00071733">
        <w:rPr>
          <w:rFonts w:ascii="Century" w:eastAsia="ＭＳ 明朝" w:hAnsi="Century" w:cs="Times New Roman" w:hint="eastAsia"/>
        </w:rPr>
        <w:t>）を参照されたい。</w:t>
      </w:r>
    </w:p>
    <w:p w14:paraId="34F86A59" w14:textId="77777777" w:rsidR="00346631" w:rsidRPr="009C745A" w:rsidRDefault="00346631" w:rsidP="00346631">
      <w:pPr>
        <w:rPr>
          <w:rFonts w:ascii="Century" w:eastAsia="ＭＳ 明朝" w:hAnsi="Century" w:cs="Times New Roman"/>
        </w:rPr>
      </w:pPr>
      <w:r w:rsidRPr="009C745A">
        <w:rPr>
          <w:rFonts w:ascii="Century" w:eastAsia="ＭＳ 明朝" w:hAnsi="Century" w:cs="Times New Roman" w:hint="eastAsia"/>
        </w:rPr>
        <w:t>（</w:t>
      </w:r>
      <w:r>
        <w:rPr>
          <w:rFonts w:ascii="Century" w:eastAsia="ＭＳ 明朝" w:hAnsi="Century" w:cs="Times New Roman" w:hint="eastAsia"/>
        </w:rPr>
        <w:t>21</w:t>
      </w:r>
      <w:r w:rsidRPr="009C745A">
        <w:rPr>
          <w:rFonts w:ascii="Century" w:eastAsia="ＭＳ 明朝" w:hAnsi="Century" w:cs="Times New Roman" w:hint="eastAsia"/>
        </w:rPr>
        <w:t>）その際、ベアリングズを買収したのが多国籍企業集団の巨大ネットワーク内支配力ランキング</w:t>
      </w:r>
      <w:r w:rsidRPr="009C745A">
        <w:rPr>
          <w:rFonts w:ascii="Century" w:eastAsia="ＭＳ 明朝" w:hAnsi="Century" w:cs="Times New Roman" w:hint="eastAsia"/>
        </w:rPr>
        <w:t>41</w:t>
      </w:r>
      <w:r w:rsidRPr="009C745A">
        <w:rPr>
          <w:rFonts w:ascii="Century" w:eastAsia="ＭＳ 明朝" w:hAnsi="Century" w:cs="Times New Roman" w:hint="eastAsia"/>
        </w:rPr>
        <w:t>位の</w:t>
      </w:r>
      <w:r w:rsidRPr="009C745A">
        <w:rPr>
          <w:rFonts w:ascii="Century" w:eastAsia="ＭＳ 明朝" w:hAnsi="Century" w:cs="Times New Roman" w:hint="eastAsia"/>
        </w:rPr>
        <w:t>ING</w:t>
      </w:r>
      <w:r w:rsidRPr="009C745A">
        <w:rPr>
          <w:rFonts w:ascii="Century" w:eastAsia="ＭＳ 明朝" w:hAnsi="Century" w:cs="Times New Roman" w:hint="eastAsia"/>
        </w:rPr>
        <w:t>（インターナショナル・ネーデルランデン・グループ）であり、第</w:t>
      </w:r>
      <w:r w:rsidRPr="009C745A">
        <w:rPr>
          <w:rFonts w:ascii="Century" w:eastAsia="ＭＳ 明朝" w:hAnsi="Century" w:cs="Times New Roman" w:hint="eastAsia"/>
        </w:rPr>
        <w:t>1</w:t>
      </w:r>
      <w:r w:rsidRPr="009C745A">
        <w:rPr>
          <w:rFonts w:ascii="Century" w:eastAsia="ＭＳ 明朝" w:hAnsi="Century" w:cs="Times New Roman" w:hint="eastAsia"/>
        </w:rPr>
        <w:t>表では資産規模</w:t>
      </w:r>
      <w:r w:rsidRPr="009C745A">
        <w:rPr>
          <w:rFonts w:ascii="Century" w:eastAsia="ＭＳ 明朝" w:hAnsi="Century" w:cs="Times New Roman" w:hint="eastAsia"/>
        </w:rPr>
        <w:t>12</w:t>
      </w:r>
      <w:r w:rsidRPr="009C745A">
        <w:rPr>
          <w:rFonts w:ascii="Century" w:eastAsia="ＭＳ 明朝" w:hAnsi="Century" w:cs="Times New Roman" w:hint="eastAsia"/>
        </w:rPr>
        <w:t>位に入っている。</w:t>
      </w:r>
      <w:r w:rsidRPr="009C745A">
        <w:rPr>
          <w:rFonts w:ascii="Century" w:eastAsia="ＭＳ 明朝" w:hAnsi="Century" w:cs="Times New Roman" w:hint="eastAsia"/>
        </w:rPr>
        <w:t>ING</w:t>
      </w:r>
      <w:r w:rsidRPr="009C745A">
        <w:rPr>
          <w:rFonts w:ascii="Century" w:eastAsia="ＭＳ 明朝" w:hAnsi="Century" w:cs="Times New Roman" w:hint="eastAsia"/>
        </w:rPr>
        <w:t>は、もともと</w:t>
      </w:r>
      <w:r w:rsidRPr="009C745A">
        <w:rPr>
          <w:rFonts w:ascii="Century" w:eastAsia="ＭＳ 明朝" w:hAnsi="Century" w:cs="Times New Roman" w:hint="eastAsia"/>
        </w:rPr>
        <w:t>1845</w:t>
      </w:r>
      <w:r w:rsidRPr="009C745A">
        <w:rPr>
          <w:rFonts w:ascii="Century" w:eastAsia="ＭＳ 明朝" w:hAnsi="Century" w:cs="Times New Roman" w:hint="eastAsia"/>
        </w:rPr>
        <w:t>年にハーグで設立され、オランダ植民地への事業展開で成長したネーデルランデン保険会社を核として、</w:t>
      </w:r>
      <w:r w:rsidRPr="009C745A">
        <w:rPr>
          <w:rFonts w:ascii="Century" w:eastAsia="ＭＳ 明朝" w:hAnsi="Century" w:cs="Times New Roman" w:hint="eastAsia"/>
        </w:rPr>
        <w:t>1991</w:t>
      </w:r>
      <w:r w:rsidRPr="009C745A">
        <w:rPr>
          <w:rFonts w:ascii="Century" w:eastAsia="ＭＳ 明朝" w:hAnsi="Century" w:cs="Times New Roman" w:hint="eastAsia"/>
        </w:rPr>
        <w:t>年の合併で成立した。以後、ベアリングズも含めて、世界各地で買収を展開したが、</w:t>
      </w:r>
      <w:r w:rsidRPr="009C745A">
        <w:rPr>
          <w:rFonts w:ascii="Century" w:eastAsia="ＭＳ 明朝" w:hAnsi="Century" w:cs="Times New Roman" w:hint="eastAsia"/>
        </w:rPr>
        <w:t>2007</w:t>
      </w:r>
      <w:r w:rsidRPr="009C745A">
        <w:rPr>
          <w:rFonts w:ascii="Century" w:eastAsia="ＭＳ 明朝" w:hAnsi="Century" w:cs="Times New Roman" w:hint="eastAsia"/>
        </w:rPr>
        <w:t>年の金融危機で経営困難となり、保険・資産運用部門を</w:t>
      </w:r>
      <w:r w:rsidRPr="009C745A">
        <w:rPr>
          <w:rFonts w:ascii="Century" w:eastAsia="ＭＳ 明朝" w:hAnsi="Century" w:cs="Times New Roman" w:hint="eastAsia"/>
        </w:rPr>
        <w:t>NN</w:t>
      </w:r>
      <w:r w:rsidRPr="009C745A">
        <w:rPr>
          <w:rFonts w:ascii="Century" w:eastAsia="ＭＳ 明朝" w:hAnsi="Century" w:cs="Times New Roman" w:hint="eastAsia"/>
        </w:rPr>
        <w:t>グループとして分離した。岡野内</w:t>
      </w:r>
      <w:r w:rsidRPr="009C745A">
        <w:rPr>
          <w:rFonts w:ascii="Century" w:eastAsia="ＭＳ 明朝" w:hAnsi="Century" w:cs="Times New Roman" w:hint="eastAsia"/>
        </w:rPr>
        <w:t>2017</w:t>
      </w:r>
      <w:r w:rsidRPr="009C745A">
        <w:rPr>
          <w:rFonts w:ascii="Century" w:eastAsia="ＭＳ 明朝" w:hAnsi="Century" w:cs="Times New Roman" w:hint="eastAsia"/>
        </w:rPr>
        <w:t>：</w:t>
      </w:r>
      <w:r w:rsidRPr="009C745A">
        <w:rPr>
          <w:rFonts w:ascii="Century" w:eastAsia="ＭＳ 明朝" w:hAnsi="Century" w:cs="Times New Roman" w:hint="eastAsia"/>
        </w:rPr>
        <w:t>14</w:t>
      </w:r>
      <w:r w:rsidRPr="009C745A">
        <w:rPr>
          <w:rFonts w:ascii="Century" w:eastAsia="ＭＳ 明朝" w:hAnsi="Century" w:cs="Times New Roman" w:hint="eastAsia"/>
        </w:rPr>
        <w:t>参照。ベアリングズについて、秘密口座による損失隠しの末ついに同行の倒産を引き起こした元トレーダーによる</w:t>
      </w:r>
      <w:r w:rsidRPr="009C745A">
        <w:rPr>
          <w:rFonts w:ascii="Century" w:eastAsia="ＭＳ 明朝" w:hAnsi="Century" w:cs="Times New Roman"/>
        </w:rPr>
        <w:t>Leeson(1996=1997)</w:t>
      </w:r>
      <w:r w:rsidRPr="009C745A">
        <w:rPr>
          <w:rFonts w:ascii="Century" w:eastAsia="ＭＳ 明朝" w:hAnsi="Century" w:cs="Times New Roman" w:hint="eastAsia"/>
        </w:rPr>
        <w:t>、ジャーナリストによる</w:t>
      </w:r>
      <w:r w:rsidRPr="009C745A">
        <w:rPr>
          <w:rFonts w:ascii="Century" w:eastAsia="ＭＳ 明朝" w:hAnsi="Century" w:cs="Times New Roman"/>
        </w:rPr>
        <w:t>Fay(1997=1997)</w:t>
      </w:r>
      <w:r w:rsidRPr="009C745A">
        <w:rPr>
          <w:rFonts w:ascii="Century" w:eastAsia="ＭＳ 明朝" w:hAnsi="Century" w:cs="Times New Roman" w:hint="eastAsia"/>
        </w:rPr>
        <w:t>、さらに田中</w:t>
      </w:r>
      <w:r w:rsidRPr="009C745A">
        <w:rPr>
          <w:rFonts w:ascii="Century" w:eastAsia="ＭＳ 明朝" w:hAnsi="Century" w:cs="Times New Roman" w:hint="eastAsia"/>
        </w:rPr>
        <w:t>(2007</w:t>
      </w:r>
      <w:r w:rsidRPr="009C745A">
        <w:rPr>
          <w:rFonts w:ascii="Century" w:eastAsia="ＭＳ 明朝" w:hAnsi="Century" w:cs="Times New Roman"/>
        </w:rPr>
        <w:t>)</w:t>
      </w:r>
      <w:r w:rsidRPr="009C745A">
        <w:rPr>
          <w:rFonts w:ascii="Century" w:eastAsia="ＭＳ 明朝" w:hAnsi="Century" w:cs="Times New Roman" w:hint="eastAsia"/>
        </w:rPr>
        <w:t>も参照。</w:t>
      </w:r>
    </w:p>
    <w:p w14:paraId="3914A7FB" w14:textId="77777777" w:rsidR="00346631" w:rsidRPr="009C745A" w:rsidRDefault="00346631" w:rsidP="00346631">
      <w:pPr>
        <w:rPr>
          <w:rFonts w:ascii="Century" w:eastAsia="ＭＳ 明朝" w:hAnsi="Century" w:cs="Times New Roman"/>
        </w:rPr>
      </w:pPr>
      <w:r w:rsidRPr="009C745A">
        <w:rPr>
          <w:rFonts w:ascii="Century" w:eastAsia="ＭＳ 明朝" w:hAnsi="Century" w:cs="Times New Roman" w:hint="eastAsia"/>
        </w:rPr>
        <w:t>（</w:t>
      </w:r>
      <w:r>
        <w:rPr>
          <w:rFonts w:ascii="Century" w:eastAsia="ＭＳ 明朝" w:hAnsi="Century" w:cs="Times New Roman" w:hint="eastAsia"/>
        </w:rPr>
        <w:t>22</w:t>
      </w:r>
      <w:r w:rsidRPr="009C745A">
        <w:rPr>
          <w:rFonts w:ascii="Century" w:eastAsia="ＭＳ 明朝" w:hAnsi="Century" w:cs="Times New Roman" w:hint="eastAsia"/>
        </w:rPr>
        <w:t>）ベアリングズの破産を引き起こしたニック・リーソンは、</w:t>
      </w:r>
      <w:r w:rsidRPr="009C745A">
        <w:rPr>
          <w:rFonts w:ascii="Century" w:eastAsia="ＭＳ 明朝" w:hAnsi="Century" w:cs="Times New Roman" w:hint="eastAsia"/>
        </w:rPr>
        <w:t>2008</w:t>
      </w:r>
      <w:r w:rsidRPr="009C745A">
        <w:rPr>
          <w:rFonts w:ascii="Century" w:eastAsia="ＭＳ 明朝" w:hAnsi="Century" w:cs="Times New Roman" w:hint="eastAsia"/>
        </w:rPr>
        <w:t>年のソシエテ・ジェネラルのローグ・トレーダーによる損失発覚に際してインタビューを受け、ローグ・トレーダーはこれからも出るだろう、としながらも、自分の場合をはるかに上回る損失の金額の大きさに驚いたという（小林（</w:t>
      </w:r>
      <w:r w:rsidRPr="009C745A">
        <w:rPr>
          <w:rFonts w:ascii="Century" w:eastAsia="ＭＳ 明朝" w:hAnsi="Century" w:cs="Times New Roman" w:hint="eastAsia"/>
        </w:rPr>
        <w:t>2008</w:t>
      </w:r>
      <w:r w:rsidRPr="009C745A">
        <w:rPr>
          <w:rFonts w:ascii="Century" w:eastAsia="ＭＳ 明朝" w:hAnsi="Century" w:cs="Times New Roman" w:hint="eastAsia"/>
        </w:rPr>
        <w:t>））。なお、事件に関するリーソンの自伝（</w:t>
      </w:r>
      <w:r w:rsidRPr="009C745A">
        <w:rPr>
          <w:rFonts w:ascii="Century" w:eastAsia="ＭＳ 明朝" w:hAnsi="Century" w:cs="Times New Roman" w:hint="eastAsia"/>
        </w:rPr>
        <w:t>Leeson(</w:t>
      </w:r>
      <w:r w:rsidRPr="009C745A">
        <w:rPr>
          <w:rFonts w:ascii="Century" w:eastAsia="ＭＳ 明朝" w:hAnsi="Century" w:cs="Times New Roman"/>
        </w:rPr>
        <w:t>1996=1997)</w:t>
      </w:r>
      <w:r w:rsidRPr="009C745A">
        <w:rPr>
          <w:rFonts w:ascii="Century" w:eastAsia="ＭＳ 明朝" w:hAnsi="Century" w:cs="Times New Roman" w:hint="eastAsia"/>
        </w:rPr>
        <w:t>）は、左官職人の父のもとで育って身につけたと思われるイギリス労働者階級としての使用価値生産と対人関係の誠実性に誇りをもつ勤労倫理観―イギリス社会学、カルチュラル・スタディーズのすでに古典となったポール・ウィリスの『ハマータウンの野郎ども』（</w:t>
      </w:r>
      <w:r w:rsidRPr="009C745A">
        <w:rPr>
          <w:rFonts w:ascii="Century" w:eastAsia="ＭＳ 明朝" w:hAnsi="Century" w:cs="Times New Roman" w:hint="eastAsia"/>
        </w:rPr>
        <w:t>Willis(1978=1996)</w:t>
      </w:r>
      <w:r w:rsidRPr="009C745A">
        <w:rPr>
          <w:rFonts w:ascii="Century" w:eastAsia="ＭＳ 明朝" w:hAnsi="Century" w:cs="Times New Roman" w:hint="eastAsia"/>
        </w:rPr>
        <w:t>）が描いたような―から、損失隠しに伴う虚偽報告という自己の犯罪行為を反省するとともに、虚偽報告を見抜く監査能力を持たないベアリングズ銀行上層部と、その責任を免罪したイギリス政府をも告発し、金融システム全体に警鐘を鳴らすものとして読め</w:t>
      </w:r>
      <w:r>
        <w:rPr>
          <w:rFonts w:ascii="Century" w:eastAsia="ＭＳ 明朝" w:hAnsi="Century" w:cs="Times New Roman" w:hint="eastAsia"/>
        </w:rPr>
        <w:t>る</w:t>
      </w:r>
      <w:r w:rsidRPr="009C745A">
        <w:rPr>
          <w:rFonts w:ascii="Century" w:eastAsia="ＭＳ 明朝" w:hAnsi="Century" w:cs="Times New Roman" w:hint="eastAsia"/>
        </w:rPr>
        <w:t>。この点で、邦訳本解説者の伊藤洋一氏が「リーソン自身の反省の欠如…この本の最後にも出てくる、延々と続く自己正当化」</w:t>
      </w:r>
      <w:r w:rsidRPr="009C745A">
        <w:rPr>
          <w:rFonts w:ascii="Century" w:eastAsia="ＭＳ 明朝" w:hAnsi="Century" w:cs="Times New Roman" w:hint="eastAsia"/>
        </w:rPr>
        <w:t>(</w:t>
      </w:r>
      <w:r w:rsidRPr="009C745A">
        <w:rPr>
          <w:rFonts w:ascii="Century" w:eastAsia="ＭＳ 明朝" w:hAnsi="Century" w:cs="Times New Roman"/>
        </w:rPr>
        <w:t>Leeson(1996=1997</w:t>
      </w:r>
      <w:r w:rsidRPr="009C745A">
        <w:rPr>
          <w:rFonts w:ascii="Century" w:eastAsia="ＭＳ 明朝" w:hAnsi="Century" w:cs="Times New Roman" w:hint="eastAsia"/>
        </w:rPr>
        <w:t>,2000</w:t>
      </w:r>
      <w:r w:rsidRPr="009C745A">
        <w:rPr>
          <w:rFonts w:ascii="Century" w:eastAsia="ＭＳ 明朝" w:hAnsi="Century" w:cs="Times New Roman"/>
        </w:rPr>
        <w:t>)</w:t>
      </w:r>
      <w:r w:rsidRPr="009C745A">
        <w:rPr>
          <w:rFonts w:ascii="Century" w:eastAsia="ＭＳ 明朝" w:hAnsi="Century" w:cs="Times New Roman" w:hint="eastAsia"/>
        </w:rPr>
        <w:t>：邦訳文庫版</w:t>
      </w:r>
      <w:r w:rsidRPr="009C745A">
        <w:rPr>
          <w:rFonts w:ascii="Century" w:eastAsia="ＭＳ 明朝" w:hAnsi="Century" w:cs="Times New Roman" w:hint="eastAsia"/>
        </w:rPr>
        <w:t>507</w:t>
      </w:r>
      <w:r w:rsidRPr="009C745A">
        <w:rPr>
          <w:rFonts w:ascii="Century" w:eastAsia="ＭＳ 明朝" w:hAnsi="Century" w:cs="Times New Roman" w:hint="eastAsia"/>
        </w:rPr>
        <w:t>頁</w:t>
      </w:r>
      <w:r w:rsidRPr="009C745A">
        <w:rPr>
          <w:rFonts w:ascii="Century" w:eastAsia="ＭＳ 明朝" w:hAnsi="Century" w:cs="Times New Roman" w:hint="eastAsia"/>
        </w:rPr>
        <w:t>)</w:t>
      </w:r>
      <w:r w:rsidRPr="009C745A">
        <w:rPr>
          <w:rFonts w:ascii="Century" w:eastAsia="ＭＳ 明朝" w:hAnsi="Century" w:cs="Times New Roman" w:hint="eastAsia"/>
        </w:rPr>
        <w:t>として、リーソンを非難しながらも、まさにこの本の最後に出てくるイギリス政府批判にまったく触れていないのは、違和感を覚える。解説者のスタンスは、リーソンの問題提起に真っ向から反対するもののように思える。つまり、イギリス政府が介入することによる事件の徹底解明に反対であり、あくまでリーソン個人の問題に矮小化させ、金融システム全体の枠組み改革の問題を回避したいのであろうか。解説者の所属は、「平成</w:t>
      </w:r>
      <w:r w:rsidRPr="009C745A">
        <w:rPr>
          <w:rFonts w:ascii="Century" w:eastAsia="ＭＳ 明朝" w:hAnsi="Century" w:cs="Times New Roman" w:hint="eastAsia"/>
        </w:rPr>
        <w:t>8</w:t>
      </w:r>
      <w:r w:rsidRPr="009C745A">
        <w:rPr>
          <w:rFonts w:ascii="Century" w:eastAsia="ＭＳ 明朝" w:hAnsi="Century" w:cs="Times New Roman" w:hint="eastAsia"/>
        </w:rPr>
        <w:t>年</w:t>
      </w:r>
      <w:r w:rsidRPr="009C745A">
        <w:rPr>
          <w:rFonts w:ascii="Century" w:eastAsia="ＭＳ 明朝" w:hAnsi="Century" w:cs="Times New Roman" w:hint="eastAsia"/>
        </w:rPr>
        <w:lastRenderedPageBreak/>
        <w:t>12</w:t>
      </w:r>
      <w:r w:rsidRPr="009C745A">
        <w:rPr>
          <w:rFonts w:ascii="Century" w:eastAsia="ＭＳ 明朝" w:hAnsi="Century" w:cs="Times New Roman" w:hint="eastAsia"/>
        </w:rPr>
        <w:t>月、現・住信基礎研究所主席研究員」となっており、</w:t>
      </w:r>
      <w:r w:rsidRPr="009C745A">
        <w:rPr>
          <w:rFonts w:ascii="Century" w:eastAsia="ＭＳ 明朝" w:hAnsi="Century" w:cs="Times New Roman" w:hint="eastAsia"/>
        </w:rPr>
        <w:t>1996</w:t>
      </w:r>
      <w:r w:rsidRPr="009C745A">
        <w:rPr>
          <w:rFonts w:ascii="Century" w:eastAsia="ＭＳ 明朝" w:hAnsi="Century" w:cs="Times New Roman" w:hint="eastAsia"/>
        </w:rPr>
        <w:t>年段階での日本の大手金融機関エコノミストの認識を示す資料として興味深い。なおリーソンの本は映画化され、日本でも</w:t>
      </w:r>
      <w:r w:rsidRPr="009C745A">
        <w:rPr>
          <w:rFonts w:ascii="Century" w:eastAsia="ＭＳ 明朝" w:hAnsi="Century" w:cs="Times New Roman" w:hint="eastAsia"/>
        </w:rPr>
        <w:t>2000</w:t>
      </w:r>
      <w:r w:rsidRPr="009C745A">
        <w:rPr>
          <w:rFonts w:ascii="Century" w:eastAsia="ＭＳ 明朝" w:hAnsi="Century" w:cs="Times New Roman" w:hint="eastAsia"/>
        </w:rPr>
        <w:t>年には新潮社から映画と同じ題名で文庫化され、世界八か国語に翻訳されたベストセラーとなった（</w:t>
      </w:r>
      <w:r w:rsidRPr="009C745A">
        <w:rPr>
          <w:rFonts w:ascii="Century" w:eastAsia="ＭＳ 明朝" w:hAnsi="Century" w:cs="Times New Roman" w:hint="eastAsia"/>
        </w:rPr>
        <w:t>WorldCat</w:t>
      </w:r>
      <w:r w:rsidRPr="009C745A">
        <w:rPr>
          <w:rFonts w:ascii="Century" w:eastAsia="ＭＳ 明朝" w:hAnsi="Century" w:cs="Times New Roman" w:hint="eastAsia"/>
        </w:rPr>
        <w:t xml:space="preserve">のリーソンの項目参照。　</w:t>
      </w:r>
      <w:hyperlink r:id="rId12" w:history="1">
        <w:r w:rsidRPr="009C745A">
          <w:rPr>
            <w:rStyle w:val="a8"/>
            <w:rFonts w:ascii="Century" w:eastAsia="ＭＳ 明朝" w:hAnsi="Century" w:cs="Times New Roman"/>
          </w:rPr>
          <w:t>https://worldcat.org/identities/lccn-n95-96165/</w:t>
        </w:r>
      </w:hyperlink>
      <w:r w:rsidRPr="009C745A">
        <w:rPr>
          <w:rFonts w:ascii="Century" w:eastAsia="ＭＳ 明朝" w:hAnsi="Century" w:cs="Times New Roman" w:hint="eastAsia"/>
        </w:rPr>
        <w:t xml:space="preserve">　：</w:t>
      </w:r>
      <w:r w:rsidRPr="009C745A">
        <w:rPr>
          <w:rFonts w:ascii="Century" w:eastAsia="ＭＳ 明朝" w:hAnsi="Century" w:cs="Times New Roman" w:hint="eastAsia"/>
        </w:rPr>
        <w:t>2018</w:t>
      </w:r>
      <w:r w:rsidRPr="009C745A">
        <w:rPr>
          <w:rFonts w:ascii="Century" w:eastAsia="ＭＳ 明朝" w:hAnsi="Century" w:cs="Times New Roman" w:hint="eastAsia"/>
        </w:rPr>
        <w:t>年</w:t>
      </w:r>
      <w:r w:rsidRPr="009C745A">
        <w:rPr>
          <w:rFonts w:ascii="Century" w:eastAsia="ＭＳ 明朝" w:hAnsi="Century" w:cs="Times New Roman" w:hint="eastAsia"/>
        </w:rPr>
        <w:t>11</w:t>
      </w:r>
      <w:r w:rsidRPr="009C745A">
        <w:rPr>
          <w:rFonts w:ascii="Century" w:eastAsia="ＭＳ 明朝" w:hAnsi="Century" w:cs="Times New Roman" w:hint="eastAsia"/>
        </w:rPr>
        <w:t>月</w:t>
      </w:r>
      <w:r w:rsidRPr="009C745A">
        <w:rPr>
          <w:rFonts w:ascii="Century" w:eastAsia="ＭＳ 明朝" w:hAnsi="Century" w:cs="Times New Roman" w:hint="eastAsia"/>
        </w:rPr>
        <w:t>7</w:t>
      </w:r>
      <w:r w:rsidRPr="009C745A">
        <w:rPr>
          <w:rFonts w:ascii="Century" w:eastAsia="ＭＳ 明朝" w:hAnsi="Century" w:cs="Times New Roman" w:hint="eastAsia"/>
        </w:rPr>
        <w:t>日取得）。ソシエテ・ジェネラルのローグ・トレーダーだったジェローム・ケルヴィエル（</w:t>
      </w:r>
      <w:r w:rsidRPr="009C745A">
        <w:rPr>
          <w:rFonts w:ascii="Century" w:eastAsia="ＭＳ 明朝" w:hAnsi="Century" w:cs="Times New Roman"/>
        </w:rPr>
        <w:t>Jérôme Kerviel</w:t>
      </w:r>
      <w:r w:rsidRPr="009C745A">
        <w:rPr>
          <w:rFonts w:ascii="Century" w:eastAsia="ＭＳ 明朝" w:hAnsi="Century" w:cs="Times New Roman" w:hint="eastAsia"/>
        </w:rPr>
        <w:t>）、さらに</w:t>
      </w:r>
      <w:r w:rsidRPr="009C745A">
        <w:rPr>
          <w:rFonts w:ascii="Century" w:eastAsia="ＭＳ 明朝" w:hAnsi="Century" w:cs="Times New Roman" w:hint="eastAsia"/>
        </w:rPr>
        <w:t>1996</w:t>
      </w:r>
      <w:r w:rsidRPr="009C745A">
        <w:rPr>
          <w:rFonts w:ascii="Century" w:eastAsia="ＭＳ 明朝" w:hAnsi="Century" w:cs="Times New Roman" w:hint="eastAsia"/>
        </w:rPr>
        <w:t>年に発覚した大和銀行ニューヨーク支店の巨額損失事件でのローグ・トレーダーだった井口俊英もそれぞれの体験記を出版している。</w:t>
      </w:r>
    </w:p>
    <w:p w14:paraId="44D00D3C" w14:textId="0CD18A54" w:rsidR="00B757CE" w:rsidRDefault="00B757CE" w:rsidP="00B757CE">
      <w:pPr>
        <w:rPr>
          <w:rFonts w:ascii="Century" w:eastAsia="ＭＳ 明朝" w:hAnsi="Century" w:cs="Times New Roman"/>
        </w:rPr>
      </w:pPr>
      <w:r>
        <w:rPr>
          <w:rFonts w:ascii="Century" w:eastAsia="ＭＳ 明朝" w:hAnsi="Century" w:cs="Times New Roman" w:hint="eastAsia"/>
        </w:rPr>
        <w:t>(23)</w:t>
      </w:r>
      <w:r w:rsidRPr="00C3186D">
        <w:rPr>
          <w:rFonts w:hint="eastAsia"/>
        </w:rPr>
        <w:t xml:space="preserve"> </w:t>
      </w:r>
      <w:r w:rsidRPr="00C3186D">
        <w:rPr>
          <w:rFonts w:ascii="Century" w:eastAsia="ＭＳ 明朝" w:hAnsi="Century" w:cs="Times New Roman" w:hint="eastAsia"/>
        </w:rPr>
        <w:t>その</w:t>
      </w:r>
      <w:r w:rsidRPr="00C3186D">
        <w:rPr>
          <w:rFonts w:ascii="Century" w:eastAsia="ＭＳ 明朝" w:hAnsi="Century" w:cs="Times New Roman" w:hint="eastAsia"/>
        </w:rPr>
        <w:t>2018</w:t>
      </w:r>
      <w:r w:rsidRPr="00C3186D">
        <w:rPr>
          <w:rFonts w:ascii="Century" w:eastAsia="ＭＳ 明朝" w:hAnsi="Century" w:cs="Times New Roman" w:hint="eastAsia"/>
        </w:rPr>
        <w:t>年版の『世界経済犯罪実態調査』のためのアンケートは、</w:t>
      </w:r>
      <w:r w:rsidRPr="00C3186D">
        <w:rPr>
          <w:rFonts w:ascii="Century" w:eastAsia="ＭＳ 明朝" w:hAnsi="Century" w:cs="Times New Roman" w:hint="eastAsia"/>
        </w:rPr>
        <w:t>123</w:t>
      </w:r>
      <w:r w:rsidRPr="00C3186D">
        <w:rPr>
          <w:rFonts w:ascii="Century" w:eastAsia="ＭＳ 明朝" w:hAnsi="Century" w:cs="Times New Roman" w:hint="eastAsia"/>
        </w:rPr>
        <w:t>か国（地域）</w:t>
      </w:r>
      <w:r w:rsidRPr="00C3186D">
        <w:rPr>
          <w:rFonts w:ascii="Century" w:eastAsia="ＭＳ 明朝" w:hAnsi="Century" w:cs="Times New Roman" w:hint="eastAsia"/>
        </w:rPr>
        <w:t>7,228</w:t>
      </w:r>
      <w:r w:rsidRPr="00C3186D">
        <w:rPr>
          <w:rFonts w:ascii="Century" w:eastAsia="ＭＳ 明朝" w:hAnsi="Century" w:cs="Times New Roman" w:hint="eastAsia"/>
        </w:rPr>
        <w:t>名の回答者（うち</w:t>
      </w:r>
      <w:r w:rsidRPr="00C3186D">
        <w:rPr>
          <w:rFonts w:ascii="Century" w:eastAsia="ＭＳ 明朝" w:hAnsi="Century" w:cs="Times New Roman" w:hint="eastAsia"/>
        </w:rPr>
        <w:t>52%</w:t>
      </w:r>
      <w:r w:rsidRPr="00C3186D">
        <w:rPr>
          <w:rFonts w:ascii="Century" w:eastAsia="ＭＳ 明朝" w:hAnsi="Century" w:cs="Times New Roman" w:hint="eastAsia"/>
        </w:rPr>
        <w:t>が上級管理職で、</w:t>
      </w:r>
      <w:r w:rsidRPr="00C3186D">
        <w:rPr>
          <w:rFonts w:ascii="Century" w:eastAsia="ＭＳ 明朝" w:hAnsi="Century" w:cs="Times New Roman" w:hint="eastAsia"/>
        </w:rPr>
        <w:t>55%</w:t>
      </w:r>
      <w:r w:rsidRPr="00C3186D">
        <w:rPr>
          <w:rFonts w:ascii="Century" w:eastAsia="ＭＳ 明朝" w:hAnsi="Century" w:cs="Times New Roman" w:hint="eastAsia"/>
        </w:rPr>
        <w:t>が従業員</w:t>
      </w:r>
      <w:r w:rsidRPr="00C3186D">
        <w:rPr>
          <w:rFonts w:ascii="Century" w:eastAsia="ＭＳ 明朝" w:hAnsi="Century" w:cs="Times New Roman" w:hint="eastAsia"/>
        </w:rPr>
        <w:t>1000</w:t>
      </w:r>
      <w:r w:rsidRPr="00C3186D">
        <w:rPr>
          <w:rFonts w:ascii="Century" w:eastAsia="ＭＳ 明朝" w:hAnsi="Century" w:cs="Times New Roman" w:hint="eastAsia"/>
        </w:rPr>
        <w:t>人以上の企業）に基づく</w:t>
      </w:r>
      <w:r>
        <w:rPr>
          <w:rFonts w:ascii="Century" w:eastAsia="ＭＳ 明朝" w:hAnsi="Century" w:cs="Times New Roman" w:hint="eastAsia"/>
        </w:rPr>
        <w:t>とされている</w:t>
      </w:r>
      <w:r w:rsidRPr="00C3186D">
        <w:rPr>
          <w:rFonts w:ascii="Century" w:eastAsia="ＭＳ 明朝" w:hAnsi="Century" w:cs="Times New Roman" w:hint="eastAsia"/>
        </w:rPr>
        <w:t>（</w:t>
      </w:r>
      <w:r w:rsidRPr="00C3186D">
        <w:rPr>
          <w:rFonts w:ascii="Century" w:eastAsia="ＭＳ 明朝" w:hAnsi="Century" w:cs="Times New Roman" w:hint="eastAsia"/>
        </w:rPr>
        <w:t>PwC</w:t>
      </w:r>
      <w:r w:rsidRPr="00C3186D">
        <w:rPr>
          <w:rFonts w:ascii="Century" w:eastAsia="ＭＳ 明朝" w:hAnsi="Century" w:cs="Times New Roman" w:hint="eastAsia"/>
        </w:rPr>
        <w:t>（</w:t>
      </w:r>
      <w:r w:rsidRPr="00C3186D">
        <w:rPr>
          <w:rFonts w:ascii="Century" w:eastAsia="ＭＳ 明朝" w:hAnsi="Century" w:cs="Times New Roman" w:hint="eastAsia"/>
        </w:rPr>
        <w:t>2018</w:t>
      </w:r>
      <w:r w:rsidRPr="00C3186D">
        <w:rPr>
          <w:rFonts w:ascii="Century" w:eastAsia="ＭＳ 明朝" w:hAnsi="Century" w:cs="Times New Roman" w:hint="eastAsia"/>
        </w:rPr>
        <w:t>）</w:t>
      </w:r>
      <w:r w:rsidRPr="00C3186D">
        <w:rPr>
          <w:rFonts w:ascii="Century" w:eastAsia="ＭＳ 明朝" w:hAnsi="Century" w:cs="Times New Roman" w:hint="eastAsia"/>
        </w:rPr>
        <w:t>:30;32</w:t>
      </w:r>
      <w:r w:rsidRPr="00C3186D">
        <w:rPr>
          <w:rFonts w:ascii="Century" w:eastAsia="ＭＳ 明朝" w:hAnsi="Century" w:cs="Times New Roman" w:hint="eastAsia"/>
        </w:rPr>
        <w:t>）</w:t>
      </w:r>
      <w:r>
        <w:rPr>
          <w:rFonts w:ascii="Century" w:eastAsia="ＭＳ 明朝" w:hAnsi="Century" w:cs="Times New Roman" w:hint="eastAsia"/>
        </w:rPr>
        <w:t>。なお、</w:t>
      </w:r>
      <w:r w:rsidRPr="007D369E">
        <w:rPr>
          <w:rFonts w:ascii="Century" w:eastAsia="ＭＳ 明朝" w:hAnsi="Century" w:cs="Times New Roman" w:hint="eastAsia"/>
        </w:rPr>
        <w:t>プライスウォーターハウスクーパース</w:t>
      </w:r>
      <w:r>
        <w:rPr>
          <w:rFonts w:ascii="Century" w:eastAsia="ＭＳ 明朝" w:hAnsi="Century" w:cs="Times New Roman" w:hint="eastAsia"/>
        </w:rPr>
        <w:t>について、イギリスの公認会計士でもあるリチャード・マーフィーは、多国籍企業が租税を回避するためのタックスヘイブンでの会計と監査の市場を支配する「わずか</w:t>
      </w:r>
      <w:r>
        <w:rPr>
          <w:rFonts w:ascii="Century" w:eastAsia="ＭＳ 明朝" w:hAnsi="Century" w:cs="Times New Roman" w:hint="eastAsia"/>
        </w:rPr>
        <w:t>4</w:t>
      </w:r>
      <w:r>
        <w:rPr>
          <w:rFonts w:ascii="Century" w:eastAsia="ＭＳ 明朝" w:hAnsi="Century" w:cs="Times New Roman" w:hint="eastAsia"/>
        </w:rPr>
        <w:t>社」の筆頭として、デロイト、</w:t>
      </w:r>
      <w:r>
        <w:rPr>
          <w:rFonts w:ascii="Century" w:eastAsia="ＭＳ 明朝" w:hAnsi="Century" w:cs="Times New Roman" w:hint="eastAsia"/>
        </w:rPr>
        <w:t>EY</w:t>
      </w:r>
      <w:r>
        <w:rPr>
          <w:rFonts w:ascii="Century" w:eastAsia="ＭＳ 明朝" w:hAnsi="Century" w:cs="Times New Roman" w:hint="eastAsia"/>
        </w:rPr>
        <w:t>、</w:t>
      </w:r>
      <w:r>
        <w:rPr>
          <w:rFonts w:ascii="Century" w:eastAsia="ＭＳ 明朝" w:hAnsi="Century" w:cs="Times New Roman" w:hint="eastAsia"/>
        </w:rPr>
        <w:t>KPMG</w:t>
      </w:r>
      <w:r>
        <w:rPr>
          <w:rFonts w:ascii="Century" w:eastAsia="ＭＳ 明朝" w:hAnsi="Century" w:cs="Times New Roman" w:hint="eastAsia"/>
        </w:rPr>
        <w:t>とともにその名を挙げ（</w:t>
      </w:r>
      <w:r>
        <w:rPr>
          <w:rFonts w:ascii="Century" w:eastAsia="ＭＳ 明朝" w:hAnsi="Century" w:cs="Times New Roman" w:hint="eastAsia"/>
        </w:rPr>
        <w:t>Murphy</w:t>
      </w:r>
      <w:r>
        <w:rPr>
          <w:rFonts w:ascii="Century" w:eastAsia="ＭＳ 明朝" w:hAnsi="Century" w:cs="Times New Roman"/>
        </w:rPr>
        <w:t>(2017=2017):163-164</w:t>
      </w:r>
      <w:r>
        <w:rPr>
          <w:rFonts w:ascii="Century" w:eastAsia="ＭＳ 明朝" w:hAnsi="Century" w:cs="Times New Roman" w:hint="eastAsia"/>
        </w:rPr>
        <w:t>）、それら</w:t>
      </w:r>
      <w:r>
        <w:rPr>
          <w:rFonts w:ascii="Century" w:eastAsia="ＭＳ 明朝" w:hAnsi="Century" w:cs="Times New Roman" w:hint="eastAsia"/>
        </w:rPr>
        <w:t>4</w:t>
      </w:r>
      <w:r>
        <w:rPr>
          <w:rFonts w:ascii="Century" w:eastAsia="ＭＳ 明朝" w:hAnsi="Century" w:cs="Times New Roman" w:hint="eastAsia"/>
        </w:rPr>
        <w:t>社に関するイギリスの下院会計検査委員会の</w:t>
      </w:r>
      <w:r>
        <w:rPr>
          <w:rFonts w:ascii="Century" w:eastAsia="ＭＳ 明朝" w:hAnsi="Century" w:cs="Times New Roman" w:hint="eastAsia"/>
        </w:rPr>
        <w:t>2013</w:t>
      </w:r>
      <w:r>
        <w:rPr>
          <w:rFonts w:ascii="Century" w:eastAsia="ＭＳ 明朝" w:hAnsi="Century" w:cs="Times New Roman" w:hint="eastAsia"/>
        </w:rPr>
        <w:t>年の報告（</w:t>
      </w:r>
      <w:r>
        <w:rPr>
          <w:rFonts w:ascii="Century" w:eastAsia="ＭＳ 明朝" w:hAnsi="Century" w:cs="Times New Roman" w:hint="eastAsia"/>
        </w:rPr>
        <w:t>H</w:t>
      </w:r>
      <w:r>
        <w:rPr>
          <w:rFonts w:ascii="Century" w:eastAsia="ＭＳ 明朝" w:hAnsi="Century" w:cs="Times New Roman"/>
        </w:rPr>
        <w:t>o</w:t>
      </w:r>
      <w:r>
        <w:rPr>
          <w:rFonts w:ascii="Century" w:eastAsia="ＭＳ 明朝" w:hAnsi="Century" w:cs="Times New Roman" w:hint="eastAsia"/>
        </w:rPr>
        <w:t xml:space="preserve">use </w:t>
      </w:r>
      <w:r>
        <w:rPr>
          <w:rFonts w:ascii="Century" w:eastAsia="ＭＳ 明朝" w:hAnsi="Century" w:cs="Times New Roman"/>
        </w:rPr>
        <w:t>of Commons Committee on Public Accounts, “Tax Avoidance: The Role of Large Accoutancy Firms,” Fourty-Fourth Report of Session 2012-13</w:t>
      </w:r>
      <w:r>
        <w:rPr>
          <w:rFonts w:ascii="Century" w:eastAsia="ＭＳ 明朝" w:hAnsi="Century" w:cs="Times New Roman" w:hint="eastAsia"/>
        </w:rPr>
        <w:t>）から、次のような文章を引用している。「これらの会計事務所は、企業や資産家に節税のアドバイスをするためだけに</w:t>
      </w:r>
      <w:r>
        <w:rPr>
          <w:rFonts w:ascii="Century" w:eastAsia="ＭＳ 明朝" w:hAnsi="Century" w:cs="Times New Roman" w:hint="eastAsia"/>
        </w:rPr>
        <w:t>9000</w:t>
      </w:r>
      <w:r>
        <w:rPr>
          <w:rFonts w:ascii="Century" w:eastAsia="ＭＳ 明朝" w:hAnsi="Century" w:cs="Times New Roman" w:hint="eastAsia"/>
        </w:rPr>
        <w:t>人近い従業員を雇っている。こうした顧客の大半は、支払う税金をできるだけ減らそうと目論んでいる。４大事務所を合わせると全部で</w:t>
      </w:r>
      <w:r>
        <w:rPr>
          <w:rFonts w:ascii="Century" w:eastAsia="ＭＳ 明朝" w:hAnsi="Century" w:cs="Times New Roman" w:hint="eastAsia"/>
        </w:rPr>
        <w:t>250</w:t>
      </w:r>
      <w:r>
        <w:rPr>
          <w:rFonts w:ascii="Century" w:eastAsia="ＭＳ 明朝" w:hAnsi="Century" w:cs="Times New Roman" w:hint="eastAsia"/>
        </w:rPr>
        <w:t>人もの移転価格操作の専門家がいる。いっぽう、歳入関税局（</w:t>
      </w:r>
      <w:r>
        <w:rPr>
          <w:rFonts w:ascii="Century" w:eastAsia="ＭＳ 明朝" w:hAnsi="Century" w:cs="Times New Roman" w:hint="eastAsia"/>
        </w:rPr>
        <w:t>HMRC</w:t>
      </w:r>
      <w:r>
        <w:rPr>
          <w:rFonts w:ascii="Century" w:eastAsia="ＭＳ 明朝" w:hAnsi="Century" w:cs="Times New Roman" w:hint="eastAsia"/>
        </w:rPr>
        <w:t>）にはこの分野で働く人員は</w:t>
      </w:r>
      <w:r>
        <w:rPr>
          <w:rFonts w:ascii="Century" w:eastAsia="ＭＳ 明朝" w:hAnsi="Century" w:cs="Times New Roman" w:hint="eastAsia"/>
        </w:rPr>
        <w:t>65</w:t>
      </w:r>
      <w:r>
        <w:rPr>
          <w:rFonts w:ascii="Century" w:eastAsia="ＭＳ 明朝" w:hAnsi="Century" w:cs="Times New Roman" w:hint="eastAsia"/>
        </w:rPr>
        <w:t>人しかいない」（</w:t>
      </w:r>
      <w:r w:rsidRPr="00F72215">
        <w:rPr>
          <w:rFonts w:ascii="Century" w:eastAsia="ＭＳ 明朝" w:hAnsi="Century" w:cs="Times New Roman" w:hint="eastAsia"/>
        </w:rPr>
        <w:t>Murphy(2017=2017):</w:t>
      </w:r>
      <w:r>
        <w:rPr>
          <w:rFonts w:ascii="Century" w:eastAsia="ＭＳ 明朝" w:hAnsi="Century" w:cs="Times New Roman" w:hint="eastAsia"/>
        </w:rPr>
        <w:t>78</w:t>
      </w:r>
      <w:r w:rsidRPr="00F72215">
        <w:rPr>
          <w:rFonts w:ascii="Century" w:eastAsia="ＭＳ 明朝" w:hAnsi="Century" w:cs="Times New Roman" w:hint="eastAsia"/>
        </w:rPr>
        <w:t>）</w:t>
      </w:r>
      <w:r>
        <w:rPr>
          <w:rFonts w:ascii="Century" w:eastAsia="ＭＳ 明朝" w:hAnsi="Century" w:cs="Times New Roman" w:hint="eastAsia"/>
        </w:rPr>
        <w:t>。また、</w:t>
      </w:r>
      <w:r>
        <w:rPr>
          <w:rFonts w:ascii="Century" w:eastAsia="ＭＳ 明朝" w:hAnsi="Century" w:cs="Times New Roman" w:hint="eastAsia"/>
        </w:rPr>
        <w:t>PwC</w:t>
      </w:r>
      <w:r>
        <w:rPr>
          <w:rFonts w:ascii="Century" w:eastAsia="ＭＳ 明朝" w:hAnsi="Century" w:cs="Times New Roman" w:hint="eastAsia"/>
        </w:rPr>
        <w:t>社が犯罪と無縁かといえば、決してそうではない。</w:t>
      </w:r>
      <w:r w:rsidRPr="002F555F">
        <w:rPr>
          <w:rFonts w:ascii="Century" w:eastAsia="ＭＳ 明朝" w:hAnsi="Century" w:cs="Times New Roman"/>
          <w:i/>
        </w:rPr>
        <w:t>Wikipedia</w:t>
      </w:r>
      <w:r>
        <w:rPr>
          <w:rFonts w:ascii="Century" w:eastAsia="ＭＳ 明朝" w:hAnsi="Century" w:cs="Times New Roman" w:hint="eastAsia"/>
        </w:rPr>
        <w:t>英語版の同社の項目には、世界各地での同社の犯罪の事例が典拠とともに列挙されている。ただしそれは日本語版「プライスウォーターハウスクーパース」の項目には見当たらない（</w:t>
      </w:r>
      <w:r>
        <w:rPr>
          <w:rFonts w:ascii="Century" w:eastAsia="ＭＳ 明朝" w:hAnsi="Century" w:cs="Times New Roman" w:hint="eastAsia"/>
        </w:rPr>
        <w:t>2018</w:t>
      </w:r>
      <w:r>
        <w:rPr>
          <w:rFonts w:ascii="Century" w:eastAsia="ＭＳ 明朝" w:hAnsi="Century" w:cs="Times New Roman" w:hint="eastAsia"/>
        </w:rPr>
        <w:t>年</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16</w:t>
      </w:r>
      <w:r>
        <w:rPr>
          <w:rFonts w:ascii="Century" w:eastAsia="ＭＳ 明朝" w:hAnsi="Century" w:cs="Times New Roman" w:hint="eastAsia"/>
        </w:rPr>
        <w:t>日閲覧）。インターネット百科事典である</w:t>
      </w:r>
      <w:r w:rsidRPr="006943DD">
        <w:rPr>
          <w:rFonts w:ascii="Century" w:eastAsia="ＭＳ 明朝" w:hAnsi="Century" w:cs="Times New Roman" w:hint="eastAsia"/>
          <w:i/>
        </w:rPr>
        <w:t>Wikipedia</w:t>
      </w:r>
      <w:r>
        <w:rPr>
          <w:rFonts w:ascii="Century" w:eastAsia="ＭＳ 明朝" w:hAnsi="Century" w:cs="Times New Roman" w:hint="eastAsia"/>
        </w:rPr>
        <w:t>は自由参加ボランティアの執筆・編集者によって支えられているプロジェクトだが、英語版のそれを支える層の厚さ</w:t>
      </w:r>
      <w:r w:rsidR="00A01C86">
        <w:rPr>
          <w:rFonts w:ascii="Century" w:eastAsia="ＭＳ 明朝" w:hAnsi="Century" w:cs="Times New Roman" w:hint="eastAsia"/>
        </w:rPr>
        <w:t>と日本での薄さ</w:t>
      </w:r>
      <w:r>
        <w:rPr>
          <w:rFonts w:ascii="Century" w:eastAsia="ＭＳ 明朝" w:hAnsi="Century" w:cs="Times New Roman" w:hint="eastAsia"/>
        </w:rPr>
        <w:t>を示すものとして興味深い事例と言えよう。</w:t>
      </w:r>
    </w:p>
    <w:p w14:paraId="7C989188" w14:textId="77777777" w:rsidR="00B757CE" w:rsidRDefault="00B757CE" w:rsidP="00B757CE">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24</w:t>
      </w:r>
      <w:r>
        <w:rPr>
          <w:rFonts w:ascii="Century" w:eastAsia="ＭＳ 明朝" w:hAnsi="Century" w:cs="Times New Roman" w:hint="eastAsia"/>
        </w:rPr>
        <w:t>）</w:t>
      </w:r>
      <w:r w:rsidRPr="001461EC">
        <w:rPr>
          <w:rFonts w:ascii="Century" w:eastAsia="ＭＳ 明朝" w:hAnsi="Century" w:cs="Times New Roman" w:hint="eastAsia"/>
        </w:rPr>
        <w:t>「過去</w:t>
      </w:r>
      <w:r w:rsidRPr="001461EC">
        <w:rPr>
          <w:rFonts w:ascii="Century" w:eastAsia="ＭＳ 明朝" w:hAnsi="Century" w:cs="Times New Roman" w:hint="eastAsia"/>
        </w:rPr>
        <w:t>24</w:t>
      </w:r>
      <w:r w:rsidRPr="001461EC">
        <w:rPr>
          <w:rFonts w:ascii="Century" w:eastAsia="ＭＳ 明朝" w:hAnsi="Century" w:cs="Times New Roman" w:hint="eastAsia"/>
        </w:rPr>
        <w:t>か月以内に不正や経済犯罪の被害を受けましたか？」という問いへの</w:t>
      </w:r>
      <w:r w:rsidRPr="001461EC">
        <w:rPr>
          <w:rFonts w:ascii="Century" w:eastAsia="ＭＳ 明朝" w:hAnsi="Century" w:cs="Times New Roman" w:hint="eastAsia"/>
        </w:rPr>
        <w:t>YES</w:t>
      </w:r>
      <w:r w:rsidRPr="001461EC">
        <w:rPr>
          <w:rFonts w:ascii="Century" w:eastAsia="ＭＳ 明朝" w:hAnsi="Century" w:cs="Times New Roman" w:hint="eastAsia"/>
        </w:rPr>
        <w:t>回答の比率</w:t>
      </w:r>
      <w:r>
        <w:rPr>
          <w:rFonts w:ascii="Century" w:eastAsia="ＭＳ 明朝" w:hAnsi="Century" w:cs="Times New Roman" w:hint="eastAsia"/>
        </w:rPr>
        <w:t>である。ただし調査対象となった企業も、企業数にも変動があるため、なんらかの趨勢を示すとは厳密には言えない。調査開始時からの数値を挙げておく。</w:t>
      </w:r>
      <w:r>
        <w:rPr>
          <w:rFonts w:ascii="Century" w:eastAsia="ＭＳ 明朝" w:hAnsi="Century" w:cs="Times New Roman" w:hint="eastAsia"/>
        </w:rPr>
        <w:t>2001</w:t>
      </w:r>
      <w:r>
        <w:rPr>
          <w:rFonts w:ascii="Century" w:eastAsia="ＭＳ 明朝" w:hAnsi="Century" w:cs="Times New Roman" w:hint="eastAsia"/>
        </w:rPr>
        <w:t>年</w:t>
      </w:r>
      <w:r>
        <w:rPr>
          <w:rFonts w:ascii="Century" w:eastAsia="ＭＳ 明朝" w:hAnsi="Century" w:cs="Times New Roman" w:hint="eastAsia"/>
        </w:rPr>
        <w:t>43%</w:t>
      </w:r>
      <w:r>
        <w:rPr>
          <w:rFonts w:ascii="Century" w:eastAsia="ＭＳ 明朝" w:hAnsi="Century" w:cs="Times New Roman" w:hint="eastAsia"/>
        </w:rPr>
        <w:t>、</w:t>
      </w:r>
      <w:r>
        <w:rPr>
          <w:rFonts w:ascii="Century" w:eastAsia="ＭＳ 明朝" w:hAnsi="Century" w:cs="Times New Roman" w:hint="eastAsia"/>
        </w:rPr>
        <w:t>2003</w:t>
      </w:r>
      <w:r>
        <w:rPr>
          <w:rFonts w:ascii="Century" w:eastAsia="ＭＳ 明朝" w:hAnsi="Century" w:cs="Times New Roman" w:hint="eastAsia"/>
        </w:rPr>
        <w:t>年</w:t>
      </w:r>
      <w:r>
        <w:rPr>
          <w:rFonts w:ascii="Century" w:eastAsia="ＭＳ 明朝" w:hAnsi="Century" w:cs="Times New Roman" w:hint="eastAsia"/>
        </w:rPr>
        <w:t>37%</w:t>
      </w:r>
      <w:r>
        <w:rPr>
          <w:rFonts w:ascii="Century" w:eastAsia="ＭＳ 明朝" w:hAnsi="Century" w:cs="Times New Roman" w:hint="eastAsia"/>
        </w:rPr>
        <w:t>、</w:t>
      </w:r>
      <w:r>
        <w:rPr>
          <w:rFonts w:ascii="Century" w:eastAsia="ＭＳ 明朝" w:hAnsi="Century" w:cs="Times New Roman" w:hint="eastAsia"/>
        </w:rPr>
        <w:t>2005</w:t>
      </w:r>
      <w:r>
        <w:rPr>
          <w:rFonts w:ascii="Century" w:eastAsia="ＭＳ 明朝" w:hAnsi="Century" w:cs="Times New Roman" w:hint="eastAsia"/>
        </w:rPr>
        <w:t>年</w:t>
      </w:r>
      <w:r>
        <w:rPr>
          <w:rFonts w:ascii="Century" w:eastAsia="ＭＳ 明朝" w:hAnsi="Century" w:cs="Times New Roman" w:hint="eastAsia"/>
        </w:rPr>
        <w:t>45%</w:t>
      </w:r>
      <w:r>
        <w:rPr>
          <w:rFonts w:ascii="Century" w:eastAsia="ＭＳ 明朝" w:hAnsi="Century" w:cs="Times New Roman" w:hint="eastAsia"/>
        </w:rPr>
        <w:t>、</w:t>
      </w:r>
      <w:r>
        <w:rPr>
          <w:rFonts w:ascii="Century" w:eastAsia="ＭＳ 明朝" w:hAnsi="Century" w:cs="Times New Roman" w:hint="eastAsia"/>
        </w:rPr>
        <w:t>2007</w:t>
      </w:r>
      <w:r>
        <w:rPr>
          <w:rFonts w:ascii="Century" w:eastAsia="ＭＳ 明朝" w:hAnsi="Century" w:cs="Times New Roman" w:hint="eastAsia"/>
        </w:rPr>
        <w:t>年</w:t>
      </w:r>
      <w:r>
        <w:rPr>
          <w:rFonts w:ascii="Century" w:eastAsia="ＭＳ 明朝" w:hAnsi="Century" w:cs="Times New Roman" w:hint="eastAsia"/>
        </w:rPr>
        <w:t>43%</w:t>
      </w:r>
      <w:r>
        <w:rPr>
          <w:rFonts w:ascii="Century" w:eastAsia="ＭＳ 明朝" w:hAnsi="Century" w:cs="Times New Roman" w:hint="eastAsia"/>
        </w:rPr>
        <w:t>、</w:t>
      </w:r>
      <w:r>
        <w:rPr>
          <w:rFonts w:ascii="Century" w:eastAsia="ＭＳ 明朝" w:hAnsi="Century" w:cs="Times New Roman" w:hint="eastAsia"/>
        </w:rPr>
        <w:t>2009</w:t>
      </w:r>
      <w:r>
        <w:rPr>
          <w:rFonts w:ascii="Century" w:eastAsia="ＭＳ 明朝" w:hAnsi="Century" w:cs="Times New Roman" w:hint="eastAsia"/>
        </w:rPr>
        <w:t>年</w:t>
      </w:r>
      <w:r>
        <w:rPr>
          <w:rFonts w:ascii="Century" w:eastAsia="ＭＳ 明朝" w:hAnsi="Century" w:cs="Times New Roman" w:hint="eastAsia"/>
        </w:rPr>
        <w:t>30%</w:t>
      </w:r>
      <w:r>
        <w:rPr>
          <w:rFonts w:ascii="Century" w:eastAsia="ＭＳ 明朝" w:hAnsi="Century" w:cs="Times New Roman" w:hint="eastAsia"/>
        </w:rPr>
        <w:t>、</w:t>
      </w:r>
      <w:r>
        <w:rPr>
          <w:rFonts w:ascii="Century" w:eastAsia="ＭＳ 明朝" w:hAnsi="Century" w:cs="Times New Roman" w:hint="eastAsia"/>
        </w:rPr>
        <w:t>2011</w:t>
      </w:r>
      <w:r>
        <w:rPr>
          <w:rFonts w:ascii="Century" w:eastAsia="ＭＳ 明朝" w:hAnsi="Century" w:cs="Times New Roman" w:hint="eastAsia"/>
        </w:rPr>
        <w:t>年</w:t>
      </w:r>
      <w:r>
        <w:rPr>
          <w:rFonts w:ascii="Century" w:eastAsia="ＭＳ 明朝" w:hAnsi="Century" w:cs="Times New Roman" w:hint="eastAsia"/>
        </w:rPr>
        <w:t>34%</w:t>
      </w:r>
      <w:r>
        <w:rPr>
          <w:rFonts w:ascii="Century" w:eastAsia="ＭＳ 明朝" w:hAnsi="Century" w:cs="Times New Roman" w:hint="eastAsia"/>
        </w:rPr>
        <w:t>、</w:t>
      </w:r>
      <w:r>
        <w:rPr>
          <w:rFonts w:ascii="Century" w:eastAsia="ＭＳ 明朝" w:hAnsi="Century" w:cs="Times New Roman" w:hint="eastAsia"/>
        </w:rPr>
        <w:t>2014</w:t>
      </w:r>
      <w:r>
        <w:rPr>
          <w:rFonts w:ascii="Century" w:eastAsia="ＭＳ 明朝" w:hAnsi="Century" w:cs="Times New Roman" w:hint="eastAsia"/>
        </w:rPr>
        <w:t>年</w:t>
      </w:r>
      <w:r>
        <w:rPr>
          <w:rFonts w:ascii="Century" w:eastAsia="ＭＳ 明朝" w:hAnsi="Century" w:cs="Times New Roman" w:hint="eastAsia"/>
        </w:rPr>
        <w:t>37%</w:t>
      </w:r>
      <w:r>
        <w:rPr>
          <w:rFonts w:ascii="Century" w:eastAsia="ＭＳ 明朝" w:hAnsi="Century" w:cs="Times New Roman" w:hint="eastAsia"/>
        </w:rPr>
        <w:t>、</w:t>
      </w:r>
      <w:r>
        <w:rPr>
          <w:rFonts w:ascii="Century" w:eastAsia="ＭＳ 明朝" w:hAnsi="Century" w:cs="Times New Roman" w:hint="eastAsia"/>
        </w:rPr>
        <w:t>2016</w:t>
      </w:r>
      <w:r>
        <w:rPr>
          <w:rFonts w:ascii="Century" w:eastAsia="ＭＳ 明朝" w:hAnsi="Century" w:cs="Times New Roman" w:hint="eastAsia"/>
        </w:rPr>
        <w:t>年</w:t>
      </w:r>
      <w:r>
        <w:rPr>
          <w:rFonts w:ascii="Century" w:eastAsia="ＭＳ 明朝" w:hAnsi="Century" w:cs="Times New Roman" w:hint="eastAsia"/>
        </w:rPr>
        <w:t>36%</w:t>
      </w:r>
      <w:r>
        <w:rPr>
          <w:rFonts w:ascii="Century" w:eastAsia="ＭＳ 明朝" w:hAnsi="Century" w:cs="Times New Roman" w:hint="eastAsia"/>
        </w:rPr>
        <w:t>、</w:t>
      </w:r>
      <w:r>
        <w:rPr>
          <w:rFonts w:ascii="Century" w:eastAsia="ＭＳ 明朝" w:hAnsi="Century" w:cs="Times New Roman" w:hint="eastAsia"/>
        </w:rPr>
        <w:t>2018</w:t>
      </w:r>
      <w:r>
        <w:rPr>
          <w:rFonts w:ascii="Century" w:eastAsia="ＭＳ 明朝" w:hAnsi="Century" w:cs="Times New Roman" w:hint="eastAsia"/>
        </w:rPr>
        <w:t>年</w:t>
      </w:r>
      <w:r>
        <w:rPr>
          <w:rFonts w:ascii="Century" w:eastAsia="ＭＳ 明朝" w:hAnsi="Century" w:cs="Times New Roman" w:hint="eastAsia"/>
        </w:rPr>
        <w:t>49%</w:t>
      </w:r>
      <w:r>
        <w:rPr>
          <w:rFonts w:ascii="Century" w:eastAsia="ＭＳ 明朝" w:hAnsi="Century" w:cs="Times New Roman" w:hint="eastAsia"/>
        </w:rPr>
        <w:t>（</w:t>
      </w:r>
      <w:r w:rsidRPr="001461EC">
        <w:rPr>
          <w:rFonts w:ascii="Century" w:eastAsia="ＭＳ 明朝" w:hAnsi="Century" w:cs="Times New Roman" w:hint="eastAsia"/>
        </w:rPr>
        <w:t>PwC</w:t>
      </w:r>
      <w:r w:rsidRPr="001461EC">
        <w:rPr>
          <w:rFonts w:ascii="Century" w:eastAsia="ＭＳ 明朝" w:hAnsi="Century" w:cs="Times New Roman" w:hint="eastAsia"/>
        </w:rPr>
        <w:t>（</w:t>
      </w:r>
      <w:r w:rsidRPr="001461EC">
        <w:rPr>
          <w:rFonts w:ascii="Century" w:eastAsia="ＭＳ 明朝" w:hAnsi="Century" w:cs="Times New Roman" w:hint="eastAsia"/>
        </w:rPr>
        <w:t>2018=2018</w:t>
      </w:r>
      <w:r w:rsidRPr="001461EC">
        <w:rPr>
          <w:rFonts w:ascii="Century" w:eastAsia="ＭＳ 明朝" w:hAnsi="Century" w:cs="Times New Roman" w:hint="eastAsia"/>
        </w:rPr>
        <w:t>）：</w:t>
      </w:r>
      <w:r w:rsidRPr="001461EC">
        <w:rPr>
          <w:rFonts w:ascii="Century" w:eastAsia="ＭＳ 明朝" w:hAnsi="Century" w:cs="Times New Roman" w:hint="eastAsia"/>
        </w:rPr>
        <w:t>5;5</w:t>
      </w:r>
      <w:r>
        <w:rPr>
          <w:rFonts w:ascii="Century" w:eastAsia="ＭＳ 明朝" w:hAnsi="Century" w:cs="Times New Roman" w:hint="eastAsia"/>
        </w:rPr>
        <w:t>）</w:t>
      </w:r>
      <w:r w:rsidRPr="001461EC">
        <w:rPr>
          <w:rFonts w:ascii="Century" w:eastAsia="ＭＳ 明朝" w:hAnsi="Century" w:cs="Times New Roman" w:hint="eastAsia"/>
        </w:rPr>
        <w:t>。</w:t>
      </w:r>
    </w:p>
    <w:p w14:paraId="04140D57" w14:textId="77777777" w:rsidR="00B757CE" w:rsidRPr="006943DD" w:rsidRDefault="00B757CE" w:rsidP="00B757CE">
      <w:pPr>
        <w:rPr>
          <w:rFonts w:ascii="Century" w:eastAsia="ＭＳ 明朝" w:hAnsi="Century" w:cs="Times New Roman"/>
        </w:rPr>
      </w:pPr>
      <w:r>
        <w:rPr>
          <w:rFonts w:ascii="Century" w:eastAsia="ＭＳ 明朝" w:hAnsi="Century" w:cs="Times New Roman" w:hint="eastAsia"/>
        </w:rPr>
        <w:t xml:space="preserve"> (25)</w:t>
      </w:r>
      <w:r w:rsidRPr="00FF212E">
        <w:rPr>
          <w:rFonts w:hint="eastAsia"/>
        </w:rPr>
        <w:t xml:space="preserve"> </w:t>
      </w:r>
      <w:r w:rsidRPr="00FF212E">
        <w:rPr>
          <w:rFonts w:ascii="Century" w:eastAsia="ＭＳ 明朝" w:hAnsi="Century" w:cs="Times New Roman" w:hint="eastAsia"/>
        </w:rPr>
        <w:t>2016</w:t>
      </w:r>
      <w:r w:rsidRPr="00FF212E">
        <w:rPr>
          <w:rFonts w:ascii="Century" w:eastAsia="ＭＳ 明朝" w:hAnsi="Century" w:cs="Times New Roman" w:hint="eastAsia"/>
        </w:rPr>
        <w:t>年の前回調査では「資産の横領」が</w:t>
      </w:r>
      <w:r w:rsidRPr="00FF212E">
        <w:rPr>
          <w:rFonts w:ascii="Century" w:eastAsia="ＭＳ 明朝" w:hAnsi="Century" w:cs="Times New Roman" w:hint="eastAsia"/>
        </w:rPr>
        <w:t>64</w:t>
      </w:r>
      <w:r w:rsidRPr="00FF212E">
        <w:rPr>
          <w:rFonts w:ascii="Century" w:eastAsia="ＭＳ 明朝" w:hAnsi="Century" w:cs="Times New Roman" w:hint="eastAsia"/>
        </w:rPr>
        <w:t>％であった</w:t>
      </w:r>
      <w:r>
        <w:rPr>
          <w:rFonts w:ascii="Century" w:eastAsia="ＭＳ 明朝" w:hAnsi="Century" w:cs="Times New Roman" w:hint="eastAsia"/>
        </w:rPr>
        <w:t>が、それが</w:t>
      </w:r>
      <w:r>
        <w:rPr>
          <w:rFonts w:ascii="Century" w:eastAsia="ＭＳ 明朝" w:hAnsi="Century" w:cs="Times New Roman" w:hint="eastAsia"/>
        </w:rPr>
        <w:t>2018</w:t>
      </w:r>
      <w:r>
        <w:rPr>
          <w:rFonts w:ascii="Century" w:eastAsia="ＭＳ 明朝" w:hAnsi="Century" w:cs="Times New Roman" w:hint="eastAsia"/>
        </w:rPr>
        <w:t>年には</w:t>
      </w:r>
      <w:r>
        <w:rPr>
          <w:rFonts w:ascii="Century" w:eastAsia="ＭＳ 明朝" w:hAnsi="Century" w:cs="Times New Roman" w:hint="eastAsia"/>
        </w:rPr>
        <w:t>45%</w:t>
      </w:r>
      <w:r>
        <w:rPr>
          <w:rFonts w:ascii="Century" w:eastAsia="ＭＳ 明朝" w:hAnsi="Century" w:cs="Times New Roman" w:hint="eastAsia"/>
        </w:rPr>
        <w:t>へと</w:t>
      </w:r>
      <w:r w:rsidRPr="00FF212E">
        <w:rPr>
          <w:rFonts w:ascii="Century" w:eastAsia="ＭＳ 明朝" w:hAnsi="Century" w:cs="Times New Roman" w:hint="eastAsia"/>
        </w:rPr>
        <w:t>大幅に減少したのは、「顧客による不正」と「事業に関する不正」の項目</w:t>
      </w:r>
      <w:r>
        <w:rPr>
          <w:rFonts w:ascii="Century" w:eastAsia="ＭＳ 明朝" w:hAnsi="Century" w:cs="Times New Roman" w:hint="eastAsia"/>
        </w:rPr>
        <w:t>が</w:t>
      </w:r>
      <w:r w:rsidRPr="00FF212E">
        <w:rPr>
          <w:rFonts w:ascii="Century" w:eastAsia="ＭＳ 明朝" w:hAnsi="Century" w:cs="Times New Roman" w:hint="eastAsia"/>
        </w:rPr>
        <w:t>、今回調査から新しく加えられたせい</w:t>
      </w:r>
      <w:r>
        <w:rPr>
          <w:rFonts w:ascii="Century" w:eastAsia="ＭＳ 明朝" w:hAnsi="Century" w:cs="Times New Roman" w:hint="eastAsia"/>
        </w:rPr>
        <w:t>で</w:t>
      </w:r>
      <w:r w:rsidRPr="00FF212E">
        <w:rPr>
          <w:rFonts w:ascii="Century" w:eastAsia="ＭＳ 明朝" w:hAnsi="Century" w:cs="Times New Roman" w:hint="eastAsia"/>
        </w:rPr>
        <w:t>あ</w:t>
      </w:r>
      <w:r>
        <w:rPr>
          <w:rFonts w:ascii="Century" w:eastAsia="ＭＳ 明朝" w:hAnsi="Century" w:cs="Times New Roman" w:hint="eastAsia"/>
        </w:rPr>
        <w:t>って、「資産の横領」として一括されていた不正が細分化して現れただけであろうと、『実態調査』で分析</w:t>
      </w:r>
      <w:r w:rsidRPr="00FF212E">
        <w:rPr>
          <w:rFonts w:ascii="Century" w:eastAsia="ＭＳ 明朝" w:hAnsi="Century" w:cs="Times New Roman" w:hint="eastAsia"/>
        </w:rPr>
        <w:t>されている（</w:t>
      </w:r>
      <w:r w:rsidRPr="00FF212E">
        <w:rPr>
          <w:rFonts w:ascii="Century" w:eastAsia="ＭＳ 明朝" w:hAnsi="Century" w:cs="Times New Roman" w:hint="eastAsia"/>
        </w:rPr>
        <w:t>PwC</w:t>
      </w:r>
      <w:r w:rsidRPr="00FF212E">
        <w:rPr>
          <w:rFonts w:ascii="Century" w:eastAsia="ＭＳ 明朝" w:hAnsi="Century" w:cs="Times New Roman" w:hint="eastAsia"/>
        </w:rPr>
        <w:t>（</w:t>
      </w:r>
      <w:r w:rsidRPr="00FF212E">
        <w:rPr>
          <w:rFonts w:ascii="Century" w:eastAsia="ＭＳ 明朝" w:hAnsi="Century" w:cs="Times New Roman" w:hint="eastAsia"/>
        </w:rPr>
        <w:t>2018=2018</w:t>
      </w:r>
      <w:r w:rsidRPr="00FF212E">
        <w:rPr>
          <w:rFonts w:ascii="Century" w:eastAsia="ＭＳ 明朝" w:hAnsi="Century" w:cs="Times New Roman" w:hint="eastAsia"/>
        </w:rPr>
        <w:t>）：</w:t>
      </w:r>
      <w:r w:rsidRPr="00FF212E">
        <w:rPr>
          <w:rFonts w:ascii="Century" w:eastAsia="ＭＳ 明朝" w:hAnsi="Century" w:cs="Times New Roman" w:hint="eastAsia"/>
        </w:rPr>
        <w:t>8;8</w:t>
      </w:r>
      <w:r w:rsidRPr="00FF212E">
        <w:rPr>
          <w:rFonts w:ascii="Century" w:eastAsia="ＭＳ 明朝" w:hAnsi="Century" w:cs="Times New Roman" w:hint="eastAsia"/>
        </w:rPr>
        <w:t>）。</w:t>
      </w:r>
    </w:p>
    <w:p w14:paraId="10506AB2" w14:textId="758CB52D" w:rsidR="00B757CE" w:rsidRDefault="00B757CE" w:rsidP="00B757CE">
      <w:pPr>
        <w:rPr>
          <w:rFonts w:ascii="Century" w:eastAsia="ＭＳ 明朝" w:hAnsi="Century" w:cs="Times New Roman"/>
        </w:rPr>
      </w:pPr>
      <w:r>
        <w:rPr>
          <w:rFonts w:ascii="Century" w:eastAsia="ＭＳ 明朝" w:hAnsi="Century" w:cs="Times New Roman" w:hint="eastAsia"/>
        </w:rPr>
        <w:lastRenderedPageBreak/>
        <w:t>（</w:t>
      </w:r>
      <w:r>
        <w:rPr>
          <w:rFonts w:ascii="Century" w:eastAsia="ＭＳ 明朝" w:hAnsi="Century" w:cs="Times New Roman" w:hint="eastAsia"/>
        </w:rPr>
        <w:t>26</w:t>
      </w:r>
      <w:r>
        <w:rPr>
          <w:rFonts w:ascii="Century" w:eastAsia="ＭＳ 明朝" w:hAnsi="Century" w:cs="Times New Roman" w:hint="eastAsia"/>
        </w:rPr>
        <w:t>）ここで所有的個人主義とは、マクファーソンがホッブスからロックに至る政治思想の展開を整理する際に用いた社会モデルにおける、すべての人が自分の生活手段を得ることができるだけの生産手段を所有するという単一階級社会</w:t>
      </w:r>
      <w:r w:rsidR="00A01C86" w:rsidRPr="00A01C86">
        <w:rPr>
          <w:rFonts w:ascii="Century" w:eastAsia="ＭＳ 明朝" w:hAnsi="Century" w:cs="Times New Roman" w:hint="eastAsia"/>
        </w:rPr>
        <w:t>に対応するイデオロギーの意味で用いる。</w:t>
      </w:r>
      <w:r>
        <w:rPr>
          <w:rFonts w:ascii="Century" w:eastAsia="ＭＳ 明朝" w:hAnsi="Century" w:cs="Times New Roman" w:hint="eastAsia"/>
        </w:rPr>
        <w:t xml:space="preserve">Macpherson ( 1962=1980) </w:t>
      </w:r>
      <w:r>
        <w:rPr>
          <w:rFonts w:ascii="Century" w:eastAsia="ＭＳ 明朝" w:hAnsi="Century" w:cs="Times New Roman" w:hint="eastAsia"/>
        </w:rPr>
        <w:t>参照。</w:t>
      </w:r>
    </w:p>
    <w:p w14:paraId="7819E8F5" w14:textId="77777777" w:rsidR="00B757CE" w:rsidRDefault="00B757CE" w:rsidP="00B757CE">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27</w:t>
      </w:r>
      <w:r>
        <w:rPr>
          <w:rFonts w:ascii="Century" w:eastAsia="ＭＳ 明朝" w:hAnsi="Century" w:cs="Times New Roman" w:hint="eastAsia"/>
        </w:rPr>
        <w:t>）企業犯罪に取り組む法学的研究の中では、麻生（</w:t>
      </w:r>
      <w:r>
        <w:rPr>
          <w:rFonts w:ascii="Century" w:eastAsia="ＭＳ 明朝" w:hAnsi="Century" w:cs="Times New Roman" w:hint="eastAsia"/>
        </w:rPr>
        <w:t>1999</w:t>
      </w:r>
      <w:r>
        <w:rPr>
          <w:rFonts w:ascii="Century" w:eastAsia="ＭＳ 明朝" w:hAnsi="Century" w:cs="Times New Roman" w:hint="eastAsia"/>
        </w:rPr>
        <w:t>）も、渥美氏と同様に社会システム全体の中での企業の社会的機能を考察するという視点を示し、企業犯罪抑止の法システムを探るべく、企業犯罪の具体的事例と判例を株式会社法、刑法、民法、商法、行政法との関連で考察している。ただしそこでは、システムの自動的進化論につながる</w:t>
      </w:r>
      <w:r w:rsidRPr="00BA31D1">
        <w:rPr>
          <w:rFonts w:ascii="Century" w:eastAsia="ＭＳ 明朝" w:hAnsi="Century" w:cs="Times New Roman" w:hint="eastAsia"/>
        </w:rPr>
        <w:t>オートポイエーシス論に依拠するルーマン</w:t>
      </w:r>
      <w:r>
        <w:rPr>
          <w:rFonts w:ascii="Century" w:eastAsia="ＭＳ 明朝" w:hAnsi="Century" w:cs="Times New Roman" w:hint="eastAsia"/>
        </w:rPr>
        <w:t>のシステム論</w:t>
      </w:r>
      <w:r w:rsidRPr="00BA31D1">
        <w:rPr>
          <w:rFonts w:ascii="Century" w:eastAsia="ＭＳ 明朝" w:hAnsi="Century" w:cs="Times New Roman" w:hint="eastAsia"/>
        </w:rPr>
        <w:t>に対峙して、システムの論理と対立する生活世界の意思疎通の原理</w:t>
      </w:r>
      <w:r>
        <w:rPr>
          <w:rFonts w:ascii="Century" w:eastAsia="ＭＳ 明朝" w:hAnsi="Century" w:cs="Times New Roman" w:hint="eastAsia"/>
        </w:rPr>
        <w:t>による公共圏での批判的討議を通じるシステム転換</w:t>
      </w:r>
      <w:r w:rsidRPr="00BA31D1">
        <w:rPr>
          <w:rFonts w:ascii="Century" w:eastAsia="ＭＳ 明朝" w:hAnsi="Century" w:cs="Times New Roman" w:hint="eastAsia"/>
        </w:rPr>
        <w:t>という理論装置を用いてルーマン</w:t>
      </w:r>
      <w:r>
        <w:rPr>
          <w:rFonts w:ascii="Century" w:eastAsia="ＭＳ 明朝" w:hAnsi="Century" w:cs="Times New Roman" w:hint="eastAsia"/>
        </w:rPr>
        <w:t>理論</w:t>
      </w:r>
      <w:r w:rsidRPr="00BA31D1">
        <w:rPr>
          <w:rFonts w:ascii="Century" w:eastAsia="ＭＳ 明朝" w:hAnsi="Century" w:cs="Times New Roman" w:hint="eastAsia"/>
        </w:rPr>
        <w:t>を批判してきたハーバーマスの著作</w:t>
      </w:r>
      <w:r>
        <w:rPr>
          <w:rFonts w:ascii="Century" w:eastAsia="ＭＳ 明朝" w:hAnsi="Century" w:cs="Times New Roman" w:hint="eastAsia"/>
        </w:rPr>
        <w:t>への検討がないまま</w:t>
      </w:r>
      <w:r w:rsidRPr="00BA31D1">
        <w:rPr>
          <w:rFonts w:ascii="Century" w:eastAsia="ＭＳ 明朝" w:hAnsi="Century" w:cs="Times New Roman" w:hint="eastAsia"/>
        </w:rPr>
        <w:t>、</w:t>
      </w:r>
      <w:r>
        <w:rPr>
          <w:rFonts w:ascii="Century" w:eastAsia="ＭＳ 明朝" w:hAnsi="Century" w:cs="Times New Roman" w:hint="eastAsia"/>
        </w:rPr>
        <w:t>随所で</w:t>
      </w:r>
      <w:r w:rsidRPr="00786215">
        <w:rPr>
          <w:rFonts w:ascii="Century" w:eastAsia="ＭＳ 明朝" w:hAnsi="Century" w:cs="Times New Roman" w:hint="eastAsia"/>
        </w:rPr>
        <w:t>河本</w:t>
      </w:r>
      <w:r w:rsidRPr="00786215">
        <w:rPr>
          <w:rFonts w:ascii="Century" w:eastAsia="ＭＳ 明朝" w:hAnsi="Century" w:cs="Times New Roman" w:hint="eastAsia"/>
        </w:rPr>
        <w:t>(1995)</w:t>
      </w:r>
      <w:r w:rsidRPr="00786215">
        <w:rPr>
          <w:rFonts w:ascii="Century" w:eastAsia="ＭＳ 明朝" w:hAnsi="Century" w:cs="Times New Roman" w:hint="eastAsia"/>
        </w:rPr>
        <w:t>などのオートポイエーシス論</w:t>
      </w:r>
      <w:r>
        <w:rPr>
          <w:rFonts w:ascii="Century" w:eastAsia="ＭＳ 明朝" w:hAnsi="Century" w:cs="Times New Roman" w:hint="eastAsia"/>
        </w:rPr>
        <w:t>に依拠すると言明されている。そのせいか、「畢竟するに、企業犯罪抑止の法理は、株式会社の自主的な企業犯罪を含む違法行為防止にあり、適正な法的制裁を二次的に位置づけ、且つ、社会的循環機構を構成する各機構並びに中核的位置にある国民（個人）が相互の信頼と安全確保の準則に従って協調と牽制システムの正常な稼働に務める社会的義務を自覚し実行することであることが明確にされたと思う」（麻生</w:t>
      </w:r>
      <w:r>
        <w:rPr>
          <w:rFonts w:ascii="Century" w:eastAsia="ＭＳ 明朝" w:hAnsi="Century" w:cs="Times New Roman" w:hint="eastAsia"/>
        </w:rPr>
        <w:t>(1999)</w:t>
      </w:r>
      <w:r>
        <w:rPr>
          <w:rFonts w:ascii="Century" w:eastAsia="ＭＳ 明朝" w:hAnsi="Century" w:cs="Times New Roman" w:hint="eastAsia"/>
        </w:rPr>
        <w:t>：</w:t>
      </w:r>
      <w:r>
        <w:rPr>
          <w:rFonts w:ascii="Century" w:eastAsia="ＭＳ 明朝" w:hAnsi="Century" w:cs="Times New Roman" w:hint="eastAsia"/>
        </w:rPr>
        <w:t>378</w:t>
      </w:r>
      <w:r>
        <w:rPr>
          <w:rFonts w:ascii="Century" w:eastAsia="ＭＳ 明朝" w:hAnsi="Century" w:cs="Times New Roman" w:hint="eastAsia"/>
        </w:rPr>
        <w:t>）という結論は、具体的なシステム転換への問題提起を欠き、事実上、システムの自動的進化論となっていると言わざるをえない。</w:t>
      </w:r>
    </w:p>
    <w:p w14:paraId="150AE4FC" w14:textId="77777777" w:rsidR="00B757CE" w:rsidRDefault="00B757CE" w:rsidP="00B757CE">
      <w:pPr>
        <w:ind w:firstLine="210"/>
        <w:rPr>
          <w:rFonts w:ascii="Century" w:eastAsia="ＭＳ 明朝" w:hAnsi="Century" w:cs="Times New Roman"/>
        </w:rPr>
      </w:pPr>
      <w:r>
        <w:rPr>
          <w:rFonts w:ascii="Century" w:eastAsia="ＭＳ 明朝" w:hAnsi="Century" w:cs="Times New Roman" w:hint="eastAsia"/>
        </w:rPr>
        <w:t>もっとも渥美氏もアメリカの「法と経済」アプローチには、限定的な政策論への有用性の見地から注目していた。（渥美編（</w:t>
      </w:r>
      <w:r>
        <w:rPr>
          <w:rFonts w:ascii="Century" w:eastAsia="ＭＳ 明朝" w:hAnsi="Century" w:cs="Times New Roman" w:hint="eastAsia"/>
        </w:rPr>
        <w:t>1998</w:t>
      </w:r>
      <w:r>
        <w:rPr>
          <w:rFonts w:ascii="Century" w:eastAsia="ＭＳ 明朝" w:hAnsi="Century" w:cs="Times New Roman" w:hint="eastAsia"/>
        </w:rPr>
        <w:t>）：</w:t>
      </w:r>
      <w:r>
        <w:rPr>
          <w:rFonts w:ascii="Century" w:eastAsia="ＭＳ 明朝" w:hAnsi="Century" w:cs="Times New Roman" w:hint="eastAsia"/>
        </w:rPr>
        <w:t>351</w:t>
      </w:r>
      <w:r>
        <w:rPr>
          <w:rFonts w:ascii="Century" w:eastAsia="ＭＳ 明朝" w:hAnsi="Century" w:cs="Times New Roman" w:hint="eastAsia"/>
        </w:rPr>
        <w:t>₋</w:t>
      </w:r>
      <w:r>
        <w:rPr>
          <w:rFonts w:ascii="Century" w:eastAsia="ＭＳ 明朝" w:hAnsi="Century" w:cs="Times New Roman" w:hint="eastAsia"/>
        </w:rPr>
        <w:t>361</w:t>
      </w:r>
      <w:r>
        <w:rPr>
          <w:rFonts w:ascii="Century" w:eastAsia="ＭＳ 明朝" w:hAnsi="Century" w:cs="Times New Roman" w:hint="eastAsia"/>
        </w:rPr>
        <w:t>）そこでも触れられている経済犯罪に対する新古典派のアプローチについては、</w:t>
      </w:r>
      <w:r>
        <w:rPr>
          <w:rFonts w:ascii="Century" w:eastAsia="ＭＳ 明朝" w:hAnsi="Century" w:cs="Times New Roman" w:hint="eastAsia"/>
        </w:rPr>
        <w:t>McCarthy &amp; Cohen</w:t>
      </w:r>
      <w:r>
        <w:rPr>
          <w:rFonts w:ascii="Century" w:eastAsia="ＭＳ 明朝" w:hAnsi="Century" w:cs="Times New Roman" w:hint="eastAsia"/>
        </w:rPr>
        <w:t>（</w:t>
      </w:r>
      <w:r>
        <w:rPr>
          <w:rFonts w:ascii="Century" w:eastAsia="ＭＳ 明朝" w:hAnsi="Century" w:cs="Times New Roman" w:hint="eastAsia"/>
        </w:rPr>
        <w:t>2002</w:t>
      </w:r>
      <w:r>
        <w:rPr>
          <w:rFonts w:ascii="Century" w:eastAsia="ＭＳ 明朝" w:hAnsi="Century" w:cs="Times New Roman" w:hint="eastAsia"/>
        </w:rPr>
        <w:t>）が、優れた概観を与えてくれる。その延長上の「行動経済学」のアプローチも含めて</w:t>
      </w:r>
      <w:r w:rsidRPr="007E0E70">
        <w:rPr>
          <w:rFonts w:ascii="Century" w:eastAsia="ＭＳ 明朝" w:hAnsi="Century" w:cs="Times New Roman" w:hint="eastAsia"/>
        </w:rPr>
        <w:t>企業犯罪・不祥事対策</w:t>
      </w:r>
      <w:r>
        <w:rPr>
          <w:rFonts w:ascii="Century" w:eastAsia="ＭＳ 明朝" w:hAnsi="Century" w:cs="Times New Roman" w:hint="eastAsia"/>
        </w:rPr>
        <w:t>の政策論を展開しているのが、</w:t>
      </w:r>
      <w:r w:rsidRPr="00EB09F4">
        <w:rPr>
          <w:rFonts w:ascii="Century" w:eastAsia="ＭＳ 明朝" w:hAnsi="Century" w:cs="Times New Roman" w:hint="eastAsia"/>
        </w:rPr>
        <w:t>白石（</w:t>
      </w:r>
      <w:r w:rsidRPr="00EB09F4">
        <w:rPr>
          <w:rFonts w:ascii="Century" w:eastAsia="ＭＳ 明朝" w:hAnsi="Century" w:cs="Times New Roman" w:hint="eastAsia"/>
        </w:rPr>
        <w:t>2007</w:t>
      </w:r>
      <w:r w:rsidRPr="00EB09F4">
        <w:rPr>
          <w:rFonts w:ascii="Century" w:eastAsia="ＭＳ 明朝" w:hAnsi="Century" w:cs="Times New Roman" w:hint="eastAsia"/>
        </w:rPr>
        <w:t>）、（</w:t>
      </w:r>
      <w:r w:rsidRPr="00EB09F4">
        <w:rPr>
          <w:rFonts w:ascii="Century" w:eastAsia="ＭＳ 明朝" w:hAnsi="Century" w:cs="Times New Roman" w:hint="eastAsia"/>
        </w:rPr>
        <w:t>2010</w:t>
      </w:r>
      <w:r w:rsidRPr="00EB09F4">
        <w:rPr>
          <w:rFonts w:ascii="Century" w:eastAsia="ＭＳ 明朝" w:hAnsi="Century" w:cs="Times New Roman" w:hint="eastAsia"/>
        </w:rPr>
        <w:t>）</w:t>
      </w:r>
      <w:r>
        <w:rPr>
          <w:rFonts w:ascii="Century" w:eastAsia="ＭＳ 明朝" w:hAnsi="Century" w:cs="Times New Roman" w:hint="eastAsia"/>
        </w:rPr>
        <w:t>である。</w:t>
      </w:r>
    </w:p>
    <w:p w14:paraId="5DFF5343" w14:textId="680F4920" w:rsidR="00B757CE" w:rsidRDefault="00B757CE" w:rsidP="00B757CE">
      <w:pPr>
        <w:ind w:firstLine="210"/>
        <w:rPr>
          <w:rFonts w:ascii="Century" w:eastAsia="ＭＳ 明朝" w:hAnsi="Century" w:cs="Times New Roman"/>
        </w:rPr>
      </w:pPr>
      <w:r>
        <w:rPr>
          <w:rFonts w:ascii="Century" w:eastAsia="ＭＳ 明朝" w:hAnsi="Century" w:cs="Times New Roman" w:hint="eastAsia"/>
        </w:rPr>
        <w:t>これに対し、ドイツ、イギリス、アメリカ、日本の法人処罰論の展開を踏まえて、</w:t>
      </w:r>
      <w:r w:rsidRPr="00C50699">
        <w:rPr>
          <w:rFonts w:ascii="Century" w:eastAsia="ＭＳ 明朝" w:hAnsi="Century" w:cs="Times New Roman" w:hint="eastAsia"/>
        </w:rPr>
        <w:t>刑法典総則の改正も含む具体的な企業処罰立法提案まで含む問題提起</w:t>
      </w:r>
      <w:r>
        <w:rPr>
          <w:rFonts w:ascii="Century" w:eastAsia="ＭＳ 明朝" w:hAnsi="Century" w:cs="Times New Roman" w:hint="eastAsia"/>
        </w:rPr>
        <w:t>を</w:t>
      </w:r>
      <w:r w:rsidRPr="00C50699">
        <w:rPr>
          <w:rFonts w:ascii="Century" w:eastAsia="ＭＳ 明朝" w:hAnsi="Century" w:cs="Times New Roman" w:hint="eastAsia"/>
        </w:rPr>
        <w:t>行</w:t>
      </w:r>
      <w:r>
        <w:rPr>
          <w:rFonts w:ascii="Century" w:eastAsia="ＭＳ 明朝" w:hAnsi="Century" w:cs="Times New Roman" w:hint="eastAsia"/>
        </w:rPr>
        <w:t>う議論もある。たとえば</w:t>
      </w:r>
      <w:r w:rsidRPr="00C50699">
        <w:rPr>
          <w:rFonts w:ascii="Century" w:eastAsia="ＭＳ 明朝" w:hAnsi="Century" w:cs="Times New Roman" w:hint="eastAsia"/>
        </w:rPr>
        <w:t>川崎（</w:t>
      </w:r>
      <w:r w:rsidRPr="00C50699">
        <w:rPr>
          <w:rFonts w:ascii="Century" w:eastAsia="ＭＳ 明朝" w:hAnsi="Century" w:cs="Times New Roman" w:hint="eastAsia"/>
        </w:rPr>
        <w:t>2004</w:t>
      </w:r>
      <w:r w:rsidRPr="00C50699">
        <w:rPr>
          <w:rFonts w:ascii="Century" w:eastAsia="ＭＳ 明朝" w:hAnsi="Century" w:cs="Times New Roman" w:hint="eastAsia"/>
        </w:rPr>
        <w:t>）</w:t>
      </w:r>
      <w:r>
        <w:rPr>
          <w:rFonts w:ascii="Century" w:eastAsia="ＭＳ 明朝" w:hAnsi="Century" w:cs="Times New Roman" w:hint="eastAsia"/>
        </w:rPr>
        <w:t>は、企業の処罰根拠と帰責原理論、アメリカと日本のコンプライアンス・プログラムの展開を踏まえた企業の注意義務としてのコンプライアンス・プログラム論、アメリカ、イギリス、日本の企業殺人論を踏まえた企業の処罰範囲論、さらにアメリカでの企業に対する罰金刑、被害弁償命令、さらにプロベイション（保護観察）などを踏まえた、企業に対する刑事制裁論の検討のうえで、</w:t>
      </w:r>
      <w:r w:rsidRPr="005F0B88">
        <w:rPr>
          <w:rFonts w:ascii="Century" w:eastAsia="ＭＳ 明朝" w:hAnsi="Century" w:cs="Times New Roman" w:hint="eastAsia"/>
        </w:rPr>
        <w:t>次のような企業処罰システムのグランド・デザインを示し</w:t>
      </w:r>
      <w:r>
        <w:rPr>
          <w:rFonts w:ascii="Century" w:eastAsia="ＭＳ 明朝" w:hAnsi="Century" w:cs="Times New Roman" w:hint="eastAsia"/>
        </w:rPr>
        <w:t>た</w:t>
      </w:r>
      <w:r w:rsidRPr="005F0B88">
        <w:rPr>
          <w:rFonts w:ascii="Century" w:eastAsia="ＭＳ 明朝" w:hAnsi="Century" w:cs="Times New Roman" w:hint="eastAsia"/>
        </w:rPr>
        <w:t>。</w:t>
      </w:r>
      <w:r>
        <w:rPr>
          <w:rFonts w:ascii="Century" w:eastAsia="ＭＳ 明朝" w:hAnsi="Century" w:cs="Times New Roman" w:hint="eastAsia"/>
        </w:rPr>
        <w:t>すなわち、「企業の刑事責任は、代表者の故意・過失行為から導かれる行為責任だけでなく、企業の内部統制システムの不備から導かれる企業システム過失責任についても問われるべき」とし、その場合「コンプライアンス・プログラムの適正な運用を注意義務とすることによって、その内容の明確化を図ると同時に、企業に対して、代表者等の自然人から切り離され、企業自身の能力に応じた注意義務を課すこと」とし、「企業の刑事責任は、刑法典上の犯罪を含めて、あらゆる犯罪について問われる可能性を認めるべき」とし、「そ</w:t>
      </w:r>
      <w:r>
        <w:rPr>
          <w:rFonts w:ascii="Century" w:eastAsia="ＭＳ 明朝" w:hAnsi="Century" w:cs="Times New Roman" w:hint="eastAsia"/>
        </w:rPr>
        <w:lastRenderedPageBreak/>
        <w:t>の際、企業に対する刑事制裁としては、罰金刑のほか、新たに被害弁償命令とプロベイション（保護観察）を設けることが望ましい」（川崎（</w:t>
      </w:r>
      <w:r>
        <w:rPr>
          <w:rFonts w:ascii="Century" w:eastAsia="ＭＳ 明朝" w:hAnsi="Century" w:cs="Times New Roman" w:hint="eastAsia"/>
        </w:rPr>
        <w:t>2004</w:t>
      </w:r>
      <w:r>
        <w:rPr>
          <w:rFonts w:ascii="Century" w:eastAsia="ＭＳ 明朝" w:hAnsi="Century" w:cs="Times New Roman" w:hint="eastAsia"/>
        </w:rPr>
        <w:t>）：</w:t>
      </w:r>
      <w:r>
        <w:rPr>
          <w:rFonts w:ascii="Century" w:eastAsia="ＭＳ 明朝" w:hAnsi="Century" w:cs="Times New Roman" w:hint="eastAsia"/>
        </w:rPr>
        <w:t>481</w:t>
      </w:r>
      <w:r>
        <w:rPr>
          <w:rFonts w:ascii="Century" w:eastAsia="ＭＳ 明朝" w:hAnsi="Century" w:cs="Times New Roman" w:hint="eastAsia"/>
        </w:rPr>
        <w:t>）と</w:t>
      </w:r>
      <w:r w:rsidR="00A01C86">
        <w:rPr>
          <w:rFonts w:ascii="Century" w:eastAsia="ＭＳ 明朝" w:hAnsi="Century" w:cs="Times New Roman" w:hint="eastAsia"/>
        </w:rPr>
        <w:t>する</w:t>
      </w:r>
      <w:r>
        <w:rPr>
          <w:rFonts w:ascii="Century" w:eastAsia="ＭＳ 明朝" w:hAnsi="Century" w:cs="Times New Roman" w:hint="eastAsia"/>
        </w:rPr>
        <w:t>。その後の議論について、法人処罰についての比較法的な研究である樋口（</w:t>
      </w:r>
      <w:r>
        <w:rPr>
          <w:rFonts w:ascii="Century" w:eastAsia="ＭＳ 明朝" w:hAnsi="Century" w:cs="Times New Roman" w:hint="eastAsia"/>
        </w:rPr>
        <w:t>2009</w:t>
      </w:r>
      <w:r>
        <w:rPr>
          <w:rFonts w:ascii="Century" w:eastAsia="ＭＳ 明朝" w:hAnsi="Century" w:cs="Times New Roman" w:hint="eastAsia"/>
        </w:rPr>
        <w:t>）、企業刑法構築をめざす論文集である甲斐（</w:t>
      </w:r>
      <w:r>
        <w:rPr>
          <w:rFonts w:ascii="Century" w:eastAsia="ＭＳ 明朝" w:hAnsi="Century" w:cs="Times New Roman" w:hint="eastAsia"/>
        </w:rPr>
        <w:t>2018</w:t>
      </w:r>
      <w:r>
        <w:rPr>
          <w:rFonts w:ascii="Century" w:eastAsia="ＭＳ 明朝" w:hAnsi="Century" w:cs="Times New Roman" w:hint="eastAsia"/>
        </w:rPr>
        <w:t>）なども参照されたい。</w:t>
      </w:r>
    </w:p>
    <w:p w14:paraId="272A28A1" w14:textId="6F626915" w:rsidR="00B757CE" w:rsidRDefault="00B757CE" w:rsidP="00B757CE">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28</w:t>
      </w:r>
      <w:r>
        <w:rPr>
          <w:rFonts w:ascii="Century" w:eastAsia="ＭＳ 明朝" w:hAnsi="Century" w:cs="Times New Roman" w:hint="eastAsia"/>
        </w:rPr>
        <w:t>）　筆者は、岡野内（</w:t>
      </w:r>
      <w:r>
        <w:rPr>
          <w:rFonts w:ascii="Century" w:eastAsia="ＭＳ 明朝" w:hAnsi="Century" w:cs="Times New Roman" w:hint="eastAsia"/>
        </w:rPr>
        <w:t>2017</w:t>
      </w:r>
      <w:r>
        <w:rPr>
          <w:rFonts w:ascii="Century" w:eastAsia="ＭＳ 明朝" w:hAnsi="Century" w:cs="Times New Roman" w:hint="eastAsia"/>
        </w:rPr>
        <w:t>）で</w:t>
      </w:r>
      <w:r>
        <w:rPr>
          <w:rFonts w:ascii="Century" w:eastAsia="ＭＳ 明朝" w:hAnsi="Century" w:cs="Times New Roman" w:hint="eastAsia"/>
        </w:rPr>
        <w:t>21</w:t>
      </w:r>
      <w:r>
        <w:rPr>
          <w:rFonts w:ascii="Century" w:eastAsia="ＭＳ 明朝" w:hAnsi="Century" w:cs="Times New Roman" w:hint="eastAsia"/>
        </w:rPr>
        <w:t>世紀初頭の多国籍企業集団の支配中枢の金融機関の資本が植民地起源という意味で不当収益であることを明らかにし、全世界の多国籍企業の過半数の議決権株式を接収し、人類遺産として共同管理してその収益をグローバル・ベーシック・インカムとして配分するという構想を示唆しておいた。</w:t>
      </w:r>
      <w:r w:rsidRPr="00B757CE">
        <w:rPr>
          <w:rFonts w:ascii="Century" w:eastAsia="ＭＳ 明朝" w:hAnsi="Century" w:cs="Times New Roman" w:hint="eastAsia"/>
        </w:rPr>
        <w:t>岡野内（</w:t>
      </w:r>
      <w:r w:rsidRPr="00B757CE">
        <w:rPr>
          <w:rFonts w:ascii="Century" w:eastAsia="ＭＳ 明朝" w:hAnsi="Century" w:cs="Times New Roman" w:hint="eastAsia"/>
        </w:rPr>
        <w:t>2016a,b</w:t>
      </w:r>
      <w:r w:rsidRPr="00B757CE">
        <w:rPr>
          <w:rFonts w:ascii="Century" w:eastAsia="ＭＳ 明朝" w:hAnsi="Century" w:cs="Times New Roman" w:hint="eastAsia"/>
        </w:rPr>
        <w:t>）も参照。</w:t>
      </w:r>
      <w:r>
        <w:rPr>
          <w:rFonts w:ascii="Century" w:eastAsia="ＭＳ 明朝" w:hAnsi="Century" w:cs="Times New Roman" w:hint="eastAsia"/>
        </w:rPr>
        <w:t>渥美氏の論理の延長上で、この構想をより具体化することは、別稿で果たしたい。</w:t>
      </w:r>
    </w:p>
    <w:p w14:paraId="37143B20" w14:textId="786402AE" w:rsidR="00346631" w:rsidRDefault="00346631" w:rsidP="0034663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29</w:t>
      </w:r>
      <w:r>
        <w:rPr>
          <w:rFonts w:ascii="Century" w:eastAsia="ＭＳ 明朝" w:hAnsi="Century" w:cs="Times New Roman" w:hint="eastAsia"/>
        </w:rPr>
        <w:t>）ある種の行為を犯罪と規定し、それを問題にすることは、個々人の連帯に基づく社会のありかたを確認することであるという認識は、</w:t>
      </w:r>
      <w:r w:rsidRPr="008952BA">
        <w:rPr>
          <w:rFonts w:ascii="Century" w:eastAsia="ＭＳ 明朝" w:hAnsi="Century" w:cs="Times New Roman" w:hint="eastAsia"/>
        </w:rPr>
        <w:t>犯罪化（</w:t>
      </w:r>
      <w:r w:rsidRPr="008952BA">
        <w:rPr>
          <w:rFonts w:ascii="Century" w:eastAsia="ＭＳ 明朝" w:hAnsi="Century" w:cs="Times New Roman" w:hint="eastAsia"/>
        </w:rPr>
        <w:t>criminalization</w:t>
      </w:r>
      <w:r w:rsidRPr="008952BA">
        <w:rPr>
          <w:rFonts w:ascii="Century" w:eastAsia="ＭＳ 明朝" w:hAnsi="Century" w:cs="Times New Roman" w:hint="eastAsia"/>
        </w:rPr>
        <w:t>）</w:t>
      </w:r>
      <w:r>
        <w:rPr>
          <w:rFonts w:ascii="Century" w:eastAsia="ＭＳ 明朝" w:hAnsi="Century" w:cs="Times New Roman" w:hint="eastAsia"/>
        </w:rPr>
        <w:t>の問題としてデュルケーム以来、犯罪社会学あるいは社会学的犯罪学の基本命題となっている。企業や国家の行為を犯罪と規定することは、そのような犯罪化の観点からみれば、社会的規範の刷新によって社会システムの転換を進めるラディカルな意味をもってくる。ムハンマドによる偶像破壊、ルターによるカトリックへの非難、イギリスやフランスの市民革命における国王処刑や貴族財産の分割、ロシア革命や中国革命における財産没収などを想起されたい。このような犯罪化をめぐるイギリスの新犯罪学あるいは批判犯罪学の議論を知るには、</w:t>
      </w:r>
      <w:r w:rsidRPr="00AC7B02">
        <w:rPr>
          <w:rFonts w:ascii="Century" w:eastAsia="ＭＳ 明朝" w:hAnsi="Century" w:cs="Times New Roman" w:hint="eastAsia"/>
        </w:rPr>
        <w:t>さしあたり</w:t>
      </w:r>
      <w:r w:rsidRPr="00AC7B02">
        <w:rPr>
          <w:rFonts w:ascii="Century" w:eastAsia="ＭＳ 明朝" w:hAnsi="Century" w:cs="Times New Roman" w:hint="eastAsia"/>
        </w:rPr>
        <w:t>Muncie et al(eds.)(1996)</w:t>
      </w:r>
      <w:r w:rsidRPr="00AC7B02">
        <w:rPr>
          <w:rFonts w:ascii="Century" w:eastAsia="ＭＳ 明朝" w:hAnsi="Century" w:cs="Times New Roman" w:hint="eastAsia"/>
        </w:rPr>
        <w:t>の第</w:t>
      </w:r>
      <w:r w:rsidRPr="00AC7B02">
        <w:rPr>
          <w:rFonts w:ascii="Century" w:eastAsia="ＭＳ 明朝" w:hAnsi="Century" w:cs="Times New Roman" w:hint="eastAsia"/>
        </w:rPr>
        <w:t>3</w:t>
      </w:r>
      <w:r>
        <w:rPr>
          <w:rFonts w:ascii="Century" w:eastAsia="ＭＳ 明朝" w:hAnsi="Century" w:cs="Times New Roman" w:hint="eastAsia"/>
        </w:rPr>
        <w:t>部が</w:t>
      </w:r>
      <w:r w:rsidRPr="00AC7B02">
        <w:rPr>
          <w:rFonts w:ascii="Century" w:eastAsia="ＭＳ 明朝" w:hAnsi="Century" w:cs="Times New Roman" w:hint="eastAsia"/>
        </w:rPr>
        <w:t>役だつ。日本では、</w:t>
      </w:r>
      <w:r>
        <w:rPr>
          <w:rFonts w:ascii="Century" w:eastAsia="ＭＳ 明朝" w:hAnsi="Century" w:cs="Times New Roman" w:hint="eastAsia"/>
        </w:rPr>
        <w:t>たとえば</w:t>
      </w:r>
      <w:r w:rsidRPr="00AC7B02">
        <w:rPr>
          <w:rFonts w:ascii="Century" w:eastAsia="ＭＳ 明朝" w:hAnsi="Century" w:cs="Times New Roman" w:hint="eastAsia"/>
        </w:rPr>
        <w:t>刑法学の側から高橋（</w:t>
      </w:r>
      <w:r w:rsidRPr="00AC7B02">
        <w:rPr>
          <w:rFonts w:ascii="Century" w:eastAsia="ＭＳ 明朝" w:hAnsi="Century" w:cs="Times New Roman" w:hint="eastAsia"/>
        </w:rPr>
        <w:t>2015a,b</w:t>
      </w:r>
      <w:r w:rsidRPr="00AC7B02">
        <w:rPr>
          <w:rFonts w:ascii="Century" w:eastAsia="ＭＳ 明朝" w:hAnsi="Century" w:cs="Times New Roman" w:hint="eastAsia"/>
        </w:rPr>
        <w:t>）</w:t>
      </w:r>
      <w:r w:rsidR="00A01C86" w:rsidRPr="00A01C86">
        <w:rPr>
          <w:rFonts w:ascii="Century" w:eastAsia="ＭＳ 明朝" w:hAnsi="Century" w:cs="Times New Roman" w:hint="eastAsia"/>
        </w:rPr>
        <w:t>が犯罪化を理論的に整理しようと試みているが、</w:t>
      </w:r>
      <w:r w:rsidRPr="00AC7B02">
        <w:rPr>
          <w:rFonts w:ascii="Century" w:eastAsia="ＭＳ 明朝" w:hAnsi="Century" w:cs="Times New Roman" w:hint="eastAsia"/>
        </w:rPr>
        <w:t>市民社会への国家介入の正当化の根拠</w:t>
      </w:r>
      <w:r>
        <w:rPr>
          <w:rFonts w:ascii="Century" w:eastAsia="ＭＳ 明朝" w:hAnsi="Century" w:cs="Times New Roman" w:hint="eastAsia"/>
        </w:rPr>
        <w:t>という視点のものであり、市民社会から国家への介入を問題にする視点は見られない。</w:t>
      </w:r>
      <w:r w:rsidRPr="00AC7B02">
        <w:rPr>
          <w:rFonts w:ascii="Century" w:eastAsia="ＭＳ 明朝" w:hAnsi="Century" w:cs="Times New Roman" w:hint="eastAsia"/>
        </w:rPr>
        <w:t>犯罪社会学では、</w:t>
      </w:r>
      <w:r>
        <w:rPr>
          <w:rFonts w:ascii="Century" w:eastAsia="ＭＳ 明朝" w:hAnsi="Century" w:cs="Times New Roman" w:hint="eastAsia"/>
        </w:rPr>
        <w:t>いわゆる構築主義の視点から犯罪化の過程にみられる市民社会の転換を問題にしようとする研究潮流がある。たとえば日本での</w:t>
      </w:r>
      <w:r w:rsidRPr="00AC7B02">
        <w:rPr>
          <w:rFonts w:ascii="Century" w:eastAsia="ＭＳ 明朝" w:hAnsi="Century" w:cs="Times New Roman" w:hint="eastAsia"/>
        </w:rPr>
        <w:t>DV</w:t>
      </w:r>
      <w:r w:rsidRPr="00AC7B02">
        <w:rPr>
          <w:rFonts w:ascii="Century" w:eastAsia="ＭＳ 明朝" w:hAnsi="Century" w:cs="Times New Roman" w:hint="eastAsia"/>
        </w:rPr>
        <w:t>の犯罪化について</w:t>
      </w:r>
      <w:r>
        <w:rPr>
          <w:rFonts w:ascii="Century" w:eastAsia="ＭＳ 明朝" w:hAnsi="Century" w:cs="Times New Roman" w:hint="eastAsia"/>
        </w:rPr>
        <w:t>の</w:t>
      </w:r>
      <w:r w:rsidRPr="00AC7B02">
        <w:rPr>
          <w:rFonts w:ascii="Century" w:eastAsia="ＭＳ 明朝" w:hAnsi="Century" w:cs="Times New Roman" w:hint="eastAsia"/>
        </w:rPr>
        <w:t>川村</w:t>
      </w:r>
      <w:r w:rsidRPr="00AC7B02">
        <w:rPr>
          <w:rFonts w:ascii="Century" w:eastAsia="ＭＳ 明朝" w:hAnsi="Century" w:cs="Times New Roman" w:hint="eastAsia"/>
        </w:rPr>
        <w:t>(2015)</w:t>
      </w:r>
      <w:r w:rsidRPr="00AC7B02">
        <w:rPr>
          <w:rFonts w:ascii="Century" w:eastAsia="ＭＳ 明朝" w:hAnsi="Century" w:cs="Times New Roman" w:hint="eastAsia"/>
        </w:rPr>
        <w:t>を参照。</w:t>
      </w:r>
    </w:p>
    <w:p w14:paraId="1E2CFCCA" w14:textId="77777777" w:rsidR="00346631" w:rsidRPr="008937EF" w:rsidRDefault="00346631" w:rsidP="00346631">
      <w:pPr>
        <w:rPr>
          <w:rFonts w:ascii="Century" w:eastAsia="ＭＳ 明朝" w:hAnsi="Century" w:cs="Times New Roman"/>
        </w:rPr>
      </w:pPr>
      <w:r>
        <w:rPr>
          <w:rFonts w:ascii="Century" w:eastAsia="ＭＳ 明朝" w:hAnsi="Century" w:cs="Times New Roman" w:hint="eastAsia"/>
        </w:rPr>
        <w:t xml:space="preserve">　多国籍企業犯罪に関しては、多国籍企業活動を犯罪化するよりは、むしろ</w:t>
      </w:r>
      <w:r w:rsidRPr="008937EF">
        <w:rPr>
          <w:rFonts w:ascii="Century" w:eastAsia="ＭＳ 明朝" w:hAnsi="Century" w:cs="Times New Roman" w:hint="eastAsia"/>
        </w:rPr>
        <w:t>貧困者の犯罪化が、新自由主義政策の一環として進められていることが指摘されている。この点について</w:t>
      </w:r>
      <w:r w:rsidRPr="008937EF">
        <w:rPr>
          <w:rFonts w:ascii="Century" w:eastAsia="ＭＳ 明朝" w:hAnsi="Century" w:cs="Times New Roman" w:hint="eastAsia"/>
        </w:rPr>
        <w:t>Wacquant (1999=2008)</w:t>
      </w:r>
      <w:r w:rsidRPr="008937EF">
        <w:rPr>
          <w:rFonts w:ascii="Century" w:eastAsia="ＭＳ 明朝" w:hAnsi="Century" w:cs="Times New Roman" w:hint="eastAsia"/>
        </w:rPr>
        <w:t>、またとりわけマンハッタン・インスティテュートのような保守系シンクタンクによる</w:t>
      </w:r>
      <w:r w:rsidRPr="008937EF">
        <w:rPr>
          <w:rFonts w:ascii="Century" w:eastAsia="ＭＳ 明朝" w:hAnsi="Century" w:cs="Times New Roman" w:hint="eastAsia"/>
        </w:rPr>
        <w:t>1990</w:t>
      </w:r>
      <w:r w:rsidRPr="008937EF">
        <w:rPr>
          <w:rFonts w:ascii="Century" w:eastAsia="ＭＳ 明朝" w:hAnsi="Century" w:cs="Times New Roman" w:hint="eastAsia"/>
        </w:rPr>
        <w:t>年以降のニューヨーク市長ジュリアーニが進めた「ゼロ・トレランス」警察活動の世界的拡散について、ヴァカン（</w:t>
      </w:r>
      <w:r w:rsidRPr="008937EF">
        <w:rPr>
          <w:rFonts w:ascii="Century" w:eastAsia="ＭＳ 明朝" w:hAnsi="Century" w:cs="Times New Roman" w:hint="eastAsia"/>
        </w:rPr>
        <w:t>2010</w:t>
      </w:r>
      <w:r w:rsidRPr="008937EF">
        <w:rPr>
          <w:rFonts w:ascii="Century" w:eastAsia="ＭＳ 明朝" w:hAnsi="Century" w:cs="Times New Roman" w:hint="eastAsia"/>
        </w:rPr>
        <w:t>）を参照。</w:t>
      </w:r>
    </w:p>
    <w:p w14:paraId="3EEA93C5" w14:textId="77777777" w:rsidR="00346631" w:rsidRDefault="00346631" w:rsidP="0034663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30</w:t>
      </w:r>
      <w:r>
        <w:rPr>
          <w:rFonts w:ascii="Century" w:eastAsia="ＭＳ 明朝" w:hAnsi="Century" w:cs="Times New Roman" w:hint="eastAsia"/>
        </w:rPr>
        <w:t>）このようなグローバルエリート層に関する研究は、最近になって盛んになりつつある。岡野内（</w:t>
      </w:r>
      <w:r>
        <w:rPr>
          <w:rFonts w:ascii="Century" w:eastAsia="ＭＳ 明朝" w:hAnsi="Century" w:cs="Times New Roman" w:hint="eastAsia"/>
        </w:rPr>
        <w:t>2018</w:t>
      </w:r>
      <w:r>
        <w:rPr>
          <w:rFonts w:ascii="Century" w:eastAsia="ＭＳ 明朝" w:hAnsi="Century" w:cs="Times New Roman" w:hint="eastAsia"/>
        </w:rPr>
        <w:t>₋</w:t>
      </w:r>
      <w:r>
        <w:rPr>
          <w:rFonts w:ascii="Century" w:eastAsia="ＭＳ 明朝" w:hAnsi="Century" w:cs="Times New Roman" w:hint="eastAsia"/>
        </w:rPr>
        <w:t>2019</w:t>
      </w:r>
      <w:r>
        <w:rPr>
          <w:rFonts w:ascii="Century" w:eastAsia="ＭＳ 明朝" w:hAnsi="Century" w:cs="Times New Roman" w:hint="eastAsia"/>
        </w:rPr>
        <w:t>）で紹介したグローバル資本主義学派の諸研究のほか、邦訳のあるものだけでも、すでに触れたウェルスマネジャーに関するフィールドワークを含む社会学的研究である</w:t>
      </w:r>
      <w:r>
        <w:rPr>
          <w:rFonts w:ascii="Century" w:eastAsia="ＭＳ 明朝" w:hAnsi="Century" w:cs="Times New Roman" w:hint="eastAsia"/>
        </w:rPr>
        <w:t>Harington(2016=2018)</w:t>
      </w:r>
      <w:r>
        <w:rPr>
          <w:rFonts w:ascii="Century" w:eastAsia="ＭＳ 明朝" w:hAnsi="Century" w:cs="Times New Roman" w:hint="eastAsia"/>
        </w:rPr>
        <w:t>、ジャーナリストによる金権支配やエリート支配の分析として、</w:t>
      </w:r>
      <w:r>
        <w:rPr>
          <w:rFonts w:ascii="Century" w:eastAsia="ＭＳ 明朝" w:hAnsi="Century" w:cs="Times New Roman" w:hint="eastAsia"/>
        </w:rPr>
        <w:t>Freeland(2012=2013)</w:t>
      </w:r>
      <w:r>
        <w:rPr>
          <w:rFonts w:ascii="Century" w:eastAsia="ＭＳ 明朝" w:hAnsi="Century" w:cs="Times New Roman" w:hint="eastAsia"/>
        </w:rPr>
        <w:t>、</w:t>
      </w:r>
      <w:r>
        <w:rPr>
          <w:rFonts w:ascii="Century" w:eastAsia="ＭＳ 明朝" w:hAnsi="Century" w:cs="Times New Roman" w:hint="eastAsia"/>
        </w:rPr>
        <w:t>Rothkopf(2008=2009)</w:t>
      </w:r>
      <w:r>
        <w:rPr>
          <w:rFonts w:ascii="Century" w:eastAsia="ＭＳ 明朝" w:hAnsi="Century" w:cs="Times New Roman" w:hint="eastAsia"/>
        </w:rPr>
        <w:t>、同じくジャーナリストによる富裕層の生活へのルポとして、</w:t>
      </w:r>
      <w:r>
        <w:rPr>
          <w:rFonts w:ascii="Century" w:eastAsia="ＭＳ 明朝" w:hAnsi="Century" w:cs="Times New Roman" w:hint="eastAsia"/>
        </w:rPr>
        <w:t>Frank(2007=2007)</w:t>
      </w:r>
      <w:r>
        <w:rPr>
          <w:rFonts w:ascii="Century" w:eastAsia="ＭＳ 明朝" w:hAnsi="Century" w:cs="Times New Roman" w:hint="eastAsia"/>
        </w:rPr>
        <w:t>、</w:t>
      </w:r>
      <w:r>
        <w:rPr>
          <w:rFonts w:ascii="Century" w:eastAsia="ＭＳ 明朝" w:hAnsi="Century" w:cs="Times New Roman" w:hint="eastAsia"/>
        </w:rPr>
        <w:t>Bernstein &amp; Swan (eds.)(2007=2008)</w:t>
      </w:r>
      <w:r>
        <w:rPr>
          <w:rFonts w:ascii="Century" w:eastAsia="ＭＳ 明朝" w:hAnsi="Century" w:cs="Times New Roman" w:hint="eastAsia"/>
        </w:rPr>
        <w:t>などがある。</w:t>
      </w:r>
      <w:r>
        <w:rPr>
          <w:rFonts w:ascii="Century" w:eastAsia="ＭＳ 明朝" w:hAnsi="Century" w:cs="Times New Roman" w:hint="eastAsia"/>
        </w:rPr>
        <w:t xml:space="preserve"> </w:t>
      </w:r>
    </w:p>
    <w:p w14:paraId="0CFD4521" w14:textId="77777777" w:rsidR="00D144A3" w:rsidRPr="00D144A3" w:rsidRDefault="00D144A3" w:rsidP="00D144A3">
      <w:pPr>
        <w:rPr>
          <w:rFonts w:ascii="Century" w:eastAsia="ＭＳ 明朝" w:hAnsi="Century" w:cs="Times New Roman"/>
        </w:rPr>
      </w:pPr>
      <w:r w:rsidRPr="00D144A3">
        <w:rPr>
          <w:rFonts w:ascii="Century" w:eastAsia="ＭＳ 明朝" w:hAnsi="Century" w:cs="Times New Roman" w:hint="eastAsia"/>
        </w:rPr>
        <w:t>（</w:t>
      </w:r>
      <w:r w:rsidRPr="00D144A3">
        <w:rPr>
          <w:rFonts w:ascii="Century" w:eastAsia="ＭＳ 明朝" w:hAnsi="Century" w:cs="Times New Roman" w:hint="eastAsia"/>
        </w:rPr>
        <w:t>31</w:t>
      </w:r>
      <w:r w:rsidRPr="00D144A3">
        <w:rPr>
          <w:rFonts w:ascii="Century" w:eastAsia="ＭＳ 明朝" w:hAnsi="Century" w:cs="Times New Roman" w:hint="eastAsia"/>
        </w:rPr>
        <w:t>）</w:t>
      </w:r>
      <w:r w:rsidRPr="00D144A3">
        <w:rPr>
          <w:rFonts w:ascii="Century" w:eastAsia="ＭＳ 明朝" w:hAnsi="Century" w:cs="Times New Roman" w:hint="eastAsia"/>
        </w:rPr>
        <w:t>2015</w:t>
      </w:r>
      <w:r w:rsidRPr="00D144A3">
        <w:rPr>
          <w:rFonts w:ascii="Century" w:eastAsia="ＭＳ 明朝" w:hAnsi="Century" w:cs="Times New Roman" w:hint="eastAsia"/>
        </w:rPr>
        <w:t>年の改訂以前の世界銀行は、世界的な極貧層を規定する飢餓線すなわち絶対的</w:t>
      </w:r>
      <w:r w:rsidRPr="00D144A3">
        <w:rPr>
          <w:rFonts w:ascii="Century" w:eastAsia="ＭＳ 明朝" w:hAnsi="Century" w:cs="Times New Roman" w:hint="eastAsia"/>
        </w:rPr>
        <w:lastRenderedPageBreak/>
        <w:t>貧困の基準を一人当たり所得が</w:t>
      </w:r>
      <w:r w:rsidRPr="00D144A3">
        <w:rPr>
          <w:rFonts w:ascii="Century" w:eastAsia="ＭＳ 明朝" w:hAnsi="Century" w:cs="Times New Roman" w:hint="eastAsia"/>
        </w:rPr>
        <w:t>1.25PPP</w:t>
      </w:r>
      <w:r w:rsidRPr="00D144A3">
        <w:rPr>
          <w:rFonts w:ascii="Century" w:eastAsia="ＭＳ 明朝" w:hAnsi="Century" w:cs="Times New Roman" w:hint="eastAsia"/>
        </w:rPr>
        <w:t>（購買力平価）ドル以下と定めていたが、</w:t>
      </w:r>
      <w:r w:rsidRPr="00D144A3">
        <w:rPr>
          <w:rFonts w:ascii="Century" w:eastAsia="ＭＳ 明朝" w:hAnsi="Century" w:cs="Times New Roman" w:hint="eastAsia"/>
        </w:rPr>
        <w:t>2006</w:t>
      </w:r>
      <w:r w:rsidRPr="00D144A3">
        <w:rPr>
          <w:rFonts w:ascii="Century" w:eastAsia="ＭＳ 明朝" w:hAnsi="Century" w:cs="Times New Roman" w:hint="eastAsia"/>
        </w:rPr>
        <w:t>年のデータによってこの全世界の極貧層人口全員に</w:t>
      </w:r>
      <w:r w:rsidRPr="00D144A3">
        <w:rPr>
          <w:rFonts w:ascii="Century" w:eastAsia="ＭＳ 明朝" w:hAnsi="Century" w:cs="Times New Roman" w:hint="eastAsia"/>
        </w:rPr>
        <w:t>1.25PPP</w:t>
      </w:r>
      <w:r w:rsidRPr="00D144A3">
        <w:rPr>
          <w:rFonts w:ascii="Century" w:eastAsia="ＭＳ 明朝" w:hAnsi="Century" w:cs="Times New Roman" w:hint="eastAsia"/>
        </w:rPr>
        <w:t>ドルを給付するための必要額は、</w:t>
      </w:r>
      <w:r w:rsidRPr="00D144A3">
        <w:rPr>
          <w:rFonts w:ascii="Century" w:eastAsia="ＭＳ 明朝" w:hAnsi="Century" w:cs="Times New Roman" w:hint="eastAsia"/>
        </w:rPr>
        <w:t>2.2</w:t>
      </w:r>
      <w:r w:rsidRPr="00D144A3">
        <w:rPr>
          <w:rFonts w:ascii="Century" w:eastAsia="ＭＳ 明朝" w:hAnsi="Century" w:cs="Times New Roman" w:hint="eastAsia"/>
        </w:rPr>
        <w:t>兆米ドルであった（岡野内</w:t>
      </w:r>
      <w:r w:rsidRPr="00D144A3">
        <w:rPr>
          <w:rFonts w:ascii="Century" w:eastAsia="ＭＳ 明朝" w:hAnsi="Century" w:cs="Times New Roman" w:hint="eastAsia"/>
        </w:rPr>
        <w:t>(2012</w:t>
      </w:r>
      <w:r w:rsidRPr="00D144A3">
        <w:rPr>
          <w:rFonts w:ascii="Century" w:eastAsia="ＭＳ 明朝" w:hAnsi="Century" w:cs="Times New Roman"/>
        </w:rPr>
        <w:t>)</w:t>
      </w:r>
      <w:r w:rsidRPr="00D144A3">
        <w:rPr>
          <w:rFonts w:ascii="Century" w:eastAsia="ＭＳ 明朝" w:hAnsi="Century" w:cs="Times New Roman" w:hint="eastAsia"/>
        </w:rPr>
        <w:t>）。</w:t>
      </w:r>
    </w:p>
    <w:p w14:paraId="413070C6" w14:textId="77777777" w:rsidR="000D7C10" w:rsidRPr="00EA2473" w:rsidRDefault="000D7C10" w:rsidP="00EA2473">
      <w:pPr>
        <w:widowControl/>
        <w:autoSpaceDE w:val="0"/>
        <w:autoSpaceDN w:val="0"/>
        <w:adjustRightInd w:val="0"/>
        <w:spacing w:line="260" w:lineRule="exact"/>
        <w:ind w:left="420" w:hangingChars="200" w:hanging="420"/>
        <w:jc w:val="left"/>
        <w:rPr>
          <w:rFonts w:ascii="Century" w:eastAsia="ＭＳ 明朝" w:hAnsi="Century" w:cs="Times New Roman"/>
          <w:szCs w:val="21"/>
        </w:rPr>
      </w:pPr>
    </w:p>
    <w:p w14:paraId="44B26386" w14:textId="77777777" w:rsidR="00EA2473" w:rsidRPr="00EA2473" w:rsidRDefault="00EA2473" w:rsidP="00EA2473">
      <w:pPr>
        <w:widowControl/>
        <w:autoSpaceDE w:val="0"/>
        <w:autoSpaceDN w:val="0"/>
        <w:adjustRightInd w:val="0"/>
        <w:spacing w:line="260" w:lineRule="exact"/>
        <w:ind w:left="420" w:hangingChars="200" w:hanging="420"/>
        <w:jc w:val="left"/>
        <w:rPr>
          <w:rFonts w:ascii="Century" w:eastAsia="ＭＳ 明朝" w:hAnsi="Century" w:cs="Times New Roman"/>
          <w:szCs w:val="21"/>
        </w:rPr>
      </w:pPr>
      <w:r w:rsidRPr="00EA2473">
        <w:rPr>
          <w:rFonts w:ascii="Century" w:eastAsia="ＭＳ 明朝" w:hAnsi="Century" w:cs="Times New Roman" w:hint="eastAsia"/>
          <w:szCs w:val="21"/>
        </w:rPr>
        <w:t>〔参照文献〕</w:t>
      </w:r>
    </w:p>
    <w:p w14:paraId="0E4B5A2A" w14:textId="601C7070" w:rsidR="002D4BB4" w:rsidRPr="002D4BB4" w:rsidRDefault="002D4BB4" w:rsidP="002D4BB4">
      <w:pPr>
        <w:ind w:left="420" w:hanging="420"/>
        <w:rPr>
          <w:rFonts w:ascii="Century" w:eastAsia="ＭＳ 明朝" w:hAnsi="Century" w:cs="Times New Roman"/>
        </w:rPr>
      </w:pPr>
      <w:r w:rsidRPr="002D4BB4">
        <w:rPr>
          <w:rFonts w:ascii="Century" w:eastAsia="ＭＳ 明朝" w:hAnsi="Century" w:cs="Times New Roman" w:hint="eastAsia"/>
        </w:rPr>
        <w:t>有井行夫</w:t>
      </w:r>
      <w:r w:rsidR="008C4BF8">
        <w:rPr>
          <w:rFonts w:ascii="Century" w:eastAsia="ＭＳ 明朝" w:hAnsi="Century" w:cs="Times New Roman" w:hint="eastAsia"/>
        </w:rPr>
        <w:t>（</w:t>
      </w:r>
      <w:r w:rsidRPr="002D4BB4">
        <w:rPr>
          <w:rFonts w:ascii="Century" w:eastAsia="ＭＳ 明朝" w:hAnsi="Century" w:cs="Times New Roman" w:hint="eastAsia"/>
        </w:rPr>
        <w:t>1998</w:t>
      </w:r>
      <w:r w:rsidR="008C4BF8">
        <w:rPr>
          <w:rFonts w:ascii="Century" w:eastAsia="ＭＳ 明朝" w:hAnsi="Century" w:cs="Times New Roman" w:hint="eastAsia"/>
        </w:rPr>
        <w:t>）</w:t>
      </w:r>
      <w:r w:rsidRPr="002D4BB4">
        <w:rPr>
          <w:rFonts w:ascii="Century" w:eastAsia="ＭＳ 明朝" w:hAnsi="Century" w:cs="Times New Roman" w:hint="eastAsia"/>
        </w:rPr>
        <w:t>『株式会社の正当性と所有理論（増補版）』（初版</w:t>
      </w:r>
      <w:r w:rsidRPr="002D4BB4">
        <w:rPr>
          <w:rFonts w:ascii="Century" w:eastAsia="ＭＳ 明朝" w:hAnsi="Century" w:cs="Times New Roman" w:hint="eastAsia"/>
        </w:rPr>
        <w:t>1991</w:t>
      </w:r>
      <w:r w:rsidRPr="002D4BB4">
        <w:rPr>
          <w:rFonts w:ascii="Century" w:eastAsia="ＭＳ 明朝" w:hAnsi="Century" w:cs="Times New Roman" w:hint="eastAsia"/>
        </w:rPr>
        <w:t>年）青木書店．</w:t>
      </w:r>
    </w:p>
    <w:p w14:paraId="5429B2FB" w14:textId="1280B8BD" w:rsidR="00D57022" w:rsidRDefault="00D57022" w:rsidP="00401BB4">
      <w:pPr>
        <w:ind w:left="420" w:hanging="420"/>
        <w:rPr>
          <w:rFonts w:ascii="Century" w:eastAsia="ＭＳ 明朝" w:hAnsi="Century" w:cs="Times New Roman"/>
        </w:rPr>
      </w:pPr>
      <w:r w:rsidRPr="00D57022">
        <w:rPr>
          <w:rFonts w:ascii="Century" w:eastAsia="ＭＳ 明朝" w:hAnsi="Century" w:cs="Times New Roman" w:hint="eastAsia"/>
        </w:rPr>
        <w:t>有森隆（</w:t>
      </w:r>
      <w:r w:rsidRPr="00D57022">
        <w:rPr>
          <w:rFonts w:ascii="Century" w:eastAsia="ＭＳ 明朝" w:hAnsi="Century" w:cs="Times New Roman" w:hint="eastAsia"/>
        </w:rPr>
        <w:t>2003</w:t>
      </w:r>
      <w:r w:rsidRPr="00D57022">
        <w:rPr>
          <w:rFonts w:ascii="Century" w:eastAsia="ＭＳ 明朝" w:hAnsi="Century" w:cs="Times New Roman" w:hint="eastAsia"/>
        </w:rPr>
        <w:t>）『日本企業モラルハザード史』</w:t>
      </w:r>
      <w:r w:rsidRPr="00D57022">
        <w:rPr>
          <w:rFonts w:ascii="Century" w:eastAsia="ＭＳ 明朝" w:hAnsi="Century" w:cs="Times New Roman" w:hint="eastAsia"/>
        </w:rPr>
        <w:t xml:space="preserve"> </w:t>
      </w:r>
      <w:r w:rsidRPr="00D57022">
        <w:rPr>
          <w:rFonts w:ascii="Century" w:eastAsia="ＭＳ 明朝" w:hAnsi="Century" w:cs="Times New Roman" w:hint="eastAsia"/>
        </w:rPr>
        <w:t>文芸春秋</w:t>
      </w:r>
      <w:r>
        <w:rPr>
          <w:rFonts w:ascii="Century" w:eastAsia="ＭＳ 明朝" w:hAnsi="Century" w:cs="Times New Roman" w:hint="eastAsia"/>
        </w:rPr>
        <w:t>．</w:t>
      </w:r>
    </w:p>
    <w:p w14:paraId="521C1959" w14:textId="7CD51824" w:rsidR="006F286A" w:rsidRDefault="006F286A" w:rsidP="00401BB4">
      <w:pPr>
        <w:ind w:left="420" w:hanging="420"/>
        <w:rPr>
          <w:rFonts w:ascii="Century" w:eastAsia="ＭＳ 明朝" w:hAnsi="Century" w:cs="Times New Roman"/>
        </w:rPr>
      </w:pPr>
      <w:r>
        <w:rPr>
          <w:rFonts w:ascii="Century" w:eastAsia="ＭＳ 明朝" w:hAnsi="Century" w:cs="Times New Roman" w:hint="eastAsia"/>
        </w:rPr>
        <w:t>麻生利勝（</w:t>
      </w:r>
      <w:r>
        <w:rPr>
          <w:rFonts w:ascii="Century" w:eastAsia="ＭＳ 明朝" w:hAnsi="Century" w:cs="Times New Roman" w:hint="eastAsia"/>
        </w:rPr>
        <w:t>1999</w:t>
      </w:r>
      <w:r>
        <w:rPr>
          <w:rFonts w:ascii="Century" w:eastAsia="ＭＳ 明朝" w:hAnsi="Century" w:cs="Times New Roman" w:hint="eastAsia"/>
        </w:rPr>
        <w:t>）『企業犯罪抑止の法理―企業の社会的機能と責任―』成文堂．</w:t>
      </w:r>
    </w:p>
    <w:p w14:paraId="1191ED4A" w14:textId="28B6F92E" w:rsidR="00930AE3" w:rsidRDefault="00930AE3" w:rsidP="00401BB4">
      <w:pPr>
        <w:ind w:left="420" w:hanging="420"/>
        <w:rPr>
          <w:rFonts w:ascii="Century" w:eastAsia="ＭＳ 明朝" w:hAnsi="Century" w:cs="Times New Roman"/>
        </w:rPr>
      </w:pPr>
      <w:r>
        <w:rPr>
          <w:rFonts w:ascii="Century" w:eastAsia="ＭＳ 明朝" w:hAnsi="Century" w:cs="Times New Roman" w:hint="eastAsia"/>
        </w:rPr>
        <w:t>渥美東洋編著</w:t>
      </w:r>
      <w:r>
        <w:rPr>
          <w:rFonts w:ascii="Century" w:eastAsia="ＭＳ 明朝" w:hAnsi="Century" w:cs="Times New Roman" w:hint="eastAsia"/>
        </w:rPr>
        <w:t>(1998)</w:t>
      </w:r>
      <w:r>
        <w:rPr>
          <w:rFonts w:ascii="Century" w:eastAsia="ＭＳ 明朝" w:hAnsi="Century" w:cs="Times New Roman" w:hint="eastAsia"/>
        </w:rPr>
        <w:t>『組織・企業犯罪を考える』中央大学出版部．</w:t>
      </w:r>
    </w:p>
    <w:p w14:paraId="0E82344D" w14:textId="13098442" w:rsidR="00930AE3" w:rsidRDefault="00930AE3" w:rsidP="00401BB4">
      <w:pPr>
        <w:ind w:left="420" w:hanging="420"/>
        <w:rPr>
          <w:rFonts w:ascii="Century" w:eastAsia="ＭＳ 明朝" w:hAnsi="Century" w:cs="Times New Roman"/>
        </w:rPr>
      </w:pPr>
      <w:r>
        <w:rPr>
          <w:rFonts w:ascii="Century" w:eastAsia="ＭＳ 明朝" w:hAnsi="Century" w:cs="Times New Roman" w:hint="eastAsia"/>
        </w:rPr>
        <w:t>渥美東洋</w:t>
      </w:r>
      <w:r>
        <w:rPr>
          <w:rFonts w:ascii="Century" w:eastAsia="ＭＳ 明朝" w:hAnsi="Century" w:cs="Times New Roman" w:hint="eastAsia"/>
        </w:rPr>
        <w:t>(1998</w:t>
      </w:r>
      <w:r w:rsidR="00014886">
        <w:rPr>
          <w:rFonts w:ascii="Century" w:eastAsia="ＭＳ 明朝" w:hAnsi="Century" w:cs="Times New Roman"/>
        </w:rPr>
        <w:t>a</w:t>
      </w:r>
      <w:r>
        <w:rPr>
          <w:rFonts w:ascii="Century" w:eastAsia="ＭＳ 明朝" w:hAnsi="Century" w:cs="Times New Roman" w:hint="eastAsia"/>
        </w:rPr>
        <w:t>)</w:t>
      </w:r>
      <w:r>
        <w:rPr>
          <w:rFonts w:ascii="Century" w:eastAsia="ＭＳ 明朝" w:hAnsi="Century" w:cs="Times New Roman" w:hint="eastAsia"/>
        </w:rPr>
        <w:t>「犯罪による収益の剥奪―没収・追徴と収益罰金―」渥美編（</w:t>
      </w:r>
      <w:r>
        <w:rPr>
          <w:rFonts w:ascii="Century" w:eastAsia="ＭＳ 明朝" w:hAnsi="Century" w:cs="Times New Roman" w:hint="eastAsia"/>
        </w:rPr>
        <w:t>1998</w:t>
      </w:r>
      <w:r>
        <w:rPr>
          <w:rFonts w:ascii="Century" w:eastAsia="ＭＳ 明朝" w:hAnsi="Century" w:cs="Times New Roman" w:hint="eastAsia"/>
        </w:rPr>
        <w:t>）：</w:t>
      </w:r>
      <w:r>
        <w:rPr>
          <w:rFonts w:ascii="Century" w:eastAsia="ＭＳ 明朝" w:hAnsi="Century" w:cs="Times New Roman" w:hint="eastAsia"/>
        </w:rPr>
        <w:t>1</w:t>
      </w:r>
      <w:r>
        <w:rPr>
          <w:rFonts w:ascii="Century" w:eastAsia="ＭＳ 明朝" w:hAnsi="Century" w:cs="Times New Roman" w:hint="eastAsia"/>
        </w:rPr>
        <w:t>₋</w:t>
      </w:r>
      <w:r>
        <w:rPr>
          <w:rFonts w:ascii="Century" w:eastAsia="ＭＳ 明朝" w:hAnsi="Century" w:cs="Times New Roman" w:hint="eastAsia"/>
        </w:rPr>
        <w:t>10</w:t>
      </w:r>
      <w:r>
        <w:rPr>
          <w:rFonts w:ascii="Century" w:eastAsia="ＭＳ 明朝" w:hAnsi="Century" w:cs="Times New Roman" w:hint="eastAsia"/>
        </w:rPr>
        <w:t>．</w:t>
      </w:r>
    </w:p>
    <w:p w14:paraId="6F239664" w14:textId="7452DD55" w:rsidR="00014886" w:rsidRDefault="00014886" w:rsidP="00401BB4">
      <w:pPr>
        <w:ind w:left="420" w:hanging="420"/>
        <w:rPr>
          <w:rFonts w:ascii="Century" w:eastAsia="ＭＳ 明朝" w:hAnsi="Century" w:cs="Times New Roman"/>
        </w:rPr>
      </w:pPr>
      <w:r w:rsidRPr="00014886">
        <w:rPr>
          <w:rFonts w:ascii="Century" w:eastAsia="ＭＳ 明朝" w:hAnsi="Century" w:cs="Times New Roman" w:hint="eastAsia"/>
        </w:rPr>
        <w:t>渥美東洋（</w:t>
      </w:r>
      <w:r>
        <w:rPr>
          <w:rFonts w:ascii="Century" w:eastAsia="ＭＳ 明朝" w:hAnsi="Century" w:cs="Times New Roman" w:hint="eastAsia"/>
        </w:rPr>
        <w:t>1998</w:t>
      </w:r>
      <w:r>
        <w:rPr>
          <w:rFonts w:ascii="Century" w:eastAsia="ＭＳ 明朝" w:hAnsi="Century" w:cs="Times New Roman"/>
        </w:rPr>
        <w:t>b</w:t>
      </w:r>
      <w:r w:rsidRPr="00014886">
        <w:rPr>
          <w:rFonts w:ascii="Century" w:eastAsia="ＭＳ 明朝" w:hAnsi="Century" w:cs="Times New Roman" w:hint="eastAsia"/>
        </w:rPr>
        <w:t>）『</w:t>
      </w:r>
      <w:r>
        <w:rPr>
          <w:rFonts w:ascii="Century" w:eastAsia="ＭＳ 明朝" w:hAnsi="Century" w:cs="Times New Roman" w:hint="eastAsia"/>
        </w:rPr>
        <w:t>複雑社会で法をどう活かすか―相互尊敬と心の平穏の回復に向かって―</w:t>
      </w:r>
      <w:r w:rsidRPr="00014886">
        <w:rPr>
          <w:rFonts w:ascii="Century" w:eastAsia="ＭＳ 明朝" w:hAnsi="Century" w:cs="Times New Roman" w:hint="eastAsia"/>
        </w:rPr>
        <w:t>』</w:t>
      </w:r>
      <w:r>
        <w:rPr>
          <w:rFonts w:ascii="Century" w:eastAsia="ＭＳ 明朝" w:hAnsi="Century" w:cs="Times New Roman" w:hint="eastAsia"/>
        </w:rPr>
        <w:t>立花書房</w:t>
      </w:r>
      <w:r w:rsidRPr="00014886">
        <w:rPr>
          <w:rFonts w:ascii="Century" w:eastAsia="ＭＳ 明朝" w:hAnsi="Century" w:cs="Times New Roman" w:hint="eastAsia"/>
        </w:rPr>
        <w:t>．</w:t>
      </w:r>
    </w:p>
    <w:p w14:paraId="280F0187" w14:textId="6DBEC898" w:rsidR="001B44DF" w:rsidRDefault="001B44DF" w:rsidP="00401BB4">
      <w:pPr>
        <w:ind w:left="420" w:hanging="420"/>
        <w:rPr>
          <w:rFonts w:ascii="Century" w:eastAsia="ＭＳ 明朝" w:hAnsi="Century" w:cs="Times New Roman"/>
        </w:rPr>
      </w:pPr>
      <w:r>
        <w:rPr>
          <w:rFonts w:ascii="Century" w:eastAsia="ＭＳ 明朝" w:hAnsi="Century" w:cs="Times New Roman" w:hint="eastAsia"/>
        </w:rPr>
        <w:t>渥美東洋編（</w:t>
      </w:r>
      <w:r>
        <w:rPr>
          <w:rFonts w:ascii="Century" w:eastAsia="ＭＳ 明朝" w:hAnsi="Century" w:cs="Times New Roman" w:hint="eastAsia"/>
        </w:rPr>
        <w:t>2008</w:t>
      </w:r>
      <w:r>
        <w:rPr>
          <w:rFonts w:ascii="Century" w:eastAsia="ＭＳ 明朝" w:hAnsi="Century" w:cs="Times New Roman" w:hint="eastAsia"/>
        </w:rPr>
        <w:t>）『犯罪予防の法理―警察政策学会</w:t>
      </w:r>
      <w:r>
        <w:rPr>
          <w:rFonts w:ascii="Century" w:eastAsia="ＭＳ 明朝" w:hAnsi="Century" w:cs="Times New Roman" w:hint="eastAsia"/>
        </w:rPr>
        <w:t>10</w:t>
      </w:r>
      <w:r>
        <w:rPr>
          <w:rFonts w:ascii="Century" w:eastAsia="ＭＳ 明朝" w:hAnsi="Century" w:cs="Times New Roman" w:hint="eastAsia"/>
        </w:rPr>
        <w:t>周年記念―』成文堂．</w:t>
      </w:r>
    </w:p>
    <w:p w14:paraId="57AB39CC" w14:textId="517B1FC4" w:rsidR="00102CAF" w:rsidRPr="00102CAF" w:rsidRDefault="00102CAF" w:rsidP="00CC3B17">
      <w:pPr>
        <w:ind w:left="420" w:hanging="420"/>
        <w:rPr>
          <w:rFonts w:ascii="Century" w:eastAsia="ＭＳ 明朝" w:hAnsi="Century" w:cs="Times New Roman"/>
        </w:rPr>
      </w:pPr>
      <w:r>
        <w:rPr>
          <w:rFonts w:ascii="Century" w:eastAsia="ＭＳ 明朝" w:hAnsi="Century" w:cs="Times New Roman" w:hint="eastAsia"/>
        </w:rPr>
        <w:t>B</w:t>
      </w:r>
      <w:r>
        <w:rPr>
          <w:rFonts w:ascii="Century" w:eastAsia="ＭＳ 明朝" w:hAnsi="Century" w:cs="Times New Roman"/>
        </w:rPr>
        <w:t xml:space="preserve">ecker, Hartmuth (2003) </w:t>
      </w:r>
      <w:r w:rsidRPr="00102CAF">
        <w:rPr>
          <w:rFonts w:ascii="Century" w:eastAsia="ＭＳ 明朝" w:hAnsi="Century" w:cs="Times New Roman"/>
          <w:i/>
        </w:rPr>
        <w:t>Die Partamentarismuskritik bei Carl Schmitt und J</w:t>
      </w:r>
      <w:r w:rsidRPr="00102CAF">
        <w:rPr>
          <w:rFonts w:ascii="Century" w:eastAsia="ＭＳ 明朝" w:hAnsi="Century" w:cs="Times New Roman" w:hint="eastAsia"/>
          <w:i/>
        </w:rPr>
        <w:t>ü</w:t>
      </w:r>
      <w:r w:rsidRPr="00102CAF">
        <w:rPr>
          <w:rFonts w:ascii="Century" w:eastAsia="ＭＳ 明朝" w:hAnsi="Century" w:cs="Times New Roman"/>
          <w:i/>
        </w:rPr>
        <w:t>rgen Habermas</w:t>
      </w:r>
      <w:r w:rsidRPr="00102CAF">
        <w:rPr>
          <w:rFonts w:ascii="Century" w:eastAsia="ＭＳ 明朝" w:hAnsi="Century" w:cs="Times New Roman" w:hint="eastAsia"/>
          <w:i/>
        </w:rPr>
        <w:t>、</w:t>
      </w:r>
      <w:r w:rsidRPr="00102CAF">
        <w:rPr>
          <w:rFonts w:ascii="Century" w:eastAsia="ＭＳ 明朝" w:hAnsi="Century" w:cs="Times New Roman" w:hint="eastAsia"/>
          <w:i/>
        </w:rPr>
        <w:t>Zweite Auflage,</w:t>
      </w:r>
      <w:r>
        <w:rPr>
          <w:rFonts w:ascii="Century" w:eastAsia="ＭＳ 明朝" w:hAnsi="Century" w:cs="Times New Roman" w:hint="eastAsia"/>
        </w:rPr>
        <w:t xml:space="preserve"> Ducker &amp; Humblot : Berlin</w:t>
      </w:r>
      <w:r>
        <w:rPr>
          <w:rFonts w:ascii="Century" w:eastAsia="ＭＳ 明朝" w:hAnsi="Century" w:cs="Times New Roman"/>
        </w:rPr>
        <w:t xml:space="preserve"> </w:t>
      </w:r>
      <w:r>
        <w:rPr>
          <w:rFonts w:ascii="Century" w:eastAsia="ＭＳ 明朝" w:hAnsi="Century" w:cs="Times New Roman" w:hint="eastAsia"/>
        </w:rPr>
        <w:t>(</w:t>
      </w:r>
      <w:r>
        <w:rPr>
          <w:rFonts w:ascii="Century" w:eastAsia="ＭＳ 明朝" w:hAnsi="Century" w:cs="Times New Roman"/>
        </w:rPr>
        <w:t xml:space="preserve"> </w:t>
      </w:r>
      <w:r>
        <w:rPr>
          <w:rFonts w:ascii="Century" w:eastAsia="ＭＳ 明朝" w:hAnsi="Century" w:cs="Times New Roman" w:hint="eastAsia"/>
        </w:rPr>
        <w:t>ハルトムート・ベッカー著、永井健晴訳『シュミットとハーバーマスにおける議会主義批判』風行社、</w:t>
      </w:r>
      <w:r>
        <w:rPr>
          <w:rFonts w:ascii="Century" w:eastAsia="ＭＳ 明朝" w:hAnsi="Century" w:cs="Times New Roman" w:hint="eastAsia"/>
        </w:rPr>
        <w:t>2015</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0B5228EE" w14:textId="3DC6A905" w:rsidR="00CC3B17" w:rsidRPr="00CC3B17" w:rsidRDefault="00CC3B17" w:rsidP="00CC3B17">
      <w:pPr>
        <w:ind w:left="420" w:hanging="420"/>
        <w:rPr>
          <w:rFonts w:ascii="Century" w:eastAsia="ＭＳ 明朝" w:hAnsi="Century" w:cs="Times New Roman"/>
        </w:rPr>
      </w:pPr>
      <w:r>
        <w:rPr>
          <w:rFonts w:ascii="Century" w:eastAsia="ＭＳ 明朝" w:hAnsi="Century" w:cs="Times New Roman" w:hint="eastAsia"/>
        </w:rPr>
        <w:t xml:space="preserve">Bernstein, </w:t>
      </w:r>
      <w:r>
        <w:rPr>
          <w:rFonts w:ascii="Century" w:eastAsia="ＭＳ 明朝" w:hAnsi="Century" w:cs="Times New Roman"/>
        </w:rPr>
        <w:t xml:space="preserve">Peter W &amp; Annalyn Swan (eds.) </w:t>
      </w:r>
      <w:r w:rsidR="008C4BF8">
        <w:rPr>
          <w:rFonts w:ascii="Century" w:eastAsia="ＭＳ 明朝" w:hAnsi="Century" w:cs="Times New Roman" w:hint="eastAsia"/>
        </w:rPr>
        <w:t>（</w:t>
      </w:r>
      <w:r w:rsidR="008C4BF8">
        <w:rPr>
          <w:rFonts w:ascii="Century" w:eastAsia="ＭＳ 明朝" w:hAnsi="Century" w:cs="Times New Roman" w:hint="eastAsia"/>
        </w:rPr>
        <w:t>2007</w:t>
      </w:r>
      <w:r w:rsidR="008C4BF8">
        <w:rPr>
          <w:rFonts w:ascii="Century" w:eastAsia="ＭＳ 明朝" w:hAnsi="Century" w:cs="Times New Roman" w:hint="eastAsia"/>
        </w:rPr>
        <w:t>）</w:t>
      </w:r>
      <w:r w:rsidRPr="004B288C">
        <w:rPr>
          <w:rFonts w:ascii="Century" w:eastAsia="ＭＳ 明朝" w:hAnsi="Century" w:cs="Times New Roman"/>
          <w:i/>
        </w:rPr>
        <w:t>All the Money in the World: How the Forbes 400 Make</w:t>
      </w:r>
      <w:r w:rsidR="004B288C" w:rsidRPr="004B288C">
        <w:rPr>
          <w:rFonts w:ascii="Century" w:eastAsia="ＭＳ 明朝" w:hAnsi="Century" w:cs="Times New Roman"/>
          <w:i/>
        </w:rPr>
        <w:t>—</w:t>
      </w:r>
      <w:r w:rsidRPr="004B288C">
        <w:rPr>
          <w:rFonts w:ascii="Century" w:eastAsia="ＭＳ 明朝" w:hAnsi="Century" w:cs="Times New Roman"/>
          <w:i/>
        </w:rPr>
        <w:t>and</w:t>
      </w:r>
      <w:r w:rsidR="004B288C" w:rsidRPr="004B288C">
        <w:rPr>
          <w:rFonts w:ascii="Century" w:eastAsia="ＭＳ 明朝" w:hAnsi="Century" w:cs="Times New Roman"/>
          <w:i/>
        </w:rPr>
        <w:t>—</w:t>
      </w:r>
      <w:r w:rsidRPr="004B288C">
        <w:rPr>
          <w:rFonts w:ascii="Century" w:eastAsia="ＭＳ 明朝" w:hAnsi="Century" w:cs="Times New Roman"/>
          <w:i/>
        </w:rPr>
        <w:t xml:space="preserve"> Spend</w:t>
      </w:r>
      <w:r w:rsidR="004B288C" w:rsidRPr="004B288C">
        <w:rPr>
          <w:rFonts w:ascii="Century" w:eastAsia="ＭＳ 明朝" w:hAnsi="Century" w:cs="Times New Roman"/>
          <w:i/>
        </w:rPr>
        <w:t xml:space="preserve"> </w:t>
      </w:r>
      <w:r w:rsidRPr="004B288C">
        <w:rPr>
          <w:rFonts w:ascii="Century" w:eastAsia="ＭＳ 明朝" w:hAnsi="Century" w:cs="Times New Roman"/>
          <w:i/>
        </w:rPr>
        <w:t>Their Fortunes</w:t>
      </w:r>
      <w:r w:rsidR="004B288C">
        <w:rPr>
          <w:rFonts w:ascii="Century" w:eastAsia="ＭＳ 明朝" w:hAnsi="Century" w:cs="Times New Roman"/>
        </w:rPr>
        <w:t>, Vintage: New York</w:t>
      </w:r>
      <w:r w:rsidRPr="00CC3B17">
        <w:rPr>
          <w:rFonts w:ascii="Century" w:eastAsia="ＭＳ 明朝" w:hAnsi="Century" w:cs="Times New Roman" w:hint="eastAsia"/>
        </w:rPr>
        <w:t xml:space="preserve"> </w:t>
      </w:r>
      <w:r>
        <w:rPr>
          <w:rFonts w:ascii="Century" w:eastAsia="ＭＳ 明朝" w:hAnsi="Century" w:cs="Times New Roman" w:hint="eastAsia"/>
        </w:rPr>
        <w:t>(</w:t>
      </w:r>
      <w:r w:rsidRPr="00CC3B17">
        <w:rPr>
          <w:rFonts w:ascii="Century" w:eastAsia="ＭＳ 明朝" w:hAnsi="Century" w:cs="Times New Roman" w:hint="eastAsia"/>
        </w:rPr>
        <w:t>ピーター・</w:t>
      </w:r>
      <w:r w:rsidRPr="00CC3B17">
        <w:rPr>
          <w:rFonts w:ascii="Century" w:eastAsia="ＭＳ 明朝" w:hAnsi="Century" w:cs="Times New Roman" w:hint="eastAsia"/>
        </w:rPr>
        <w:t>W</w:t>
      </w:r>
      <w:r>
        <w:rPr>
          <w:rFonts w:ascii="Century" w:eastAsia="ＭＳ 明朝" w:hAnsi="Century" w:cs="Times New Roman" w:hint="eastAsia"/>
        </w:rPr>
        <w:t>・</w:t>
      </w:r>
      <w:r w:rsidRPr="00CC3B17">
        <w:rPr>
          <w:rFonts w:ascii="Century" w:eastAsia="ＭＳ 明朝" w:hAnsi="Century" w:cs="Times New Roman" w:hint="eastAsia"/>
        </w:rPr>
        <w:t>バーンスタイン</w:t>
      </w:r>
      <w:r>
        <w:rPr>
          <w:rFonts w:ascii="Century" w:eastAsia="ＭＳ 明朝" w:hAnsi="Century" w:cs="Times New Roman" w:hint="eastAsia"/>
        </w:rPr>
        <w:t>、</w:t>
      </w:r>
      <w:r w:rsidRPr="00CC3B17">
        <w:rPr>
          <w:rFonts w:ascii="Century" w:eastAsia="ＭＳ 明朝" w:hAnsi="Century" w:cs="Times New Roman" w:hint="eastAsia"/>
        </w:rPr>
        <w:t>アナリン</w:t>
      </w:r>
      <w:r>
        <w:rPr>
          <w:rFonts w:ascii="Century" w:eastAsia="ＭＳ 明朝" w:hAnsi="Century" w:cs="Times New Roman" w:hint="eastAsia"/>
        </w:rPr>
        <w:t>・</w:t>
      </w:r>
      <w:r w:rsidRPr="00CC3B17">
        <w:rPr>
          <w:rFonts w:ascii="Century" w:eastAsia="ＭＳ 明朝" w:hAnsi="Century" w:cs="Times New Roman" w:hint="eastAsia"/>
        </w:rPr>
        <w:t>スワン</w:t>
      </w:r>
      <w:r>
        <w:rPr>
          <w:rFonts w:ascii="Century" w:eastAsia="ＭＳ 明朝" w:hAnsi="Century" w:cs="Times New Roman" w:hint="eastAsia"/>
        </w:rPr>
        <w:t>編、</w:t>
      </w:r>
      <w:r w:rsidRPr="00CC3B17">
        <w:rPr>
          <w:rFonts w:ascii="Century" w:eastAsia="ＭＳ 明朝" w:hAnsi="Century" w:cs="Times New Roman" w:hint="eastAsia"/>
        </w:rPr>
        <w:t>河邉俊彦</w:t>
      </w:r>
      <w:r>
        <w:rPr>
          <w:rFonts w:ascii="Century" w:eastAsia="ＭＳ 明朝" w:hAnsi="Century" w:cs="Times New Roman" w:hint="eastAsia"/>
        </w:rPr>
        <w:t>・</w:t>
      </w:r>
      <w:r w:rsidRPr="00CC3B17">
        <w:rPr>
          <w:rFonts w:ascii="Century" w:eastAsia="ＭＳ 明朝" w:hAnsi="Century" w:cs="Times New Roman" w:hint="eastAsia"/>
        </w:rPr>
        <w:t>田淵健太</w:t>
      </w:r>
      <w:r>
        <w:rPr>
          <w:rFonts w:ascii="Century" w:eastAsia="ＭＳ 明朝" w:hAnsi="Century" w:cs="Times New Roman" w:hint="eastAsia"/>
        </w:rPr>
        <w:t>訳『</w:t>
      </w:r>
      <w:r w:rsidRPr="00CC3B17">
        <w:rPr>
          <w:rFonts w:ascii="Century" w:eastAsia="ＭＳ 明朝" w:hAnsi="Century" w:cs="Times New Roman" w:hint="eastAsia"/>
        </w:rPr>
        <w:t>ビリオネア生活白書―超富豪たちはどう稼ぎ、どう使っているのか</w:t>
      </w:r>
      <w:r>
        <w:rPr>
          <w:rFonts w:ascii="Century" w:eastAsia="ＭＳ 明朝" w:hAnsi="Century" w:cs="Times New Roman" w:hint="eastAsia"/>
        </w:rPr>
        <w:t>』早川書房、</w:t>
      </w:r>
      <w:r>
        <w:rPr>
          <w:rFonts w:ascii="Century" w:eastAsia="ＭＳ 明朝" w:hAnsi="Century" w:cs="Times New Roman" w:hint="eastAsia"/>
        </w:rPr>
        <w:t>2008</w:t>
      </w:r>
      <w:r>
        <w:rPr>
          <w:rFonts w:ascii="Century" w:eastAsia="ＭＳ 明朝" w:hAnsi="Century" w:cs="Times New Roman" w:hint="eastAsia"/>
        </w:rPr>
        <w:t>年）．</w:t>
      </w:r>
      <w:r w:rsidRPr="00CC3B17">
        <w:rPr>
          <w:rFonts w:ascii="Century" w:eastAsia="ＭＳ 明朝" w:hAnsi="Century" w:cs="Times New Roman" w:hint="eastAsia"/>
        </w:rPr>
        <w:t xml:space="preserve"> </w:t>
      </w:r>
    </w:p>
    <w:p w14:paraId="5AFC74A4" w14:textId="77777777" w:rsidR="00FA0657" w:rsidRPr="00607EF3" w:rsidRDefault="00FA0657" w:rsidP="00FA0657">
      <w:pPr>
        <w:ind w:left="420" w:hanging="420"/>
        <w:rPr>
          <w:rFonts w:ascii="Century" w:eastAsia="ＭＳ 明朝" w:hAnsi="Century" w:cs="Times New Roman"/>
        </w:rPr>
      </w:pPr>
      <w:r w:rsidRPr="00FA0657">
        <w:rPr>
          <w:rFonts w:ascii="Century" w:eastAsia="ＭＳ 明朝" w:hAnsi="Century" w:cs="Times New Roman" w:hint="eastAsia"/>
        </w:rPr>
        <w:t>B</w:t>
      </w:r>
      <w:r w:rsidR="00607EF3">
        <w:rPr>
          <w:rFonts w:ascii="Century" w:eastAsia="ＭＳ 明朝" w:hAnsi="Century" w:cs="Times New Roman"/>
        </w:rPr>
        <w:t>oers, Klaus</w:t>
      </w:r>
      <w:r w:rsidRPr="00FA0657">
        <w:rPr>
          <w:rFonts w:ascii="Century" w:eastAsia="ＭＳ 明朝" w:hAnsi="Century" w:cs="Times New Roman" w:hint="eastAsia"/>
        </w:rPr>
        <w:t>, Hans</w:t>
      </w:r>
      <w:r w:rsidR="00607EF3">
        <w:rPr>
          <w:rFonts w:ascii="Century" w:eastAsia="ＭＳ 明朝" w:hAnsi="Century" w:cs="Times New Roman"/>
        </w:rPr>
        <w:t xml:space="preserve"> </w:t>
      </w:r>
      <w:r w:rsidRPr="00FA0657">
        <w:rPr>
          <w:rFonts w:ascii="Century" w:eastAsia="ＭＳ 明朝" w:hAnsi="Century" w:cs="Times New Roman" w:hint="eastAsia"/>
        </w:rPr>
        <w:t>T</w:t>
      </w:r>
      <w:r w:rsidR="00607EF3">
        <w:rPr>
          <w:rFonts w:ascii="Century" w:eastAsia="ＭＳ 明朝" w:hAnsi="Century" w:cs="Times New Roman"/>
        </w:rPr>
        <w:t>heile</w:t>
      </w:r>
      <w:r w:rsidRPr="00FA0657">
        <w:rPr>
          <w:rFonts w:ascii="Century" w:eastAsia="ＭＳ 明朝" w:hAnsi="Century" w:cs="Times New Roman" w:hint="eastAsia"/>
        </w:rPr>
        <w:t xml:space="preserve">, </w:t>
      </w:r>
      <w:r w:rsidR="00607EF3">
        <w:rPr>
          <w:rFonts w:ascii="Century" w:eastAsia="ＭＳ 明朝" w:hAnsi="Century" w:cs="Times New Roman"/>
        </w:rPr>
        <w:t xml:space="preserve">und </w:t>
      </w:r>
      <w:r w:rsidRPr="00FA0657">
        <w:rPr>
          <w:rFonts w:ascii="Century" w:eastAsia="ＭＳ 明朝" w:hAnsi="Century" w:cs="Times New Roman" w:hint="eastAsia"/>
        </w:rPr>
        <w:t>Kari-Maria K</w:t>
      </w:r>
      <w:r w:rsidR="00607EF3">
        <w:rPr>
          <w:rFonts w:ascii="Century" w:eastAsia="ＭＳ 明朝" w:hAnsi="Century" w:cs="Times New Roman"/>
        </w:rPr>
        <w:t>arliczek(</w:t>
      </w:r>
      <w:r w:rsidR="00607EF3" w:rsidRPr="00607EF3">
        <w:rPr>
          <w:rFonts w:ascii="Century" w:eastAsia="ＭＳ 明朝" w:hAnsi="Century" w:cs="Times New Roman" w:hint="eastAsia"/>
        </w:rPr>
        <w:t>クラウス・ベアス，ハンス・タイレ</w:t>
      </w:r>
      <w:r w:rsidR="00607EF3">
        <w:rPr>
          <w:rFonts w:ascii="Century" w:eastAsia="ＭＳ 明朝" w:hAnsi="Century" w:cs="Times New Roman" w:hint="eastAsia"/>
        </w:rPr>
        <w:t>、</w:t>
      </w:r>
      <w:r w:rsidR="00607EF3" w:rsidRPr="00607EF3">
        <w:rPr>
          <w:rFonts w:ascii="Century" w:eastAsia="ＭＳ 明朝" w:hAnsi="Century" w:cs="Times New Roman" w:hint="eastAsia"/>
        </w:rPr>
        <w:t xml:space="preserve"> </w:t>
      </w:r>
      <w:r w:rsidR="00607EF3" w:rsidRPr="00607EF3">
        <w:rPr>
          <w:rFonts w:ascii="Century" w:eastAsia="ＭＳ 明朝" w:hAnsi="Century" w:cs="Times New Roman" w:hint="eastAsia"/>
        </w:rPr>
        <w:t>カーリ・マリア・カーリチェック</w:t>
      </w:r>
      <w:r w:rsidR="00607EF3">
        <w:rPr>
          <w:rFonts w:ascii="Century" w:eastAsia="ＭＳ 明朝" w:hAnsi="Century" w:cs="Times New Roman" w:hint="eastAsia"/>
        </w:rPr>
        <w:t>)</w:t>
      </w:r>
      <w:r>
        <w:rPr>
          <w:rFonts w:ascii="Century" w:eastAsia="ＭＳ 明朝" w:hAnsi="Century" w:cs="Times New Roman"/>
        </w:rPr>
        <w:t xml:space="preserve"> (2004) “</w:t>
      </w:r>
      <w:r w:rsidRPr="00FA0657">
        <w:rPr>
          <w:rFonts w:ascii="Century" w:eastAsia="ＭＳ 明朝" w:hAnsi="Century" w:cs="Times New Roman"/>
        </w:rPr>
        <w:t>Wirtschaft und Strafrecht</w:t>
      </w:r>
      <w:r>
        <w:rPr>
          <w:rFonts w:ascii="Century" w:eastAsia="ＭＳ 明朝" w:hAnsi="Century" w:cs="Times New Roman"/>
        </w:rPr>
        <w:t>---</w:t>
      </w:r>
      <w:r w:rsidRPr="00FA0657">
        <w:rPr>
          <w:rFonts w:ascii="Century" w:eastAsia="ＭＳ 明朝" w:hAnsi="Century" w:cs="Times New Roman"/>
        </w:rPr>
        <w:t xml:space="preserve"> Wer reguliert wen?</w:t>
      </w:r>
      <w:r w:rsidR="00607EF3">
        <w:rPr>
          <w:rFonts w:ascii="Century" w:eastAsia="ＭＳ 明朝" w:hAnsi="Century" w:cs="Times New Roman"/>
        </w:rPr>
        <w:t xml:space="preserve">” </w:t>
      </w:r>
      <w:r w:rsidRPr="002F555F">
        <w:rPr>
          <w:rFonts w:ascii="Century" w:eastAsia="ＭＳ 明朝" w:hAnsi="Century" w:cs="Times New Roman"/>
          <w:i/>
        </w:rPr>
        <w:t>Ritsumeikan Law Review</w:t>
      </w:r>
      <w:r>
        <w:rPr>
          <w:rFonts w:ascii="Century" w:eastAsia="ＭＳ 明朝" w:hAnsi="Century" w:cs="Times New Roman"/>
        </w:rPr>
        <w:t xml:space="preserve"> 21:109-124</w:t>
      </w:r>
      <w:r w:rsidR="00607EF3">
        <w:rPr>
          <w:rFonts w:ascii="Century" w:eastAsia="ＭＳ 明朝" w:hAnsi="Century" w:cs="Times New Roman"/>
        </w:rPr>
        <w:t xml:space="preserve"> (</w:t>
      </w:r>
      <w:r w:rsidR="00607EF3" w:rsidRPr="00607EF3">
        <w:rPr>
          <w:rFonts w:ascii="Century" w:eastAsia="ＭＳ 明朝" w:hAnsi="Century" w:cs="Times New Roman" w:hint="eastAsia"/>
        </w:rPr>
        <w:t>松宮孝明訳</w:t>
      </w:r>
      <w:r w:rsidR="00607EF3" w:rsidRPr="00607EF3">
        <w:rPr>
          <w:rFonts w:ascii="Century" w:eastAsia="ＭＳ 明朝" w:hAnsi="Century" w:cs="Times New Roman" w:hint="eastAsia"/>
        </w:rPr>
        <w:t xml:space="preserve"> (2004)</w:t>
      </w:r>
      <w:r w:rsidR="00607EF3">
        <w:rPr>
          <w:rFonts w:ascii="Century" w:eastAsia="ＭＳ 明朝" w:hAnsi="Century" w:cs="Times New Roman" w:hint="eastAsia"/>
        </w:rPr>
        <w:t>「</w:t>
      </w:r>
      <w:r w:rsidR="00607EF3" w:rsidRPr="00607EF3">
        <w:rPr>
          <w:rFonts w:ascii="Century" w:eastAsia="ＭＳ 明朝" w:hAnsi="Century" w:cs="Times New Roman" w:hint="eastAsia"/>
        </w:rPr>
        <w:t>経済と刑法――だれがだれを規制するのか？」『立命館法学』</w:t>
      </w:r>
      <w:r w:rsidR="00607EF3" w:rsidRPr="00607EF3">
        <w:rPr>
          <w:rFonts w:ascii="Century" w:eastAsia="ＭＳ 明朝" w:hAnsi="Century" w:cs="Times New Roman" w:hint="eastAsia"/>
        </w:rPr>
        <w:t>294</w:t>
      </w:r>
      <w:r w:rsidR="00607EF3" w:rsidRPr="00607EF3">
        <w:rPr>
          <w:rFonts w:ascii="Century" w:eastAsia="ＭＳ 明朝" w:hAnsi="Century" w:cs="Times New Roman" w:hint="eastAsia"/>
        </w:rPr>
        <w:t>：</w:t>
      </w:r>
      <w:r w:rsidR="00607EF3" w:rsidRPr="00607EF3">
        <w:rPr>
          <w:rFonts w:ascii="Century" w:eastAsia="ＭＳ 明朝" w:hAnsi="Century" w:cs="Times New Roman" w:hint="eastAsia"/>
        </w:rPr>
        <w:t>120-137</w:t>
      </w:r>
      <w:r w:rsidR="00607EF3">
        <w:rPr>
          <w:rFonts w:ascii="Century" w:eastAsia="ＭＳ 明朝" w:hAnsi="Century" w:cs="Times New Roman" w:hint="eastAsia"/>
        </w:rPr>
        <w:t>)</w:t>
      </w:r>
      <w:r w:rsidR="00607EF3">
        <w:rPr>
          <w:rFonts w:ascii="Century" w:eastAsia="ＭＳ 明朝" w:hAnsi="Century" w:cs="Times New Roman"/>
        </w:rPr>
        <w:t>.</w:t>
      </w:r>
    </w:p>
    <w:p w14:paraId="582593F8" w14:textId="77777777" w:rsidR="00FD4A36" w:rsidRPr="00F66C53" w:rsidRDefault="00FD4A36" w:rsidP="00FD4A36">
      <w:pPr>
        <w:ind w:left="420" w:hanging="420"/>
        <w:rPr>
          <w:rFonts w:ascii="Century" w:eastAsia="ＭＳ 明朝" w:hAnsi="Century" w:cs="Times New Roman"/>
        </w:rPr>
      </w:pPr>
      <w:r w:rsidRPr="00F66C53">
        <w:rPr>
          <w:rFonts w:ascii="Century" w:eastAsia="ＭＳ 明朝" w:hAnsi="Century" w:cs="Times New Roman"/>
        </w:rPr>
        <w:t>Braithwaite, John</w:t>
      </w:r>
      <w:r w:rsidRPr="00F66C53">
        <w:rPr>
          <w:rFonts w:ascii="Century" w:eastAsia="ＭＳ 明朝" w:hAnsi="Century" w:cs="Times New Roman" w:hint="eastAsia"/>
        </w:rPr>
        <w:t xml:space="preserve"> (1984) </w:t>
      </w:r>
      <w:r w:rsidRPr="00F66C53">
        <w:rPr>
          <w:rFonts w:ascii="Century" w:eastAsia="ＭＳ 明朝" w:hAnsi="Century" w:cs="Times New Roman" w:hint="eastAsia"/>
          <w:i/>
        </w:rPr>
        <w:t>Corporate Crime in Pharmaceutical Industry</w:t>
      </w:r>
      <w:r w:rsidRPr="00F66C53">
        <w:rPr>
          <w:rFonts w:ascii="Century" w:eastAsia="ＭＳ 明朝" w:hAnsi="Century" w:cs="Times New Roman" w:hint="eastAsia"/>
        </w:rPr>
        <w:t xml:space="preserve">, </w:t>
      </w:r>
      <w:r w:rsidRPr="00F66C53">
        <w:rPr>
          <w:rFonts w:ascii="Century" w:eastAsia="ＭＳ 明朝" w:hAnsi="Century" w:cs="Times New Roman"/>
        </w:rPr>
        <w:t xml:space="preserve">London: </w:t>
      </w:r>
      <w:r w:rsidRPr="00F66C53">
        <w:rPr>
          <w:rFonts w:ascii="Century" w:eastAsia="ＭＳ 明朝" w:hAnsi="Century" w:cs="Times New Roman" w:hint="eastAsia"/>
        </w:rPr>
        <w:t>Routledge &amp; Kegan Paul</w:t>
      </w:r>
      <w:r w:rsidRPr="00F66C53">
        <w:rPr>
          <w:rFonts w:ascii="Century" w:eastAsia="ＭＳ 明朝" w:hAnsi="Century" w:cs="Times New Roman"/>
        </w:rPr>
        <w:t>(J</w:t>
      </w:r>
      <w:r w:rsidRPr="00F66C53">
        <w:rPr>
          <w:rFonts w:ascii="Century" w:eastAsia="ＭＳ 明朝" w:hAnsi="Century" w:cs="Times New Roman"/>
        </w:rPr>
        <w:t>・</w:t>
      </w:r>
      <w:r w:rsidRPr="00F66C53">
        <w:rPr>
          <w:rFonts w:ascii="Century" w:eastAsia="ＭＳ 明朝" w:hAnsi="Century" w:cs="Times New Roman" w:hint="eastAsia"/>
        </w:rPr>
        <w:t>ブレイスウェイト著、井上真理子監訳『企業犯罪―アメリカ製薬会社における企業犯罪のケース・スタディ』三一書房、</w:t>
      </w:r>
      <w:r w:rsidRPr="00F66C53">
        <w:rPr>
          <w:rFonts w:ascii="Century" w:eastAsia="ＭＳ 明朝" w:hAnsi="Century" w:cs="Times New Roman" w:hint="eastAsia"/>
        </w:rPr>
        <w:t>1992</w:t>
      </w:r>
      <w:r w:rsidRPr="00F66C53">
        <w:rPr>
          <w:rFonts w:ascii="Century" w:eastAsia="ＭＳ 明朝" w:hAnsi="Century" w:cs="Times New Roman" w:hint="eastAsia"/>
        </w:rPr>
        <w:t>年</w:t>
      </w:r>
      <w:r w:rsidRPr="00F66C53">
        <w:rPr>
          <w:rFonts w:ascii="Century" w:eastAsia="ＭＳ 明朝" w:hAnsi="Century" w:cs="Times New Roman" w:hint="eastAsia"/>
        </w:rPr>
        <w:t>).</w:t>
      </w:r>
    </w:p>
    <w:p w14:paraId="34AA871B" w14:textId="77777777" w:rsidR="00FD4A36" w:rsidRDefault="00FD4A36" w:rsidP="00FD4A36">
      <w:pPr>
        <w:ind w:left="420" w:hanging="420"/>
        <w:rPr>
          <w:rFonts w:ascii="Century" w:eastAsia="ＭＳ 明朝" w:hAnsi="Century" w:cs="Times New Roman"/>
        </w:rPr>
      </w:pPr>
      <w:r w:rsidRPr="00842455">
        <w:rPr>
          <w:rFonts w:ascii="Century" w:eastAsia="ＭＳ 明朝" w:hAnsi="Century" w:cs="Times New Roman"/>
        </w:rPr>
        <w:t>Braithwaite</w:t>
      </w:r>
      <w:r>
        <w:rPr>
          <w:rFonts w:ascii="Century" w:eastAsia="ＭＳ 明朝" w:hAnsi="Century" w:cs="Times New Roman"/>
        </w:rPr>
        <w:t>, John (1989)</w:t>
      </w:r>
      <w:r w:rsidRPr="00842455">
        <w:rPr>
          <w:rFonts w:ascii="Century" w:eastAsia="ＭＳ 明朝" w:hAnsi="Century" w:cs="Times New Roman"/>
        </w:rPr>
        <w:t xml:space="preserve"> </w:t>
      </w:r>
      <w:r w:rsidRPr="00842455">
        <w:rPr>
          <w:rFonts w:ascii="Century" w:eastAsia="ＭＳ 明朝" w:hAnsi="Century" w:cs="Times New Roman"/>
          <w:i/>
        </w:rPr>
        <w:t>Crime, Shame and Reintegration</w:t>
      </w:r>
      <w:r w:rsidRPr="00842455">
        <w:rPr>
          <w:rFonts w:ascii="Century" w:eastAsia="ＭＳ 明朝" w:hAnsi="Century" w:cs="Times New Roman"/>
        </w:rPr>
        <w:t>, Cambridge: Cambridge University Press, 1989</w:t>
      </w:r>
      <w:r>
        <w:rPr>
          <w:rFonts w:ascii="Century" w:eastAsia="ＭＳ 明朝" w:hAnsi="Century" w:cs="Times New Roman"/>
        </w:rPr>
        <w:t>.</w:t>
      </w:r>
    </w:p>
    <w:p w14:paraId="0D0DF3DF" w14:textId="77777777" w:rsidR="00FD4A36" w:rsidRDefault="00FD4A36" w:rsidP="00FD4A36">
      <w:pPr>
        <w:ind w:left="420" w:hanging="420"/>
        <w:rPr>
          <w:rFonts w:ascii="Century" w:eastAsia="ＭＳ 明朝" w:hAnsi="Century" w:cs="Times New Roman"/>
        </w:rPr>
      </w:pPr>
      <w:r w:rsidRPr="00842455">
        <w:rPr>
          <w:rFonts w:ascii="Century" w:eastAsia="ＭＳ 明朝" w:hAnsi="Century" w:cs="Times New Roman"/>
        </w:rPr>
        <w:t>Braithwaite</w:t>
      </w:r>
      <w:r>
        <w:rPr>
          <w:rFonts w:ascii="Century" w:eastAsia="ＭＳ 明朝" w:hAnsi="Century" w:cs="Times New Roman"/>
        </w:rPr>
        <w:t xml:space="preserve">, John (2002) </w:t>
      </w:r>
      <w:r w:rsidRPr="00842455">
        <w:rPr>
          <w:rFonts w:ascii="Century" w:eastAsia="ＭＳ 明朝" w:hAnsi="Century" w:cs="Times New Roman"/>
          <w:i/>
        </w:rPr>
        <w:t>Restorative Justice and Responsive Regulation</w:t>
      </w:r>
      <w:r w:rsidRPr="00842455">
        <w:rPr>
          <w:rFonts w:ascii="Century" w:eastAsia="ＭＳ 明朝" w:hAnsi="Century" w:cs="Times New Roman"/>
        </w:rPr>
        <w:t>, New York: Oxford University Press</w:t>
      </w:r>
      <w:r>
        <w:rPr>
          <w:rFonts w:ascii="Century" w:eastAsia="ＭＳ 明朝" w:hAnsi="Century" w:cs="Times New Roman"/>
        </w:rPr>
        <w:t>.</w:t>
      </w:r>
    </w:p>
    <w:p w14:paraId="6B517C6A" w14:textId="77777777" w:rsidR="00FD4A36" w:rsidRDefault="00FD4A36" w:rsidP="00FD4A36">
      <w:pPr>
        <w:ind w:left="420" w:hanging="420"/>
        <w:rPr>
          <w:rFonts w:ascii="Century" w:eastAsia="ＭＳ 明朝" w:hAnsi="Century" w:cs="Times New Roman"/>
        </w:rPr>
      </w:pPr>
      <w:r w:rsidRPr="001505D6">
        <w:rPr>
          <w:rFonts w:ascii="Century" w:eastAsia="ＭＳ 明朝" w:hAnsi="Century" w:cs="Times New Roman"/>
        </w:rPr>
        <w:t>Braithwaite, John (2008) Regulatory Capitalism: How it Works, Ideas for Making it Work Better, Cheltenham: Edward Elgar.</w:t>
      </w:r>
    </w:p>
    <w:p w14:paraId="301ED682" w14:textId="77777777" w:rsidR="00FD4A36" w:rsidRDefault="00FD4A36" w:rsidP="00FD4A36">
      <w:pPr>
        <w:ind w:left="420" w:hanging="420"/>
        <w:rPr>
          <w:rFonts w:ascii="Century" w:eastAsia="ＭＳ 明朝" w:hAnsi="Century" w:cs="Times New Roman"/>
        </w:rPr>
      </w:pPr>
      <w:r>
        <w:rPr>
          <w:rFonts w:ascii="Century" w:eastAsia="ＭＳ 明朝" w:hAnsi="Century" w:cs="Times New Roman" w:hint="eastAsia"/>
        </w:rPr>
        <w:t>ブレイスウェイト、ジョン著、細井洋子他訳（</w:t>
      </w:r>
      <w:r>
        <w:rPr>
          <w:rFonts w:ascii="Century" w:eastAsia="ＭＳ 明朝" w:hAnsi="Century" w:cs="Times New Roman" w:hint="eastAsia"/>
        </w:rPr>
        <w:t>2008</w:t>
      </w:r>
      <w:r>
        <w:rPr>
          <w:rFonts w:ascii="Century" w:eastAsia="ＭＳ 明朝" w:hAnsi="Century" w:cs="Times New Roman" w:hint="eastAsia"/>
        </w:rPr>
        <w:t>）『修復的司法の世界』成文堂．</w:t>
      </w:r>
    </w:p>
    <w:p w14:paraId="2A181790" w14:textId="77777777" w:rsidR="00FD4A36" w:rsidRDefault="00FD4A36" w:rsidP="00FD4A36">
      <w:pPr>
        <w:ind w:left="420" w:hanging="420"/>
        <w:rPr>
          <w:rFonts w:ascii="Century" w:eastAsia="ＭＳ 明朝" w:hAnsi="Century" w:cs="Times New Roman"/>
        </w:rPr>
      </w:pPr>
      <w:r w:rsidRPr="00842455">
        <w:rPr>
          <w:rFonts w:ascii="Century" w:eastAsia="ＭＳ 明朝" w:hAnsi="Century" w:cs="Times New Roman"/>
        </w:rPr>
        <w:t>Braithwaite</w:t>
      </w:r>
      <w:r>
        <w:rPr>
          <w:rFonts w:ascii="Century" w:eastAsia="ＭＳ 明朝" w:hAnsi="Century" w:cs="Times New Roman" w:hint="eastAsia"/>
        </w:rPr>
        <w:t>, John</w:t>
      </w:r>
      <w:r w:rsidRPr="00842455">
        <w:rPr>
          <w:rFonts w:ascii="Century" w:eastAsia="ＭＳ 明朝" w:hAnsi="Century" w:cs="Times New Roman"/>
        </w:rPr>
        <w:t xml:space="preserve"> &amp; P. Pettit (1990)</w:t>
      </w:r>
      <w:r>
        <w:rPr>
          <w:rFonts w:ascii="Century" w:eastAsia="ＭＳ 明朝" w:hAnsi="Century" w:cs="Times New Roman"/>
        </w:rPr>
        <w:t xml:space="preserve"> </w:t>
      </w:r>
      <w:r w:rsidRPr="00842455">
        <w:rPr>
          <w:rFonts w:ascii="Century" w:eastAsia="ＭＳ 明朝" w:hAnsi="Century" w:cs="Times New Roman"/>
          <w:i/>
        </w:rPr>
        <w:t>Not Just Deserts: A Republican Theory of Criminal Justice</w:t>
      </w:r>
      <w:r w:rsidRPr="00842455">
        <w:rPr>
          <w:rFonts w:ascii="Century" w:eastAsia="ＭＳ 明朝" w:hAnsi="Century" w:cs="Times New Roman"/>
        </w:rPr>
        <w:t xml:space="preserve">, </w:t>
      </w:r>
      <w:r>
        <w:rPr>
          <w:rFonts w:ascii="Century" w:eastAsia="ＭＳ 明朝" w:hAnsi="Century" w:cs="Times New Roman"/>
        </w:rPr>
        <w:t xml:space="preserve">Oxford, etc.: </w:t>
      </w:r>
      <w:r w:rsidRPr="00842455">
        <w:rPr>
          <w:rFonts w:ascii="Century" w:eastAsia="ＭＳ 明朝" w:hAnsi="Century" w:cs="Times New Roman"/>
        </w:rPr>
        <w:t>Oxford University Press.</w:t>
      </w:r>
    </w:p>
    <w:p w14:paraId="794CBD16" w14:textId="77777777" w:rsidR="00FD4A36" w:rsidRPr="00F66C53" w:rsidRDefault="00FD4A36" w:rsidP="00FD4A36">
      <w:pPr>
        <w:ind w:left="420" w:hanging="420"/>
        <w:rPr>
          <w:rFonts w:ascii="Century" w:eastAsia="ＭＳ 明朝" w:hAnsi="Century" w:cs="Times New Roman"/>
        </w:rPr>
      </w:pPr>
      <w:r w:rsidRPr="00F66C53">
        <w:rPr>
          <w:rFonts w:ascii="Century" w:eastAsia="ＭＳ 明朝" w:hAnsi="Century" w:cs="Times New Roman" w:hint="eastAsia"/>
        </w:rPr>
        <w:lastRenderedPageBreak/>
        <w:t>Braithwa</w:t>
      </w:r>
      <w:r w:rsidRPr="00F66C53">
        <w:rPr>
          <w:rFonts w:ascii="Century" w:eastAsia="ＭＳ 明朝" w:hAnsi="Century" w:cs="Times New Roman"/>
        </w:rPr>
        <w:t>i</w:t>
      </w:r>
      <w:r w:rsidRPr="00F66C53">
        <w:rPr>
          <w:rFonts w:ascii="Century" w:eastAsia="ＭＳ 明朝" w:hAnsi="Century" w:cs="Times New Roman" w:hint="eastAsia"/>
        </w:rPr>
        <w:t xml:space="preserve">te, John and </w:t>
      </w:r>
      <w:r w:rsidRPr="00F66C53">
        <w:rPr>
          <w:rFonts w:ascii="Century" w:eastAsia="ＭＳ 明朝" w:hAnsi="Century" w:cs="Times New Roman"/>
        </w:rPr>
        <w:t xml:space="preserve">Peter </w:t>
      </w:r>
      <w:r w:rsidRPr="00F66C53">
        <w:rPr>
          <w:rFonts w:ascii="Century" w:eastAsia="ＭＳ 明朝" w:hAnsi="Century" w:cs="Times New Roman" w:hint="eastAsia"/>
        </w:rPr>
        <w:t>Drahos</w:t>
      </w:r>
      <w:r w:rsidRPr="00F66C53">
        <w:rPr>
          <w:rFonts w:ascii="Century" w:eastAsia="ＭＳ 明朝" w:hAnsi="Century" w:cs="Times New Roman"/>
        </w:rPr>
        <w:t xml:space="preserve"> </w:t>
      </w:r>
      <w:r w:rsidRPr="00F66C53">
        <w:rPr>
          <w:rFonts w:ascii="Century" w:eastAsia="ＭＳ 明朝" w:hAnsi="Century" w:cs="Times New Roman" w:hint="eastAsia"/>
        </w:rPr>
        <w:t xml:space="preserve">(2000) </w:t>
      </w:r>
      <w:r w:rsidRPr="00F66C53">
        <w:rPr>
          <w:rFonts w:ascii="Century" w:eastAsia="ＭＳ 明朝" w:hAnsi="Century" w:cs="Times New Roman"/>
          <w:i/>
        </w:rPr>
        <w:t>Global Business Regulation</w:t>
      </w:r>
      <w:r w:rsidRPr="00F66C53">
        <w:rPr>
          <w:rFonts w:ascii="Century" w:eastAsia="ＭＳ 明朝" w:hAnsi="Century" w:cs="Times New Roman"/>
        </w:rPr>
        <w:t>, Cambridge: Cambridge University Press.</w:t>
      </w:r>
    </w:p>
    <w:p w14:paraId="55E00F2F" w14:textId="762B35CE" w:rsidR="009D5D40" w:rsidRPr="009D5D40" w:rsidRDefault="009D5D40" w:rsidP="009D5D40">
      <w:pPr>
        <w:ind w:left="420" w:hanging="420"/>
        <w:rPr>
          <w:rFonts w:ascii="Century" w:eastAsia="ＭＳ 明朝" w:hAnsi="Century" w:cs="Times New Roman"/>
        </w:rPr>
      </w:pPr>
      <w:r w:rsidRPr="009D5D40">
        <w:rPr>
          <w:rFonts w:ascii="Century" w:eastAsia="ＭＳ 明朝" w:hAnsi="Century" w:cs="Times New Roman" w:hint="eastAsia"/>
        </w:rPr>
        <w:t>C</w:t>
      </w:r>
      <w:r w:rsidRPr="009D5D40">
        <w:rPr>
          <w:rFonts w:ascii="Century" w:eastAsia="ＭＳ 明朝" w:hAnsi="Century" w:cs="Times New Roman"/>
        </w:rPr>
        <w:t>apgemini</w:t>
      </w:r>
      <w:r w:rsidR="00024BA0">
        <w:rPr>
          <w:rFonts w:ascii="Century" w:eastAsia="ＭＳ 明朝" w:hAnsi="Century" w:cs="Times New Roman"/>
        </w:rPr>
        <w:t xml:space="preserve"> (</w:t>
      </w:r>
      <w:r w:rsidRPr="009D5D40">
        <w:rPr>
          <w:rFonts w:ascii="Century" w:eastAsia="ＭＳ 明朝" w:hAnsi="Century" w:cs="Times New Roman"/>
        </w:rPr>
        <w:t xml:space="preserve"> 2018</w:t>
      </w:r>
      <w:r w:rsidR="00024BA0">
        <w:rPr>
          <w:rFonts w:ascii="Century" w:eastAsia="ＭＳ 明朝" w:hAnsi="Century" w:cs="Times New Roman"/>
        </w:rPr>
        <w:t>)</w:t>
      </w:r>
      <w:r w:rsidRPr="009D5D40">
        <w:rPr>
          <w:rFonts w:ascii="Century" w:eastAsia="ＭＳ 明朝" w:hAnsi="Century" w:cs="Times New Roman"/>
        </w:rPr>
        <w:t xml:space="preserve"> </w:t>
      </w:r>
      <w:r w:rsidRPr="009D5D40">
        <w:rPr>
          <w:rFonts w:ascii="Century" w:eastAsia="ＭＳ 明朝" w:hAnsi="Century" w:cs="Times New Roman"/>
          <w:i/>
        </w:rPr>
        <w:t>World Wealth Report 2018</w:t>
      </w:r>
      <w:r w:rsidRPr="009D5D40">
        <w:rPr>
          <w:rFonts w:ascii="Century" w:eastAsia="ＭＳ 明朝" w:hAnsi="Century" w:cs="Times New Roman"/>
        </w:rPr>
        <w:t xml:space="preserve"> </w:t>
      </w:r>
      <w:r>
        <w:rPr>
          <w:rFonts w:ascii="Century" w:eastAsia="ＭＳ 明朝" w:hAnsi="Century" w:cs="Times New Roman" w:hint="eastAsia"/>
        </w:rPr>
        <w:t>（</w:t>
      </w:r>
      <w:hyperlink r:id="rId13" w:history="1">
        <w:r w:rsidRPr="007B1D9D">
          <w:rPr>
            <w:rStyle w:val="a8"/>
            <w:rFonts w:ascii="Century" w:eastAsia="ＭＳ 明朝" w:hAnsi="Century" w:cs="Times New Roman"/>
          </w:rPr>
          <w:t>https://www.worldwealthreport.com/download/</w:t>
        </w:r>
      </w:hyperlink>
      <w:r w:rsidRPr="009D5D40">
        <w:rPr>
          <w:rFonts w:ascii="Century" w:eastAsia="ＭＳ 明朝" w:hAnsi="Century" w:cs="Times New Roman"/>
        </w:rPr>
        <w:t xml:space="preserve"> </w:t>
      </w:r>
      <w:r>
        <w:rPr>
          <w:rFonts w:ascii="Century" w:eastAsia="ＭＳ 明朝" w:hAnsi="Century" w:cs="Times New Roman" w:hint="eastAsia"/>
        </w:rPr>
        <w:t>：</w:t>
      </w:r>
      <w:r>
        <w:rPr>
          <w:rFonts w:ascii="Century" w:eastAsia="ＭＳ 明朝" w:hAnsi="Century" w:cs="Times New Roman" w:hint="eastAsia"/>
        </w:rPr>
        <w:t>2018</w:t>
      </w:r>
      <w:r>
        <w:rPr>
          <w:rFonts w:ascii="Century" w:eastAsia="ＭＳ 明朝" w:hAnsi="Century" w:cs="Times New Roman" w:hint="eastAsia"/>
        </w:rPr>
        <w:t>年</w:t>
      </w:r>
      <w:r>
        <w:rPr>
          <w:rFonts w:ascii="Century" w:eastAsia="ＭＳ 明朝" w:hAnsi="Century" w:cs="Times New Roman" w:hint="eastAsia"/>
        </w:rPr>
        <w:t>8</w:t>
      </w:r>
      <w:r>
        <w:rPr>
          <w:rFonts w:ascii="Century" w:eastAsia="ＭＳ 明朝" w:hAnsi="Century" w:cs="Times New Roman" w:hint="eastAsia"/>
        </w:rPr>
        <w:t>月</w:t>
      </w:r>
      <w:r>
        <w:rPr>
          <w:rFonts w:ascii="Century" w:eastAsia="ＭＳ 明朝" w:hAnsi="Century" w:cs="Times New Roman" w:hint="eastAsia"/>
        </w:rPr>
        <w:t>15</w:t>
      </w:r>
      <w:r>
        <w:rPr>
          <w:rFonts w:ascii="Century" w:eastAsia="ＭＳ 明朝" w:hAnsi="Century" w:cs="Times New Roman" w:hint="eastAsia"/>
        </w:rPr>
        <w:t>日取得）</w:t>
      </w:r>
    </w:p>
    <w:p w14:paraId="074656DC" w14:textId="212A6130" w:rsidR="00BC4ACA" w:rsidRPr="00BC4ACA" w:rsidRDefault="00804CC7" w:rsidP="005663E3">
      <w:pPr>
        <w:ind w:left="525" w:hanging="525"/>
        <w:rPr>
          <w:rFonts w:ascii="Century" w:eastAsia="ＭＳ 明朝" w:hAnsi="Century" w:cs="Times New Roman"/>
        </w:rPr>
      </w:pPr>
      <w:r>
        <w:rPr>
          <w:rFonts w:ascii="Century" w:eastAsia="ＭＳ 明朝" w:hAnsi="Century" w:cs="Times New Roman"/>
        </w:rPr>
        <w:t>Chomsky, Noam</w:t>
      </w:r>
      <w:r w:rsidR="005663E3">
        <w:rPr>
          <w:rFonts w:ascii="Century" w:eastAsia="ＭＳ 明朝" w:hAnsi="Century" w:cs="Times New Roman"/>
        </w:rPr>
        <w:t xml:space="preserve"> (2002=2003) </w:t>
      </w:r>
      <w:r w:rsidR="005663E3" w:rsidRPr="005663E3">
        <w:rPr>
          <w:rFonts w:ascii="Century" w:eastAsia="ＭＳ 明朝" w:hAnsi="Century" w:cs="Times New Roman"/>
          <w:i/>
        </w:rPr>
        <w:t>Media Control: The Spectacular Achievements of Propaganda</w:t>
      </w:r>
      <w:r w:rsidR="005663E3">
        <w:rPr>
          <w:rFonts w:ascii="Century" w:eastAsia="ＭＳ 明朝" w:hAnsi="Century" w:cs="Times New Roman"/>
        </w:rPr>
        <w:t>,</w:t>
      </w:r>
      <w:r w:rsidR="005663E3" w:rsidRPr="005663E3">
        <w:t xml:space="preserve"> </w:t>
      </w:r>
      <w:r w:rsidR="005663E3" w:rsidRPr="005663E3">
        <w:rPr>
          <w:rFonts w:ascii="Century" w:eastAsia="ＭＳ 明朝" w:hAnsi="Century" w:cs="Times New Roman"/>
        </w:rPr>
        <w:t>Seven Stories Press</w:t>
      </w:r>
      <w:r w:rsidR="005663E3">
        <w:rPr>
          <w:rFonts w:ascii="Century" w:eastAsia="ＭＳ 明朝" w:hAnsi="Century" w:cs="Times New Roman"/>
        </w:rPr>
        <w:t>(</w:t>
      </w:r>
      <w:r w:rsidR="005663E3" w:rsidRPr="005663E3">
        <w:rPr>
          <w:rFonts w:ascii="Century" w:eastAsia="ＭＳ 明朝" w:hAnsi="Century" w:cs="Times New Roman" w:hint="eastAsia"/>
        </w:rPr>
        <w:t>鈴木主税訳</w:t>
      </w:r>
      <w:r w:rsidR="00BC4ACA" w:rsidRPr="00BC4ACA">
        <w:rPr>
          <w:rFonts w:ascii="Century" w:eastAsia="ＭＳ 明朝" w:hAnsi="Century" w:cs="Times New Roman" w:hint="eastAsia"/>
        </w:rPr>
        <w:t>『メディア・コントロール</w:t>
      </w:r>
      <w:r w:rsidR="005663E3">
        <w:rPr>
          <w:rFonts w:ascii="Century" w:eastAsia="ＭＳ 明朝" w:hAnsi="Century" w:cs="Times New Roman" w:hint="eastAsia"/>
        </w:rPr>
        <w:t>―</w:t>
      </w:r>
      <w:r w:rsidR="00BC4ACA" w:rsidRPr="00BC4ACA">
        <w:rPr>
          <w:rFonts w:ascii="Century" w:eastAsia="ＭＳ 明朝" w:hAnsi="Century" w:cs="Times New Roman" w:hint="eastAsia"/>
        </w:rPr>
        <w:t>正義なき民主主義と国際社会』、集英社、</w:t>
      </w:r>
      <w:r w:rsidR="00BC4ACA" w:rsidRPr="00BC4ACA">
        <w:rPr>
          <w:rFonts w:ascii="Century" w:eastAsia="ＭＳ 明朝" w:hAnsi="Century" w:cs="Times New Roman" w:hint="eastAsia"/>
        </w:rPr>
        <w:t>2003</w:t>
      </w:r>
      <w:r w:rsidR="00BC4ACA" w:rsidRPr="00BC4ACA">
        <w:rPr>
          <w:rFonts w:ascii="Century" w:eastAsia="ＭＳ 明朝" w:hAnsi="Century" w:cs="Times New Roman" w:hint="eastAsia"/>
        </w:rPr>
        <w:t>年</w:t>
      </w:r>
      <w:r w:rsidR="005663E3">
        <w:rPr>
          <w:rFonts w:ascii="Century" w:eastAsia="ＭＳ 明朝" w:hAnsi="Century" w:cs="Times New Roman" w:hint="eastAsia"/>
        </w:rPr>
        <w:t>)</w:t>
      </w:r>
      <w:r w:rsidR="005663E3">
        <w:rPr>
          <w:rFonts w:ascii="Century" w:eastAsia="ＭＳ 明朝" w:hAnsi="Century" w:cs="Times New Roman"/>
        </w:rPr>
        <w:t>.</w:t>
      </w:r>
    </w:p>
    <w:p w14:paraId="3BBEF3F7" w14:textId="5E876590" w:rsidR="006A4294" w:rsidRDefault="006A4294" w:rsidP="0084127B">
      <w:pPr>
        <w:ind w:left="420" w:hanging="420"/>
        <w:rPr>
          <w:rFonts w:ascii="Century" w:eastAsia="ＭＳ 明朝" w:hAnsi="Century" w:cs="Times New Roman"/>
        </w:rPr>
      </w:pPr>
      <w:r>
        <w:rPr>
          <w:rFonts w:ascii="Century" w:eastAsia="ＭＳ 明朝" w:hAnsi="Century" w:cs="Times New Roman" w:hint="eastAsia"/>
        </w:rPr>
        <w:t xml:space="preserve">Cimadamore, Alberto D., Gabriele Koehler, and Thomas Pogge </w:t>
      </w:r>
      <w:r>
        <w:rPr>
          <w:rFonts w:ascii="Century" w:eastAsia="ＭＳ 明朝" w:hAnsi="Century" w:cs="Times New Roman"/>
        </w:rPr>
        <w:t xml:space="preserve">(Eds.) </w:t>
      </w:r>
      <w:r>
        <w:rPr>
          <w:rFonts w:ascii="Century" w:eastAsia="ＭＳ 明朝" w:hAnsi="Century" w:cs="Times New Roman" w:hint="eastAsia"/>
        </w:rPr>
        <w:t>(2016)</w:t>
      </w:r>
      <w:r>
        <w:rPr>
          <w:rFonts w:ascii="Century" w:eastAsia="ＭＳ 明朝" w:hAnsi="Century" w:cs="Times New Roman"/>
        </w:rPr>
        <w:t xml:space="preserve"> </w:t>
      </w:r>
      <w:r w:rsidRPr="006A4294">
        <w:rPr>
          <w:rFonts w:ascii="Century" w:eastAsia="ＭＳ 明朝" w:hAnsi="Century" w:cs="Times New Roman"/>
          <w:i/>
        </w:rPr>
        <w:t>Poverty and the Millenium Development Goals: A Critical Look Forward,</w:t>
      </w:r>
      <w:r>
        <w:rPr>
          <w:rFonts w:ascii="Century" w:eastAsia="ＭＳ 明朝" w:hAnsi="Century" w:cs="Times New Roman"/>
        </w:rPr>
        <w:t xml:space="preserve"> Zed Books: London.</w:t>
      </w:r>
    </w:p>
    <w:p w14:paraId="592274C9" w14:textId="77777777" w:rsidR="0084127B" w:rsidRPr="0084127B" w:rsidRDefault="0084127B" w:rsidP="0084127B">
      <w:pPr>
        <w:ind w:left="420" w:hanging="420"/>
        <w:rPr>
          <w:rFonts w:ascii="Century" w:eastAsia="ＭＳ 明朝" w:hAnsi="Century" w:cs="Times New Roman"/>
        </w:rPr>
      </w:pPr>
      <w:r w:rsidRPr="0084127B">
        <w:rPr>
          <w:rFonts w:ascii="Century" w:eastAsia="ＭＳ 明朝" w:hAnsi="Century" w:cs="Times New Roman"/>
        </w:rPr>
        <w:t xml:space="preserve">Clinard, Marshall B., and Peter C. Yeager </w:t>
      </w:r>
      <w:r w:rsidRPr="0084127B">
        <w:rPr>
          <w:rFonts w:ascii="Century" w:eastAsia="ＭＳ 明朝" w:hAnsi="Century" w:cs="Times New Roman" w:hint="eastAsia"/>
        </w:rPr>
        <w:t>(1980)</w:t>
      </w:r>
      <w:r w:rsidRPr="0084127B">
        <w:rPr>
          <w:rFonts w:ascii="Century" w:eastAsia="ＭＳ 明朝" w:hAnsi="Century" w:cs="Times New Roman"/>
        </w:rPr>
        <w:t xml:space="preserve">, </w:t>
      </w:r>
      <w:r w:rsidRPr="0084127B">
        <w:rPr>
          <w:rFonts w:ascii="Century" w:eastAsia="ＭＳ 明朝" w:hAnsi="Century" w:cs="Times New Roman" w:hint="eastAsia"/>
          <w:i/>
        </w:rPr>
        <w:t>Corporate Crime</w:t>
      </w:r>
      <w:r w:rsidRPr="0084127B">
        <w:rPr>
          <w:rFonts w:ascii="Century" w:eastAsia="ＭＳ 明朝" w:hAnsi="Century" w:cs="Times New Roman"/>
        </w:rPr>
        <w:t>, New York: The Free Press.</w:t>
      </w:r>
    </w:p>
    <w:p w14:paraId="4585DFFE" w14:textId="77777777" w:rsidR="003A519F" w:rsidRPr="003A519F" w:rsidRDefault="003A519F" w:rsidP="003A519F">
      <w:pPr>
        <w:ind w:left="420" w:hanging="420"/>
        <w:rPr>
          <w:rFonts w:ascii="Century" w:eastAsia="ＭＳ 明朝" w:hAnsi="Century" w:cs="Times New Roman"/>
        </w:rPr>
      </w:pPr>
      <w:r w:rsidRPr="003A519F">
        <w:rPr>
          <w:rFonts w:ascii="Century" w:eastAsia="ＭＳ 明朝" w:hAnsi="Century" w:cs="Times New Roman"/>
        </w:rPr>
        <w:t>Cullen</w:t>
      </w:r>
      <w:r w:rsidR="00765F15">
        <w:rPr>
          <w:rFonts w:ascii="Century" w:eastAsia="ＭＳ 明朝" w:hAnsi="Century" w:cs="Times New Roman"/>
        </w:rPr>
        <w:t>, Francis T., Gray Cavender, William J. Maakestad, and Michael Benson</w:t>
      </w:r>
      <w:r w:rsidR="00765339">
        <w:rPr>
          <w:rFonts w:ascii="Century" w:eastAsia="ＭＳ 明朝" w:hAnsi="Century" w:cs="Times New Roman" w:hint="eastAsia"/>
        </w:rPr>
        <w:t>（</w:t>
      </w:r>
      <w:r w:rsidRPr="003A519F">
        <w:rPr>
          <w:rFonts w:ascii="Century" w:eastAsia="ＭＳ 明朝" w:hAnsi="Century" w:cs="Times New Roman"/>
        </w:rPr>
        <w:t>2006</w:t>
      </w:r>
      <w:r w:rsidR="00765339">
        <w:rPr>
          <w:rFonts w:ascii="Century" w:eastAsia="ＭＳ 明朝" w:hAnsi="Century" w:cs="Times New Roman" w:hint="eastAsia"/>
        </w:rPr>
        <w:t>）</w:t>
      </w:r>
      <w:r w:rsidR="00765339" w:rsidRPr="002F555F">
        <w:rPr>
          <w:rFonts w:ascii="Century" w:eastAsia="ＭＳ 明朝" w:hAnsi="Century" w:cs="Times New Roman"/>
          <w:i/>
        </w:rPr>
        <w:t>Corporate Crime Under Attack: The Fight to Criminalize Business Violence, Second edition</w:t>
      </w:r>
      <w:r w:rsidR="00765339">
        <w:rPr>
          <w:rFonts w:ascii="Century" w:eastAsia="ＭＳ 明朝" w:hAnsi="Century" w:cs="Times New Roman"/>
        </w:rPr>
        <w:t xml:space="preserve">, </w:t>
      </w:r>
      <w:r w:rsidR="00FA0657">
        <w:rPr>
          <w:rFonts w:ascii="Century" w:eastAsia="ＭＳ 明朝" w:hAnsi="Century" w:cs="Times New Roman"/>
        </w:rPr>
        <w:t>New York</w:t>
      </w:r>
      <w:r w:rsidR="00765339">
        <w:rPr>
          <w:rFonts w:ascii="Century" w:eastAsia="ＭＳ 明朝" w:hAnsi="Century" w:cs="Times New Roman"/>
        </w:rPr>
        <w:t>: Routledge.</w:t>
      </w:r>
    </w:p>
    <w:p w14:paraId="7A21433C" w14:textId="77777777" w:rsidR="00AC4147" w:rsidRPr="00A231B1" w:rsidRDefault="00AC4147" w:rsidP="00AC4147">
      <w:pPr>
        <w:ind w:left="420" w:hanging="420"/>
        <w:rPr>
          <w:rFonts w:ascii="Century" w:eastAsia="ＭＳ 明朝" w:hAnsi="Century" w:cs="Times New Roman"/>
        </w:rPr>
      </w:pPr>
      <w:r>
        <w:rPr>
          <w:rFonts w:ascii="Century" w:eastAsia="ＭＳ 明朝" w:hAnsi="Century" w:cs="Times New Roman" w:hint="eastAsia"/>
        </w:rPr>
        <w:t>Ewen, Stuart</w:t>
      </w:r>
      <w:r>
        <w:rPr>
          <w:rFonts w:ascii="Century" w:eastAsia="ＭＳ 明朝" w:hAnsi="Century" w:cs="Times New Roman"/>
        </w:rPr>
        <w:t xml:space="preserve"> </w:t>
      </w:r>
      <w:r>
        <w:rPr>
          <w:rFonts w:ascii="Century" w:eastAsia="ＭＳ 明朝" w:hAnsi="Century" w:cs="Times New Roman" w:hint="eastAsia"/>
        </w:rPr>
        <w:t>(1998)</w:t>
      </w:r>
      <w:r>
        <w:rPr>
          <w:rFonts w:ascii="Century" w:eastAsia="ＭＳ 明朝" w:hAnsi="Century" w:cs="Times New Roman"/>
        </w:rPr>
        <w:t xml:space="preserve"> </w:t>
      </w:r>
      <w:r w:rsidRPr="00D44B94">
        <w:rPr>
          <w:rFonts w:ascii="Century" w:eastAsia="ＭＳ 明朝" w:hAnsi="Century" w:cs="Times New Roman"/>
          <w:i/>
        </w:rPr>
        <w:t>PR!: A Social History of Spin</w:t>
      </w:r>
      <w:r>
        <w:rPr>
          <w:rFonts w:ascii="Century" w:eastAsia="ＭＳ 明朝" w:hAnsi="Century" w:cs="Times New Roman"/>
        </w:rPr>
        <w:t>, Basic Books: New York</w:t>
      </w:r>
      <w:r w:rsidRPr="00D44B94">
        <w:rPr>
          <w:rFonts w:ascii="Century" w:eastAsia="ＭＳ 明朝" w:hAnsi="Century" w:cs="Times New Roman"/>
        </w:rPr>
        <w:t xml:space="preserve"> </w:t>
      </w:r>
      <w:r>
        <w:rPr>
          <w:rFonts w:ascii="Century" w:eastAsia="ＭＳ 明朝" w:hAnsi="Century" w:cs="Times New Roman"/>
        </w:rPr>
        <w:t>(</w:t>
      </w:r>
      <w:r w:rsidRPr="00A231B1">
        <w:rPr>
          <w:rFonts w:ascii="Century" w:eastAsia="ＭＳ 明朝" w:hAnsi="Century" w:cs="Times New Roman" w:hint="eastAsia"/>
        </w:rPr>
        <w:t>スチュアート</w:t>
      </w:r>
      <w:r w:rsidRPr="00A231B1">
        <w:rPr>
          <w:rFonts w:ascii="Century" w:eastAsia="ＭＳ 明朝" w:hAnsi="Century" w:cs="Times New Roman" w:hint="eastAsia"/>
        </w:rPr>
        <w:t xml:space="preserve"> </w:t>
      </w:r>
      <w:r w:rsidRPr="00A231B1">
        <w:rPr>
          <w:rFonts w:ascii="Century" w:eastAsia="ＭＳ 明朝" w:hAnsi="Century" w:cs="Times New Roman" w:hint="eastAsia"/>
        </w:rPr>
        <w:t>ユーウェン</w:t>
      </w:r>
      <w:r>
        <w:rPr>
          <w:rFonts w:ascii="Century" w:eastAsia="ＭＳ 明朝" w:hAnsi="Century" w:cs="Times New Roman" w:hint="eastAsia"/>
        </w:rPr>
        <w:t>著、平野秀秋他訳『</w:t>
      </w:r>
      <w:r w:rsidRPr="00A231B1">
        <w:rPr>
          <w:rFonts w:ascii="Century" w:eastAsia="ＭＳ 明朝" w:hAnsi="Century" w:cs="Times New Roman" w:hint="eastAsia"/>
        </w:rPr>
        <w:t>PR!</w:t>
      </w:r>
      <w:r w:rsidRPr="00A231B1">
        <w:rPr>
          <w:rFonts w:ascii="Century" w:eastAsia="ＭＳ 明朝" w:hAnsi="Century" w:cs="Times New Roman" w:hint="eastAsia"/>
        </w:rPr>
        <w:t>―世論操作の社会史</w:t>
      </w:r>
      <w:r>
        <w:rPr>
          <w:rFonts w:ascii="Century" w:eastAsia="ＭＳ 明朝" w:hAnsi="Century" w:cs="Times New Roman" w:hint="eastAsia"/>
        </w:rPr>
        <w:t>』法政大学出版局、</w:t>
      </w:r>
      <w:r w:rsidRPr="00A231B1">
        <w:rPr>
          <w:rFonts w:ascii="Century" w:eastAsia="ＭＳ 明朝" w:hAnsi="Century" w:cs="Times New Roman" w:hint="eastAsia"/>
        </w:rPr>
        <w:t>2003</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rPr>
        <w:t>.</w:t>
      </w:r>
    </w:p>
    <w:p w14:paraId="047CE75F" w14:textId="3D1B5A38" w:rsidR="0030636F" w:rsidRDefault="0030636F" w:rsidP="00AD5F8B">
      <w:pPr>
        <w:ind w:left="420" w:hanging="420"/>
        <w:rPr>
          <w:rFonts w:ascii="Century" w:eastAsia="ＭＳ 明朝" w:hAnsi="Century" w:cs="Times New Roman"/>
        </w:rPr>
      </w:pPr>
      <w:r w:rsidRPr="0030636F">
        <w:rPr>
          <w:rFonts w:ascii="Century" w:eastAsia="ＭＳ 明朝" w:hAnsi="Century" w:cs="Times New Roman" w:hint="eastAsia"/>
        </w:rPr>
        <w:t>Fay</w:t>
      </w:r>
      <w:r>
        <w:rPr>
          <w:rFonts w:ascii="Century" w:eastAsia="ＭＳ 明朝" w:hAnsi="Century" w:cs="Times New Roman" w:hint="eastAsia"/>
        </w:rPr>
        <w:t>,</w:t>
      </w:r>
      <w:r>
        <w:rPr>
          <w:rFonts w:ascii="Century" w:eastAsia="ＭＳ 明朝" w:hAnsi="Century" w:cs="Times New Roman"/>
        </w:rPr>
        <w:t xml:space="preserve"> </w:t>
      </w:r>
      <w:r w:rsidRPr="0030636F">
        <w:rPr>
          <w:rFonts w:ascii="Century" w:eastAsia="ＭＳ 明朝" w:hAnsi="Century" w:cs="Times New Roman"/>
        </w:rPr>
        <w:t>Stephen</w:t>
      </w:r>
      <w:r w:rsidR="00E4756C">
        <w:rPr>
          <w:rFonts w:ascii="Century" w:eastAsia="ＭＳ 明朝" w:hAnsi="Century" w:cs="Times New Roman"/>
        </w:rPr>
        <w:t xml:space="preserve"> </w:t>
      </w:r>
      <w:r>
        <w:rPr>
          <w:rFonts w:ascii="Century" w:eastAsia="ＭＳ 明朝" w:hAnsi="Century" w:cs="Times New Roman"/>
        </w:rPr>
        <w:t>(</w:t>
      </w:r>
      <w:r w:rsidR="00E4756C">
        <w:rPr>
          <w:rFonts w:ascii="Century" w:eastAsia="ＭＳ 明朝" w:hAnsi="Century" w:cs="Times New Roman"/>
        </w:rPr>
        <w:t xml:space="preserve">1997) </w:t>
      </w:r>
      <w:r w:rsidR="00E4756C" w:rsidRPr="002F555F">
        <w:rPr>
          <w:rFonts w:ascii="Century" w:eastAsia="ＭＳ 明朝" w:hAnsi="Century" w:cs="Times New Roman"/>
          <w:i/>
        </w:rPr>
        <w:t>The Collapse of Barings</w:t>
      </w:r>
      <w:r w:rsidR="00E4756C">
        <w:rPr>
          <w:rFonts w:ascii="Century" w:eastAsia="ＭＳ 明朝" w:hAnsi="Century" w:cs="Times New Roman" w:hint="eastAsia"/>
        </w:rPr>
        <w:t>,</w:t>
      </w:r>
      <w:r w:rsidR="00E4756C">
        <w:rPr>
          <w:rFonts w:ascii="Century" w:eastAsia="ＭＳ 明朝" w:hAnsi="Century" w:cs="Times New Roman"/>
        </w:rPr>
        <w:t xml:space="preserve"> </w:t>
      </w:r>
      <w:r w:rsidR="00E4756C" w:rsidRPr="00E4756C">
        <w:rPr>
          <w:rFonts w:ascii="Century" w:eastAsia="ＭＳ 明朝" w:hAnsi="Century" w:cs="Times New Roman"/>
        </w:rPr>
        <w:t>W. W. Norton &amp; Company</w:t>
      </w:r>
      <w:r w:rsidR="00E4756C">
        <w:rPr>
          <w:rFonts w:ascii="Century" w:eastAsia="ＭＳ 明朝" w:hAnsi="Century" w:cs="Times New Roman"/>
        </w:rPr>
        <w:t>: New York (</w:t>
      </w:r>
      <w:r w:rsidRPr="0030636F">
        <w:rPr>
          <w:rFonts w:ascii="Century" w:eastAsia="ＭＳ 明朝" w:hAnsi="Century" w:cs="Times New Roman" w:hint="eastAsia"/>
        </w:rPr>
        <w:t>宇佐美洋訳</w:t>
      </w:r>
      <w:r w:rsidR="00E4756C">
        <w:rPr>
          <w:rFonts w:ascii="Century" w:eastAsia="ＭＳ 明朝" w:hAnsi="Century" w:cs="Times New Roman" w:hint="eastAsia"/>
        </w:rPr>
        <w:t>『ベアリングズ崩壊の真実』</w:t>
      </w:r>
      <w:r w:rsidRPr="0030636F">
        <w:rPr>
          <w:rFonts w:ascii="Century" w:eastAsia="ＭＳ 明朝" w:hAnsi="Century" w:cs="Times New Roman" w:hint="eastAsia"/>
        </w:rPr>
        <w:t>時事通信社、</w:t>
      </w:r>
      <w:r w:rsidRPr="0030636F">
        <w:rPr>
          <w:rFonts w:ascii="Century" w:eastAsia="ＭＳ 明朝" w:hAnsi="Century" w:cs="Times New Roman" w:hint="eastAsia"/>
        </w:rPr>
        <w:t>1997</w:t>
      </w:r>
      <w:r w:rsidRPr="0030636F">
        <w:rPr>
          <w:rFonts w:ascii="Century" w:eastAsia="ＭＳ 明朝" w:hAnsi="Century" w:cs="Times New Roman" w:hint="eastAsia"/>
        </w:rPr>
        <w:t>年）</w:t>
      </w:r>
    </w:p>
    <w:p w14:paraId="3CE91FD5" w14:textId="491EFE68" w:rsidR="00CC3AC7" w:rsidRPr="00CC3AC7" w:rsidRDefault="00915E16" w:rsidP="00CC3AC7">
      <w:pPr>
        <w:ind w:left="420" w:hanging="420"/>
        <w:rPr>
          <w:rFonts w:ascii="Century" w:eastAsia="ＭＳ 明朝" w:hAnsi="Century" w:cs="Times New Roman"/>
        </w:rPr>
      </w:pPr>
      <w:r>
        <w:rPr>
          <w:rFonts w:ascii="Century" w:eastAsia="ＭＳ 明朝" w:hAnsi="Century" w:cs="Times New Roman" w:hint="eastAsia"/>
        </w:rPr>
        <w:t xml:space="preserve">Frank, Robert (2007) </w:t>
      </w:r>
      <w:r w:rsidRPr="00915E16">
        <w:rPr>
          <w:rFonts w:ascii="Century" w:eastAsia="ＭＳ 明朝" w:hAnsi="Century" w:cs="Times New Roman"/>
          <w:i/>
        </w:rPr>
        <w:t>Richistan: A Journey Through the 21st Century Wealth Boom and the Lives of the New Rich</w:t>
      </w:r>
      <w:r>
        <w:rPr>
          <w:rFonts w:ascii="Century" w:eastAsia="ＭＳ 明朝" w:hAnsi="Century" w:cs="Times New Roman" w:hint="eastAsia"/>
        </w:rPr>
        <w:t xml:space="preserve">, </w:t>
      </w:r>
      <w:r w:rsidRPr="00915E16">
        <w:rPr>
          <w:rFonts w:ascii="Century" w:eastAsia="ＭＳ 明朝" w:hAnsi="Century" w:cs="Times New Roman"/>
        </w:rPr>
        <w:t>Piatkus Books</w:t>
      </w:r>
      <w:r>
        <w:rPr>
          <w:rFonts w:ascii="Century" w:eastAsia="ＭＳ 明朝" w:hAnsi="Century" w:cs="Times New Roman"/>
        </w:rPr>
        <w:t>: New York</w:t>
      </w:r>
      <w:r w:rsidR="00CC3AC7">
        <w:rPr>
          <w:rFonts w:ascii="Century" w:eastAsia="ＭＳ 明朝" w:hAnsi="Century" w:cs="Times New Roman" w:hint="eastAsia"/>
        </w:rPr>
        <w:t>（</w:t>
      </w:r>
      <w:r w:rsidR="00CC3AC7" w:rsidRPr="00CC3AC7">
        <w:rPr>
          <w:rFonts w:ascii="Century" w:eastAsia="ＭＳ 明朝" w:hAnsi="Century" w:cs="Times New Roman" w:hint="eastAsia"/>
        </w:rPr>
        <w:t>ロバート・フランク著、飯岡美紀訳</w:t>
      </w:r>
      <w:r w:rsidR="00CC3AC7">
        <w:rPr>
          <w:rFonts w:ascii="Century" w:eastAsia="ＭＳ 明朝" w:hAnsi="Century" w:cs="Times New Roman" w:hint="eastAsia"/>
        </w:rPr>
        <w:t>『</w:t>
      </w:r>
      <w:r w:rsidR="00CC3AC7" w:rsidRPr="00CC3AC7">
        <w:rPr>
          <w:rFonts w:ascii="Century" w:eastAsia="ＭＳ 明朝" w:hAnsi="Century" w:cs="Times New Roman" w:hint="eastAsia"/>
        </w:rPr>
        <w:t>ザ・ニューリッチ―アメリカ新富裕層の知られざる実態</w:t>
      </w:r>
      <w:r w:rsidR="00CC3AC7">
        <w:rPr>
          <w:rFonts w:ascii="Century" w:eastAsia="ＭＳ 明朝" w:hAnsi="Century" w:cs="Times New Roman" w:hint="eastAsia"/>
        </w:rPr>
        <w:t>』ダイヤモンド社、</w:t>
      </w:r>
      <w:r w:rsidR="00CC3AC7">
        <w:rPr>
          <w:rFonts w:ascii="Century" w:eastAsia="ＭＳ 明朝" w:hAnsi="Century" w:cs="Times New Roman" w:hint="eastAsia"/>
        </w:rPr>
        <w:t>2007</w:t>
      </w:r>
      <w:r w:rsidR="00CC3AC7">
        <w:rPr>
          <w:rFonts w:ascii="Century" w:eastAsia="ＭＳ 明朝" w:hAnsi="Century" w:cs="Times New Roman" w:hint="eastAsia"/>
        </w:rPr>
        <w:t>年）．</w:t>
      </w:r>
      <w:r w:rsidR="00CC3AC7" w:rsidRPr="00CC3AC7">
        <w:rPr>
          <w:rFonts w:ascii="Century" w:eastAsia="ＭＳ 明朝" w:hAnsi="Century" w:cs="Times New Roman" w:hint="eastAsia"/>
        </w:rPr>
        <w:t xml:space="preserve"> </w:t>
      </w:r>
    </w:p>
    <w:p w14:paraId="2A5832CB" w14:textId="7066AC83" w:rsidR="0003656D" w:rsidRDefault="0003656D" w:rsidP="00B34C33">
      <w:pPr>
        <w:ind w:left="420" w:hanging="420"/>
        <w:rPr>
          <w:rFonts w:ascii="Century" w:eastAsia="ＭＳ 明朝" w:hAnsi="Century" w:cs="Times New Roman"/>
        </w:rPr>
      </w:pPr>
      <w:r>
        <w:rPr>
          <w:rFonts w:ascii="Century" w:eastAsia="ＭＳ 明朝" w:hAnsi="Century" w:cs="Times New Roman" w:hint="eastAsia"/>
        </w:rPr>
        <w:t xml:space="preserve">Fraser, </w:t>
      </w:r>
      <w:r>
        <w:rPr>
          <w:rFonts w:ascii="Century" w:eastAsia="ＭＳ 明朝" w:hAnsi="Century" w:cs="Times New Roman"/>
        </w:rPr>
        <w:t>N</w:t>
      </w:r>
      <w:r>
        <w:rPr>
          <w:rFonts w:ascii="Century" w:eastAsia="ＭＳ 明朝" w:hAnsi="Century" w:cs="Times New Roman" w:hint="eastAsia"/>
        </w:rPr>
        <w:t>ancy</w:t>
      </w:r>
      <w:r>
        <w:rPr>
          <w:rFonts w:ascii="Century" w:eastAsia="ＭＳ 明朝" w:hAnsi="Century" w:cs="Times New Roman"/>
        </w:rPr>
        <w:t xml:space="preserve"> (2008) Scales of Justice; Reimagining Political Space in a Globalizing World, Polity Press, London ( </w:t>
      </w:r>
      <w:r>
        <w:rPr>
          <w:rFonts w:ascii="Century" w:eastAsia="ＭＳ 明朝" w:hAnsi="Century" w:cs="Times New Roman" w:hint="eastAsia"/>
        </w:rPr>
        <w:t>ナンシー・フレイザー著向山恭一訳『正義の秤―グローバル化する世界で政治空間を再想像すること』法政大学出版局、</w:t>
      </w:r>
      <w:r>
        <w:rPr>
          <w:rFonts w:ascii="Century" w:eastAsia="ＭＳ 明朝" w:hAnsi="Century" w:cs="Times New Roman" w:hint="eastAsia"/>
        </w:rPr>
        <w:t>2013</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2DF50F42" w14:textId="735B295B" w:rsidR="0003656D" w:rsidRPr="0003656D" w:rsidRDefault="0003656D" w:rsidP="00B34C33">
      <w:pPr>
        <w:ind w:left="420" w:hanging="420"/>
        <w:rPr>
          <w:rFonts w:ascii="Century" w:eastAsia="ＭＳ 明朝" w:hAnsi="Century" w:cs="Times New Roman"/>
        </w:rPr>
      </w:pPr>
      <w:r>
        <w:rPr>
          <w:rFonts w:ascii="Century" w:eastAsia="ＭＳ 明朝" w:hAnsi="Century" w:cs="Times New Roman" w:hint="eastAsia"/>
        </w:rPr>
        <w:t xml:space="preserve">Fraser, Nancy (2015) </w:t>
      </w:r>
      <w:r>
        <w:rPr>
          <w:rFonts w:ascii="Century" w:eastAsia="ＭＳ 明朝" w:hAnsi="Century" w:cs="Times New Roman"/>
        </w:rPr>
        <w:t>“</w:t>
      </w:r>
      <w:r w:rsidRPr="0003656D">
        <w:rPr>
          <w:rFonts w:ascii="Century" w:eastAsia="ＭＳ 明朝" w:hAnsi="Century" w:cs="Times New Roman"/>
        </w:rPr>
        <w:t>Legitimation Crisis? On the Political Contradictions of Financialized Capitalism,</w:t>
      </w:r>
      <w:r>
        <w:rPr>
          <w:rFonts w:ascii="Century" w:eastAsia="ＭＳ 明朝" w:hAnsi="Century" w:cs="Times New Roman"/>
        </w:rPr>
        <w:t>”</w:t>
      </w:r>
      <w:r w:rsidRPr="0003656D">
        <w:rPr>
          <w:rFonts w:ascii="Century" w:eastAsia="ＭＳ 明朝" w:hAnsi="Century" w:cs="Times New Roman"/>
        </w:rPr>
        <w:t xml:space="preserve"> </w:t>
      </w:r>
      <w:r w:rsidRPr="0003656D">
        <w:rPr>
          <w:rFonts w:ascii="Century" w:eastAsia="ＭＳ 明朝" w:hAnsi="Century" w:cs="Times New Roman"/>
          <w:i/>
        </w:rPr>
        <w:t>Critical Historical Studies</w:t>
      </w:r>
      <w:r w:rsidRPr="0003656D">
        <w:rPr>
          <w:rFonts w:ascii="Century" w:eastAsia="ＭＳ 明朝" w:hAnsi="Century" w:cs="Times New Roman"/>
        </w:rPr>
        <w:t>, Vol. 2(2).</w:t>
      </w:r>
    </w:p>
    <w:p w14:paraId="3335D9B8" w14:textId="6BCC1FF9" w:rsidR="00C53A90" w:rsidRPr="00CC3AC7" w:rsidRDefault="00C53A90" w:rsidP="00B34C33">
      <w:pPr>
        <w:ind w:left="420" w:hanging="420"/>
        <w:rPr>
          <w:rFonts w:ascii="Century" w:eastAsia="ＭＳ 明朝" w:hAnsi="Century" w:cs="Times New Roman"/>
        </w:rPr>
      </w:pPr>
      <w:r>
        <w:rPr>
          <w:rFonts w:ascii="Century" w:eastAsia="ＭＳ 明朝" w:hAnsi="Century" w:cs="Times New Roman" w:hint="eastAsia"/>
        </w:rPr>
        <w:t xml:space="preserve">Freeland, </w:t>
      </w:r>
      <w:r>
        <w:rPr>
          <w:rFonts w:ascii="Century" w:eastAsia="ＭＳ 明朝" w:hAnsi="Century" w:cs="Times New Roman"/>
        </w:rPr>
        <w:t>Chrystia (2012)</w:t>
      </w:r>
      <w:r w:rsidR="00CC3AC7">
        <w:rPr>
          <w:rFonts w:ascii="Century" w:eastAsia="ＭＳ 明朝" w:hAnsi="Century" w:cs="Times New Roman"/>
        </w:rPr>
        <w:t xml:space="preserve"> </w:t>
      </w:r>
      <w:r w:rsidR="00CC3AC7" w:rsidRPr="00CC3AC7">
        <w:rPr>
          <w:rFonts w:ascii="Century" w:eastAsia="ＭＳ 明朝" w:hAnsi="Century" w:cs="Times New Roman"/>
          <w:i/>
        </w:rPr>
        <w:t>Plutocrats: The Rise of the New Global Super-Rich and the Fall of Everyone Else</w:t>
      </w:r>
      <w:r w:rsidR="00CC3AC7">
        <w:rPr>
          <w:rFonts w:ascii="Century" w:eastAsia="ＭＳ 明朝" w:hAnsi="Century" w:cs="Times New Roman"/>
        </w:rPr>
        <w:t xml:space="preserve">, </w:t>
      </w:r>
      <w:r w:rsidR="00CC3AC7" w:rsidRPr="00CC3AC7">
        <w:rPr>
          <w:rFonts w:ascii="Century" w:eastAsia="ＭＳ 明朝" w:hAnsi="Century" w:cs="Times New Roman"/>
        </w:rPr>
        <w:t>Penguin Press</w:t>
      </w:r>
      <w:r w:rsidR="00CC3AC7">
        <w:rPr>
          <w:rFonts w:ascii="Century" w:eastAsia="ＭＳ 明朝" w:hAnsi="Century" w:cs="Times New Roman"/>
        </w:rPr>
        <w:t>: New York, etc. (</w:t>
      </w:r>
      <w:r w:rsidR="00CC3AC7" w:rsidRPr="00CC3AC7">
        <w:rPr>
          <w:rFonts w:ascii="Century" w:eastAsia="ＭＳ 明朝" w:hAnsi="Century" w:cs="Times New Roman" w:hint="eastAsia"/>
        </w:rPr>
        <w:t>クリスティア</w:t>
      </w:r>
      <w:r w:rsidR="00CC3AC7">
        <w:rPr>
          <w:rFonts w:ascii="Century" w:eastAsia="ＭＳ 明朝" w:hAnsi="Century" w:cs="Times New Roman" w:hint="eastAsia"/>
        </w:rPr>
        <w:t>・</w:t>
      </w:r>
      <w:r w:rsidR="00CC3AC7" w:rsidRPr="00CC3AC7">
        <w:rPr>
          <w:rFonts w:ascii="Century" w:eastAsia="ＭＳ 明朝" w:hAnsi="Century" w:cs="Times New Roman" w:hint="eastAsia"/>
        </w:rPr>
        <w:t>フリーランド</w:t>
      </w:r>
      <w:r w:rsidR="00CC3AC7">
        <w:rPr>
          <w:rFonts w:ascii="Century" w:eastAsia="ＭＳ 明朝" w:hAnsi="Century" w:cs="Times New Roman" w:hint="eastAsia"/>
        </w:rPr>
        <w:t>著、中島由華訳『</w:t>
      </w:r>
      <w:r w:rsidR="00CC3AC7" w:rsidRPr="00CC3AC7">
        <w:rPr>
          <w:rFonts w:ascii="Century" w:eastAsia="ＭＳ 明朝" w:hAnsi="Century" w:cs="Times New Roman" w:hint="eastAsia"/>
        </w:rPr>
        <w:t>グローバル・スーパーリッチ</w:t>
      </w:r>
      <w:r w:rsidR="00CC3AC7">
        <w:rPr>
          <w:rFonts w:ascii="Century" w:eastAsia="ＭＳ 明朝" w:hAnsi="Century" w:cs="Times New Roman" w:hint="eastAsia"/>
        </w:rPr>
        <w:t>―</w:t>
      </w:r>
      <w:r w:rsidR="00CC3AC7" w:rsidRPr="00CC3AC7">
        <w:rPr>
          <w:rFonts w:ascii="Century" w:eastAsia="ＭＳ 明朝" w:hAnsi="Century" w:cs="Times New Roman" w:hint="eastAsia"/>
        </w:rPr>
        <w:t>超格差の時代</w:t>
      </w:r>
      <w:r w:rsidR="00CC3AC7">
        <w:rPr>
          <w:rFonts w:ascii="Century" w:eastAsia="ＭＳ 明朝" w:hAnsi="Century" w:cs="Times New Roman" w:hint="eastAsia"/>
        </w:rPr>
        <w:t>』早川書房、</w:t>
      </w:r>
      <w:r w:rsidR="00CC3AC7">
        <w:rPr>
          <w:rFonts w:ascii="Century" w:eastAsia="ＭＳ 明朝" w:hAnsi="Century" w:cs="Times New Roman" w:hint="eastAsia"/>
        </w:rPr>
        <w:t>2013</w:t>
      </w:r>
      <w:r w:rsidR="00CC3AC7">
        <w:rPr>
          <w:rFonts w:ascii="Century" w:eastAsia="ＭＳ 明朝" w:hAnsi="Century" w:cs="Times New Roman" w:hint="eastAsia"/>
        </w:rPr>
        <w:t>年</w:t>
      </w:r>
      <w:r w:rsidR="00CC3AC7">
        <w:rPr>
          <w:rFonts w:ascii="Century" w:eastAsia="ＭＳ 明朝" w:hAnsi="Century" w:cs="Times New Roman" w:hint="eastAsia"/>
        </w:rPr>
        <w:t>)</w:t>
      </w:r>
      <w:r w:rsidR="00CC3AC7">
        <w:rPr>
          <w:rFonts w:ascii="Century" w:eastAsia="ＭＳ 明朝" w:hAnsi="Century" w:cs="Times New Roman" w:hint="eastAsia"/>
        </w:rPr>
        <w:t>．</w:t>
      </w:r>
    </w:p>
    <w:p w14:paraId="06CB1C46" w14:textId="77777777" w:rsidR="00222824" w:rsidRPr="00222824" w:rsidRDefault="00222824" w:rsidP="00222824">
      <w:pPr>
        <w:ind w:left="420" w:hanging="420"/>
        <w:rPr>
          <w:rFonts w:ascii="Century" w:eastAsia="ＭＳ 明朝" w:hAnsi="Century" w:cs="Times New Roman"/>
        </w:rPr>
      </w:pPr>
      <w:r w:rsidRPr="00222824">
        <w:rPr>
          <w:rFonts w:ascii="Century" w:eastAsia="ＭＳ 明朝" w:hAnsi="Century" w:cs="Times New Roman" w:hint="eastAsia"/>
        </w:rPr>
        <w:t>Glattfelder, James B.</w:t>
      </w:r>
      <w:r w:rsidR="00B5690C">
        <w:rPr>
          <w:rFonts w:ascii="Century" w:eastAsia="ＭＳ 明朝" w:hAnsi="Century" w:cs="Times New Roman"/>
        </w:rPr>
        <w:t xml:space="preserve"> (</w:t>
      </w:r>
      <w:r w:rsidRPr="00222824">
        <w:rPr>
          <w:rFonts w:ascii="Century" w:eastAsia="ＭＳ 明朝" w:hAnsi="Century" w:cs="Times New Roman" w:hint="eastAsia"/>
        </w:rPr>
        <w:t>2010</w:t>
      </w:r>
      <w:r w:rsidR="00B5690C">
        <w:rPr>
          <w:rFonts w:ascii="Century" w:eastAsia="ＭＳ 明朝" w:hAnsi="Century" w:cs="Times New Roman"/>
        </w:rPr>
        <w:t>)</w:t>
      </w:r>
      <w:r w:rsidRPr="00222824">
        <w:rPr>
          <w:rFonts w:ascii="Century" w:eastAsia="ＭＳ 明朝" w:hAnsi="Century" w:cs="Times New Roman" w:hint="eastAsia"/>
        </w:rPr>
        <w:t xml:space="preserve"> </w:t>
      </w:r>
      <w:r w:rsidRPr="00222824">
        <w:rPr>
          <w:rFonts w:ascii="Century" w:eastAsia="ＭＳ 明朝" w:hAnsi="Century" w:cs="Times New Roman"/>
          <w:i/>
        </w:rPr>
        <w:t>Ownership Networks and Corporate Control:</w:t>
      </w:r>
      <w:r w:rsidRPr="00222824">
        <w:rPr>
          <w:rFonts w:ascii="Century" w:eastAsia="ＭＳ 明朝" w:hAnsi="Century" w:cs="Times New Roman" w:hint="eastAsia"/>
          <w:i/>
        </w:rPr>
        <w:t xml:space="preserve"> </w:t>
      </w:r>
      <w:r w:rsidRPr="00222824">
        <w:rPr>
          <w:rFonts w:ascii="Century" w:eastAsia="ＭＳ 明朝" w:hAnsi="Century" w:cs="Times New Roman"/>
          <w:i/>
        </w:rPr>
        <w:t>Mapping Economic Power in a</w:t>
      </w:r>
      <w:r w:rsidRPr="00222824">
        <w:rPr>
          <w:rFonts w:ascii="Century" w:eastAsia="ＭＳ 明朝" w:hAnsi="Century" w:cs="Times New Roman" w:hint="eastAsia"/>
          <w:i/>
        </w:rPr>
        <w:t xml:space="preserve"> </w:t>
      </w:r>
      <w:r w:rsidRPr="00222824">
        <w:rPr>
          <w:rFonts w:ascii="Century" w:eastAsia="ＭＳ 明朝" w:hAnsi="Century" w:cs="Times New Roman"/>
          <w:i/>
        </w:rPr>
        <w:t>Globalized World</w:t>
      </w:r>
      <w:r w:rsidRPr="00222824">
        <w:rPr>
          <w:rFonts w:ascii="Century" w:eastAsia="ＭＳ 明朝" w:hAnsi="Century" w:cs="Times New Roman" w:hint="eastAsia"/>
        </w:rPr>
        <w:t xml:space="preserve">, </w:t>
      </w:r>
      <w:r w:rsidRPr="00222824">
        <w:rPr>
          <w:rFonts w:ascii="Century" w:eastAsia="ＭＳ 明朝" w:hAnsi="Century" w:cs="Times New Roman"/>
        </w:rPr>
        <w:t>A dissertation submitted to the</w:t>
      </w:r>
      <w:r w:rsidRPr="00222824">
        <w:rPr>
          <w:rFonts w:ascii="Century" w:eastAsia="ＭＳ 明朝" w:hAnsi="Century" w:cs="Times New Roman" w:hint="eastAsia"/>
        </w:rPr>
        <w:t xml:space="preserve"> </w:t>
      </w:r>
      <w:r w:rsidRPr="00222824">
        <w:rPr>
          <w:rFonts w:ascii="Century" w:eastAsia="ＭＳ 明朝" w:hAnsi="Century" w:cs="Times New Roman"/>
        </w:rPr>
        <w:t>ETH ZURICH</w:t>
      </w:r>
      <w:r w:rsidRPr="00222824">
        <w:rPr>
          <w:rFonts w:ascii="Century" w:eastAsia="ＭＳ 明朝" w:hAnsi="Century" w:cs="Times New Roman" w:hint="eastAsia"/>
        </w:rPr>
        <w:t xml:space="preserve"> </w:t>
      </w:r>
      <w:r w:rsidRPr="00222824">
        <w:rPr>
          <w:rFonts w:ascii="Century" w:eastAsia="ＭＳ 明朝" w:hAnsi="Century" w:cs="Times New Roman"/>
        </w:rPr>
        <w:t>for the degree of</w:t>
      </w:r>
      <w:r w:rsidRPr="00222824">
        <w:rPr>
          <w:rFonts w:ascii="Century" w:eastAsia="ＭＳ 明朝" w:hAnsi="Century" w:cs="Times New Roman" w:hint="eastAsia"/>
        </w:rPr>
        <w:t xml:space="preserve"> </w:t>
      </w:r>
      <w:r w:rsidRPr="00222824">
        <w:rPr>
          <w:rFonts w:ascii="Century" w:eastAsia="ＭＳ 明朝" w:hAnsi="Century" w:cs="Times New Roman"/>
        </w:rPr>
        <w:t>Dr. sc. ETH Z</w:t>
      </w:r>
      <w:r w:rsidRPr="00222824">
        <w:rPr>
          <w:rFonts w:ascii="Century" w:eastAsia="ＭＳ 明朝" w:hAnsi="Century" w:cs="Times New Roman" w:hint="eastAsia"/>
        </w:rPr>
        <w:t>ü</w:t>
      </w:r>
      <w:r w:rsidRPr="00222824">
        <w:rPr>
          <w:rFonts w:ascii="Century" w:eastAsia="ＭＳ 明朝" w:hAnsi="Century" w:cs="Times New Roman"/>
        </w:rPr>
        <w:t>rich</w:t>
      </w:r>
      <w:r w:rsidRPr="00222824">
        <w:rPr>
          <w:rFonts w:ascii="Century" w:eastAsia="ＭＳ 明朝" w:hAnsi="Century" w:cs="Times New Roman" w:hint="eastAsia"/>
        </w:rPr>
        <w:t>（</w:t>
      </w:r>
      <w:r w:rsidRPr="00222824">
        <w:rPr>
          <w:rFonts w:ascii="Century" w:eastAsia="ＭＳ 明朝" w:hAnsi="Century" w:cs="Times New Roman"/>
        </w:rPr>
        <w:t>Diss. ETH No. 19274</w:t>
      </w:r>
      <w:r w:rsidRPr="00222824">
        <w:rPr>
          <w:rFonts w:ascii="Century" w:eastAsia="ＭＳ 明朝" w:hAnsi="Century" w:cs="Times New Roman" w:hint="eastAsia"/>
        </w:rPr>
        <w:t>）．（</w:t>
      </w:r>
      <w:r w:rsidRPr="00222824">
        <w:rPr>
          <w:rFonts w:ascii="Century" w:eastAsia="ＭＳ 明朝" w:hAnsi="Century" w:cs="Times New Roman"/>
        </w:rPr>
        <w:t>https://www.sg.ethz.ch/media/medialibrary/2013/12/james_glatteth-2007-02.pdf</w:t>
      </w:r>
      <w:r w:rsidRPr="00222824">
        <w:rPr>
          <w:rFonts w:ascii="Century" w:eastAsia="ＭＳ 明朝" w:hAnsi="Century" w:cs="Times New Roman" w:hint="eastAsia"/>
        </w:rPr>
        <w:t xml:space="preserve">　</w:t>
      </w:r>
      <w:r w:rsidRPr="00222824">
        <w:rPr>
          <w:rFonts w:ascii="Century" w:eastAsia="ＭＳ 明朝" w:hAnsi="Century" w:cs="Times New Roman" w:hint="eastAsia"/>
        </w:rPr>
        <w:t>2015</w:t>
      </w:r>
      <w:r w:rsidRPr="00222824">
        <w:rPr>
          <w:rFonts w:ascii="Century" w:eastAsia="ＭＳ 明朝" w:hAnsi="Century" w:cs="Times New Roman" w:hint="eastAsia"/>
        </w:rPr>
        <w:t>年</w:t>
      </w:r>
      <w:r w:rsidRPr="00222824">
        <w:rPr>
          <w:rFonts w:ascii="Century" w:eastAsia="ＭＳ 明朝" w:hAnsi="Century" w:cs="Times New Roman" w:hint="eastAsia"/>
        </w:rPr>
        <w:t>1</w:t>
      </w:r>
      <w:r w:rsidRPr="00222824">
        <w:rPr>
          <w:rFonts w:ascii="Century" w:eastAsia="ＭＳ 明朝" w:hAnsi="Century" w:cs="Times New Roman" w:hint="eastAsia"/>
        </w:rPr>
        <w:t>月</w:t>
      </w:r>
      <w:r w:rsidRPr="00222824">
        <w:rPr>
          <w:rFonts w:ascii="Century" w:eastAsia="ＭＳ 明朝" w:hAnsi="Century" w:cs="Times New Roman" w:hint="eastAsia"/>
        </w:rPr>
        <w:t>30</w:t>
      </w:r>
      <w:r w:rsidRPr="00222824">
        <w:rPr>
          <w:rFonts w:ascii="Century" w:eastAsia="ＭＳ 明朝" w:hAnsi="Century" w:cs="Times New Roman" w:hint="eastAsia"/>
        </w:rPr>
        <w:t>日取得）</w:t>
      </w:r>
    </w:p>
    <w:p w14:paraId="5A78CA20" w14:textId="5C64EAE6" w:rsidR="009B5221" w:rsidRDefault="009B5221" w:rsidP="009B5221">
      <w:pPr>
        <w:ind w:left="420" w:hanging="420"/>
        <w:rPr>
          <w:rFonts w:ascii="Century" w:eastAsia="ＭＳ 明朝" w:hAnsi="Century" w:cs="Times New Roman"/>
        </w:rPr>
      </w:pPr>
      <w:r w:rsidRPr="009B5221">
        <w:rPr>
          <w:rFonts w:ascii="Century" w:eastAsia="ＭＳ 明朝" w:hAnsi="Century" w:cs="Times New Roman" w:hint="eastAsia"/>
        </w:rPr>
        <w:t>Habermas, Jürgen(</w:t>
      </w:r>
      <w:r w:rsidRPr="009B5221">
        <w:rPr>
          <w:rFonts w:ascii="Century" w:eastAsia="ＭＳ 明朝" w:hAnsi="Century" w:cs="Times New Roman" w:hint="eastAsia"/>
        </w:rPr>
        <w:t>ユルゲン・ハーバーマス</w:t>
      </w:r>
      <w:r w:rsidRPr="009B5221">
        <w:rPr>
          <w:rFonts w:ascii="Century" w:eastAsia="ＭＳ 明朝" w:hAnsi="Century" w:cs="Times New Roman" w:hint="eastAsia"/>
        </w:rPr>
        <w:t>)</w:t>
      </w:r>
      <w:r>
        <w:rPr>
          <w:rFonts w:ascii="Century" w:eastAsia="ＭＳ 明朝" w:hAnsi="Century" w:cs="Times New Roman"/>
        </w:rPr>
        <w:t xml:space="preserve"> (1962) </w:t>
      </w:r>
      <w:r w:rsidRPr="009B5221">
        <w:rPr>
          <w:rFonts w:ascii="Century" w:eastAsia="ＭＳ 明朝" w:hAnsi="Century" w:cs="Times New Roman"/>
          <w:i/>
        </w:rPr>
        <w:t xml:space="preserve">Strukturwandel der Öffentlichkeit. </w:t>
      </w:r>
      <w:r w:rsidRPr="009B5221">
        <w:rPr>
          <w:rFonts w:ascii="Century" w:eastAsia="ＭＳ 明朝" w:hAnsi="Century" w:cs="Times New Roman"/>
          <w:i/>
        </w:rPr>
        <w:lastRenderedPageBreak/>
        <w:t>Untersuchungen zu einer Kategorie der bürgerlichen Gesellschaft</w:t>
      </w:r>
      <w:r w:rsidRPr="009B5221">
        <w:rPr>
          <w:rFonts w:ascii="Century" w:eastAsia="ＭＳ 明朝" w:hAnsi="Century" w:cs="Times New Roman"/>
        </w:rPr>
        <w:t>. Luchterhand</w:t>
      </w:r>
      <w:r>
        <w:rPr>
          <w:rFonts w:ascii="Century" w:eastAsia="ＭＳ 明朝" w:hAnsi="Century" w:cs="Times New Roman"/>
        </w:rPr>
        <w:t>:</w:t>
      </w:r>
      <w:r w:rsidRPr="009B5221">
        <w:rPr>
          <w:rFonts w:ascii="Century" w:eastAsia="ＭＳ 明朝" w:hAnsi="Century" w:cs="Times New Roman"/>
        </w:rPr>
        <w:t xml:space="preserve"> Neuwied am Rhein</w:t>
      </w:r>
      <w:r>
        <w:rPr>
          <w:rFonts w:ascii="Century" w:eastAsia="ＭＳ 明朝" w:hAnsi="Century" w:cs="Times New Roman"/>
        </w:rPr>
        <w:t xml:space="preserve"> (</w:t>
      </w:r>
      <w:r w:rsidRPr="009B5221">
        <w:rPr>
          <w:rFonts w:ascii="Century" w:eastAsia="ＭＳ 明朝" w:hAnsi="Century" w:cs="Times New Roman" w:hint="eastAsia"/>
        </w:rPr>
        <w:t>細谷貞雄、山田正行訳『公共性の構造転換――市民社会の一カテゴリーについての探究』〔新版〕未來社、</w:t>
      </w:r>
      <w:r w:rsidRPr="009B5221">
        <w:rPr>
          <w:rFonts w:ascii="Century" w:eastAsia="ＭＳ 明朝" w:hAnsi="Century" w:cs="Times New Roman" w:hint="eastAsia"/>
        </w:rPr>
        <w:t>1994</w:t>
      </w:r>
      <w:r w:rsidRPr="009B5221">
        <w:rPr>
          <w:rFonts w:ascii="Century" w:eastAsia="ＭＳ 明朝" w:hAnsi="Century" w:cs="Times New Roman" w:hint="eastAsia"/>
        </w:rPr>
        <w:t>年</w:t>
      </w:r>
      <w:r w:rsidR="00F63F70">
        <w:rPr>
          <w:rFonts w:ascii="Century" w:eastAsia="ＭＳ 明朝" w:hAnsi="Century" w:cs="Times New Roman" w:hint="eastAsia"/>
        </w:rPr>
        <w:t>).</w:t>
      </w:r>
    </w:p>
    <w:p w14:paraId="69E5312B" w14:textId="77777777" w:rsidR="00FC3071" w:rsidRPr="006A602B" w:rsidRDefault="00FC3071" w:rsidP="00FC3071">
      <w:pPr>
        <w:ind w:left="420" w:hanging="420"/>
        <w:rPr>
          <w:rFonts w:ascii="Century" w:eastAsia="ＭＳ 明朝" w:hAnsi="Century" w:cs="Times New Roman"/>
        </w:rPr>
      </w:pPr>
      <w:r w:rsidRPr="00766845">
        <w:rPr>
          <w:rFonts w:ascii="Century" w:eastAsia="ＭＳ 明朝" w:hAnsi="Century" w:cs="Times New Roman" w:hint="eastAsia"/>
        </w:rPr>
        <w:t>Habermas, Jürgen(</w:t>
      </w:r>
      <w:r w:rsidRPr="00766845">
        <w:rPr>
          <w:rFonts w:ascii="Century" w:eastAsia="ＭＳ 明朝" w:hAnsi="Century" w:cs="Times New Roman" w:hint="eastAsia"/>
        </w:rPr>
        <w:t>ユルゲン・ハーバーマス</w:t>
      </w:r>
      <w:r w:rsidRPr="00766845">
        <w:rPr>
          <w:rFonts w:ascii="Century" w:eastAsia="ＭＳ 明朝" w:hAnsi="Century" w:cs="Times New Roman" w:hint="eastAsia"/>
        </w:rPr>
        <w:t>) (19</w:t>
      </w:r>
      <w:r>
        <w:rPr>
          <w:rFonts w:ascii="Century" w:eastAsia="ＭＳ 明朝" w:hAnsi="Century" w:cs="Times New Roman" w:hint="eastAsia"/>
        </w:rPr>
        <w:t>73</w:t>
      </w:r>
      <w:r w:rsidRPr="00766845">
        <w:rPr>
          <w:rFonts w:ascii="Century" w:eastAsia="ＭＳ 明朝" w:hAnsi="Century" w:cs="Times New Roman" w:hint="eastAsia"/>
        </w:rPr>
        <w:t xml:space="preserve">) </w:t>
      </w:r>
      <w:r w:rsidRPr="00766845">
        <w:rPr>
          <w:rFonts w:ascii="Century" w:eastAsia="ＭＳ 明朝" w:hAnsi="Century" w:cs="Times New Roman"/>
          <w:i/>
        </w:rPr>
        <w:t>Legitimationsprobleme im Sp</w:t>
      </w:r>
      <w:r w:rsidRPr="00766845">
        <w:rPr>
          <w:rFonts w:ascii="Segoe UI Symbol" w:eastAsia="ＭＳ 明朝" w:hAnsi="Segoe UI Symbol" w:cs="Segoe UI Symbol" w:hint="eastAsia"/>
          <w:i/>
        </w:rPr>
        <w:t>ä</w:t>
      </w:r>
      <w:r w:rsidRPr="00766845">
        <w:rPr>
          <w:rFonts w:ascii="Century" w:eastAsia="ＭＳ 明朝" w:hAnsi="Century" w:cs="Times New Roman"/>
          <w:i/>
        </w:rPr>
        <w:t>tkapitalismus</w:t>
      </w:r>
      <w:r w:rsidRPr="00766845">
        <w:rPr>
          <w:rFonts w:ascii="Century" w:eastAsia="ＭＳ 明朝" w:hAnsi="Century" w:cs="Times New Roman" w:hint="eastAsia"/>
        </w:rPr>
        <w:t>, Frankfurt am Mein : Suhrkamp</w:t>
      </w:r>
      <w:r>
        <w:rPr>
          <w:rFonts w:ascii="Century" w:eastAsia="ＭＳ 明朝" w:hAnsi="Century" w:cs="Times New Roman" w:hint="eastAsia"/>
        </w:rPr>
        <w:t>（</w:t>
      </w:r>
      <w:r>
        <w:rPr>
          <w:rFonts w:ascii="Century" w:eastAsia="ＭＳ 明朝" w:hAnsi="Century" w:cs="Times New Roman" w:hint="eastAsia"/>
        </w:rPr>
        <w:t xml:space="preserve">Translated by Thomas McCarthy, </w:t>
      </w:r>
      <w:r w:rsidRPr="001505D6">
        <w:rPr>
          <w:rFonts w:ascii="Century" w:eastAsia="ＭＳ 明朝" w:hAnsi="Century" w:cs="Times New Roman" w:hint="eastAsia"/>
          <w:i/>
        </w:rPr>
        <w:t>Legitimation Crisis</w:t>
      </w:r>
      <w:r>
        <w:rPr>
          <w:rFonts w:ascii="Century" w:eastAsia="ＭＳ 明朝" w:hAnsi="Century" w:cs="Times New Roman" w:hint="eastAsia"/>
        </w:rPr>
        <w:t>, Boston: Bacon Press</w:t>
      </w:r>
      <w:r>
        <w:rPr>
          <w:rFonts w:ascii="Century" w:eastAsia="ＭＳ 明朝" w:hAnsi="Century" w:cs="Times New Roman"/>
        </w:rPr>
        <w:t>, 1975</w:t>
      </w:r>
      <w:r>
        <w:rPr>
          <w:rFonts w:ascii="Century" w:eastAsia="ＭＳ 明朝" w:hAnsi="Century" w:cs="Times New Roman" w:hint="eastAsia"/>
        </w:rPr>
        <w:t>）、</w:t>
      </w:r>
      <w:r w:rsidRPr="00766845">
        <w:rPr>
          <w:rFonts w:ascii="Century" w:eastAsia="ＭＳ 明朝" w:hAnsi="Century" w:cs="Times New Roman" w:hint="eastAsia"/>
        </w:rPr>
        <w:t>(</w:t>
      </w:r>
      <w:r>
        <w:rPr>
          <w:rFonts w:ascii="Century" w:eastAsia="ＭＳ 明朝" w:hAnsi="Century" w:cs="Times New Roman" w:hint="eastAsia"/>
        </w:rPr>
        <w:t>山田正行・金慧</w:t>
      </w:r>
      <w:r w:rsidRPr="00766845">
        <w:rPr>
          <w:rFonts w:ascii="Century" w:eastAsia="ＭＳ 明朝" w:hAnsi="Century" w:cs="Times New Roman" w:hint="eastAsia"/>
        </w:rPr>
        <w:t>訳『</w:t>
      </w:r>
      <w:r>
        <w:rPr>
          <w:rFonts w:ascii="Century" w:eastAsia="ＭＳ 明朝" w:hAnsi="Century" w:cs="Times New Roman" w:hint="eastAsia"/>
        </w:rPr>
        <w:t>後期資本主義における正統化の問題</w:t>
      </w:r>
      <w:r w:rsidRPr="00766845">
        <w:rPr>
          <w:rFonts w:ascii="Century" w:eastAsia="ＭＳ 明朝" w:hAnsi="Century" w:cs="Times New Roman" w:hint="eastAsia"/>
        </w:rPr>
        <w:t>』</w:t>
      </w:r>
      <w:r>
        <w:rPr>
          <w:rFonts w:ascii="Century" w:eastAsia="ＭＳ 明朝" w:hAnsi="Century" w:cs="Times New Roman" w:hint="eastAsia"/>
        </w:rPr>
        <w:t>岩波書店、</w:t>
      </w:r>
      <w:r>
        <w:rPr>
          <w:rFonts w:ascii="Century" w:eastAsia="ＭＳ 明朝" w:hAnsi="Century" w:cs="Times New Roman" w:hint="eastAsia"/>
        </w:rPr>
        <w:t>2018</w:t>
      </w:r>
      <w:r>
        <w:rPr>
          <w:rFonts w:ascii="Century" w:eastAsia="ＭＳ 明朝" w:hAnsi="Century" w:cs="Times New Roman" w:hint="eastAsia"/>
        </w:rPr>
        <w:t>年</w:t>
      </w:r>
      <w:r w:rsidRPr="00766845">
        <w:rPr>
          <w:rFonts w:ascii="Century" w:eastAsia="ＭＳ 明朝" w:hAnsi="Century" w:cs="Times New Roman" w:hint="eastAsia"/>
        </w:rPr>
        <w:t>)</w:t>
      </w:r>
      <w:r w:rsidRPr="00766845">
        <w:rPr>
          <w:rFonts w:ascii="Century" w:eastAsia="ＭＳ 明朝" w:hAnsi="Century" w:cs="Times New Roman" w:hint="eastAsia"/>
        </w:rPr>
        <w:t>．</w:t>
      </w:r>
    </w:p>
    <w:p w14:paraId="615725E0" w14:textId="77777777" w:rsidR="00222824" w:rsidRPr="00222824" w:rsidRDefault="00222824" w:rsidP="00222824">
      <w:pPr>
        <w:ind w:left="420" w:hanging="420"/>
        <w:rPr>
          <w:rFonts w:ascii="Century" w:eastAsia="ＭＳ 明朝" w:hAnsi="Century" w:cs="Times New Roman"/>
        </w:rPr>
      </w:pPr>
      <w:r w:rsidRPr="00222824">
        <w:rPr>
          <w:rFonts w:ascii="Century" w:eastAsia="ＭＳ 明朝" w:hAnsi="Century" w:cs="Times New Roman" w:hint="eastAsia"/>
        </w:rPr>
        <w:t>Habermas, Jürgen(</w:t>
      </w:r>
      <w:r w:rsidRPr="00222824">
        <w:rPr>
          <w:rFonts w:ascii="Century" w:eastAsia="ＭＳ 明朝" w:hAnsi="Century" w:cs="Times New Roman" w:hint="eastAsia"/>
        </w:rPr>
        <w:t>ユルゲン・ハーバーマス</w:t>
      </w:r>
      <w:r w:rsidRPr="00222824">
        <w:rPr>
          <w:rFonts w:ascii="Century" w:eastAsia="ＭＳ 明朝" w:hAnsi="Century" w:cs="Times New Roman" w:hint="eastAsia"/>
        </w:rPr>
        <w:t>)</w:t>
      </w:r>
      <w:r w:rsidR="00B5690C">
        <w:rPr>
          <w:rFonts w:ascii="Century" w:eastAsia="ＭＳ 明朝" w:hAnsi="Century" w:cs="Times New Roman"/>
        </w:rPr>
        <w:t xml:space="preserve"> (</w:t>
      </w:r>
      <w:r w:rsidRPr="00222824">
        <w:rPr>
          <w:rFonts w:ascii="Century" w:eastAsia="ＭＳ 明朝" w:hAnsi="Century" w:cs="Times New Roman" w:hint="eastAsia"/>
        </w:rPr>
        <w:t>1981</w:t>
      </w:r>
      <w:r w:rsidR="00B5690C">
        <w:rPr>
          <w:rFonts w:ascii="Century" w:eastAsia="ＭＳ 明朝" w:hAnsi="Century" w:cs="Times New Roman"/>
        </w:rPr>
        <w:t>)</w:t>
      </w:r>
      <w:r w:rsidRPr="00222824">
        <w:rPr>
          <w:rFonts w:ascii="Century" w:eastAsia="ＭＳ 明朝" w:hAnsi="Century" w:cs="Times New Roman" w:hint="eastAsia"/>
        </w:rPr>
        <w:t xml:space="preserve"> </w:t>
      </w:r>
      <w:r w:rsidRPr="00222824">
        <w:rPr>
          <w:rFonts w:ascii="Century" w:eastAsia="ＭＳ 明朝" w:hAnsi="Century" w:cs="Times New Roman" w:hint="eastAsia"/>
          <w:i/>
        </w:rPr>
        <w:t>Theorie des kommunikativen Handelns</w:t>
      </w:r>
      <w:r w:rsidRPr="00222824">
        <w:rPr>
          <w:rFonts w:ascii="Century" w:eastAsia="ＭＳ 明朝" w:hAnsi="Century" w:cs="Times New Roman" w:hint="eastAsia"/>
        </w:rPr>
        <w:t>, Frankfurt am Mein : Suhrkamp(</w:t>
      </w:r>
      <w:r w:rsidRPr="00222824">
        <w:rPr>
          <w:rFonts w:ascii="Century" w:eastAsia="ＭＳ 明朝" w:hAnsi="Century" w:cs="Times New Roman" w:hint="eastAsia"/>
        </w:rPr>
        <w:t>丸山高司他訳『コミュニケイション的行為の理論』</w:t>
      </w:r>
      <w:r w:rsidRPr="00222824">
        <w:rPr>
          <w:rFonts w:ascii="Century" w:eastAsia="ＭＳ 明朝" w:hAnsi="Century" w:cs="Times New Roman" w:hint="eastAsia"/>
        </w:rPr>
        <w:t>(</w:t>
      </w:r>
      <w:r w:rsidRPr="00222824">
        <w:rPr>
          <w:rFonts w:ascii="Century" w:eastAsia="ＭＳ 明朝" w:hAnsi="Century" w:cs="Times New Roman" w:hint="eastAsia"/>
        </w:rPr>
        <w:t>上</w:t>
      </w:r>
      <w:r w:rsidRPr="00222824">
        <w:rPr>
          <w:rFonts w:ascii="Century" w:eastAsia="ＭＳ 明朝" w:hAnsi="Century" w:cs="Times New Roman" w:hint="eastAsia"/>
        </w:rPr>
        <w:t>)(</w:t>
      </w:r>
      <w:r w:rsidRPr="00222824">
        <w:rPr>
          <w:rFonts w:ascii="Century" w:eastAsia="ＭＳ 明朝" w:hAnsi="Century" w:cs="Times New Roman" w:hint="eastAsia"/>
        </w:rPr>
        <w:t>中</w:t>
      </w:r>
      <w:r w:rsidRPr="00222824">
        <w:rPr>
          <w:rFonts w:ascii="Century" w:eastAsia="ＭＳ 明朝" w:hAnsi="Century" w:cs="Times New Roman" w:hint="eastAsia"/>
        </w:rPr>
        <w:t>)(</w:t>
      </w:r>
      <w:r w:rsidRPr="00222824">
        <w:rPr>
          <w:rFonts w:ascii="Century" w:eastAsia="ＭＳ 明朝" w:hAnsi="Century" w:cs="Times New Roman" w:hint="eastAsia"/>
        </w:rPr>
        <w:t>下</w:t>
      </w:r>
      <w:r w:rsidRPr="00222824">
        <w:rPr>
          <w:rFonts w:ascii="Century" w:eastAsia="ＭＳ 明朝" w:hAnsi="Century" w:cs="Times New Roman" w:hint="eastAsia"/>
        </w:rPr>
        <w:t xml:space="preserve">), </w:t>
      </w:r>
      <w:r w:rsidRPr="00222824">
        <w:rPr>
          <w:rFonts w:ascii="Century" w:eastAsia="ＭＳ 明朝" w:hAnsi="Century" w:cs="Times New Roman" w:hint="eastAsia"/>
        </w:rPr>
        <w:t>未来社</w:t>
      </w:r>
      <w:r w:rsidRPr="00222824">
        <w:rPr>
          <w:rFonts w:ascii="Century" w:eastAsia="ＭＳ 明朝" w:hAnsi="Century" w:cs="Times New Roman" w:hint="eastAsia"/>
        </w:rPr>
        <w:t>, 1987</w:t>
      </w:r>
      <w:r w:rsidRPr="00222824">
        <w:rPr>
          <w:rFonts w:ascii="Century" w:eastAsia="ＭＳ 明朝" w:hAnsi="Century" w:cs="Times New Roman" w:hint="eastAsia"/>
        </w:rPr>
        <w:t>年</w:t>
      </w:r>
      <w:r w:rsidRPr="00222824">
        <w:rPr>
          <w:rFonts w:ascii="Century" w:eastAsia="ＭＳ 明朝" w:hAnsi="Century" w:cs="Times New Roman" w:hint="eastAsia"/>
        </w:rPr>
        <w:t>)</w:t>
      </w:r>
      <w:r w:rsidRPr="00222824">
        <w:rPr>
          <w:rFonts w:ascii="Century" w:eastAsia="ＭＳ 明朝" w:hAnsi="Century" w:cs="Times New Roman" w:hint="eastAsia"/>
        </w:rPr>
        <w:t>．</w:t>
      </w:r>
    </w:p>
    <w:p w14:paraId="6754EF9E" w14:textId="77777777" w:rsidR="00222824" w:rsidRPr="00222824" w:rsidRDefault="00222824" w:rsidP="00222824">
      <w:pPr>
        <w:ind w:left="420" w:hanging="420"/>
        <w:rPr>
          <w:rFonts w:ascii="Century" w:eastAsia="ＭＳ 明朝" w:hAnsi="Century" w:cs="Times New Roman"/>
        </w:rPr>
      </w:pPr>
      <w:r w:rsidRPr="00222824">
        <w:rPr>
          <w:rFonts w:ascii="Century" w:eastAsia="ＭＳ 明朝" w:hAnsi="Century" w:cs="Times New Roman" w:hint="eastAsia"/>
        </w:rPr>
        <w:t>―――</w:t>
      </w:r>
      <w:r w:rsidRPr="00222824">
        <w:rPr>
          <w:rFonts w:ascii="Century" w:eastAsia="ＭＳ 明朝" w:hAnsi="Century" w:cs="Times New Roman"/>
        </w:rPr>
        <w:t xml:space="preserve">, </w:t>
      </w:r>
      <w:r w:rsidR="00B5690C">
        <w:rPr>
          <w:rFonts w:ascii="Century" w:eastAsia="ＭＳ 明朝" w:hAnsi="Century" w:cs="Times New Roman"/>
        </w:rPr>
        <w:t>(</w:t>
      </w:r>
      <w:r w:rsidRPr="00222824">
        <w:rPr>
          <w:rFonts w:ascii="Century" w:eastAsia="ＭＳ 明朝" w:hAnsi="Century" w:cs="Times New Roman"/>
        </w:rPr>
        <w:t>1999</w:t>
      </w:r>
      <w:r w:rsidR="00B5690C">
        <w:rPr>
          <w:rFonts w:ascii="Century" w:eastAsia="ＭＳ 明朝" w:hAnsi="Century" w:cs="Times New Roman"/>
        </w:rPr>
        <w:t>)</w:t>
      </w:r>
      <w:r w:rsidRPr="00222824">
        <w:rPr>
          <w:rFonts w:ascii="Century" w:eastAsia="ＭＳ 明朝" w:hAnsi="Century" w:cs="Times New Roman"/>
        </w:rPr>
        <w:t xml:space="preserve"> </w:t>
      </w:r>
      <w:r w:rsidRPr="00222824">
        <w:rPr>
          <w:rFonts w:ascii="Century" w:eastAsia="ＭＳ 明朝" w:hAnsi="Century" w:cs="Times New Roman"/>
          <w:i/>
        </w:rPr>
        <w:t>Wahrheit und Rechtfertigung: Philosophische Aufsaetze</w:t>
      </w:r>
      <w:r w:rsidRPr="00222824">
        <w:rPr>
          <w:rFonts w:ascii="Century" w:eastAsia="ＭＳ 明朝" w:hAnsi="Century" w:cs="Times New Roman"/>
        </w:rPr>
        <w:t>, Suhrkamp Verlag</w:t>
      </w:r>
      <w:r w:rsidRPr="00222824">
        <w:rPr>
          <w:rFonts w:ascii="Century" w:eastAsia="ＭＳ 明朝" w:hAnsi="Century" w:cs="Times New Roman" w:hint="eastAsia"/>
        </w:rPr>
        <w:t>（ユルゲン・ハーバーマス著、三島</w:t>
      </w:r>
      <w:r w:rsidRPr="00222824">
        <w:rPr>
          <w:rFonts w:ascii="Century" w:eastAsia="ＭＳ 明朝" w:hAnsi="Century" w:cs="Times New Roman" w:hint="eastAsia"/>
        </w:rPr>
        <w:t xml:space="preserve"> </w:t>
      </w:r>
      <w:r w:rsidRPr="00222824">
        <w:rPr>
          <w:rFonts w:ascii="Century" w:eastAsia="ＭＳ 明朝" w:hAnsi="Century" w:cs="Times New Roman" w:hint="eastAsia"/>
        </w:rPr>
        <w:t>憲一他訳『真理と正当化</w:t>
      </w:r>
      <w:r w:rsidRPr="00222824">
        <w:rPr>
          <w:rFonts w:ascii="Century" w:eastAsia="ＭＳ 明朝" w:hAnsi="Century" w:cs="Times New Roman" w:hint="eastAsia"/>
        </w:rPr>
        <w:t xml:space="preserve">: </w:t>
      </w:r>
      <w:r w:rsidRPr="00222824">
        <w:rPr>
          <w:rFonts w:ascii="Century" w:eastAsia="ＭＳ 明朝" w:hAnsi="Century" w:cs="Times New Roman" w:hint="eastAsia"/>
        </w:rPr>
        <w:t>哲学論文集』法政大学出版局、</w:t>
      </w:r>
      <w:r w:rsidRPr="00222824">
        <w:rPr>
          <w:rFonts w:ascii="Century" w:eastAsia="ＭＳ 明朝" w:hAnsi="Century" w:cs="Times New Roman" w:hint="eastAsia"/>
        </w:rPr>
        <w:t>2016</w:t>
      </w:r>
      <w:r w:rsidRPr="00222824">
        <w:rPr>
          <w:rFonts w:ascii="Century" w:eastAsia="ＭＳ 明朝" w:hAnsi="Century" w:cs="Times New Roman" w:hint="eastAsia"/>
        </w:rPr>
        <w:t>年）</w:t>
      </w:r>
    </w:p>
    <w:p w14:paraId="00BDDBE9" w14:textId="5C11EF4A" w:rsidR="007F4BA9" w:rsidRPr="007F4BA9" w:rsidRDefault="007F4BA9" w:rsidP="007F4BA9">
      <w:pPr>
        <w:ind w:left="420" w:hanging="420"/>
        <w:rPr>
          <w:rFonts w:ascii="Century" w:eastAsia="ＭＳ 明朝" w:hAnsi="Century" w:cs="Times New Roman"/>
        </w:rPr>
      </w:pPr>
      <w:r w:rsidRPr="007F4BA9">
        <w:rPr>
          <w:rFonts w:ascii="Century" w:eastAsia="ＭＳ 明朝" w:hAnsi="Century" w:cs="Times New Roman"/>
        </w:rPr>
        <w:t>Habermas</w:t>
      </w:r>
      <w:r w:rsidRPr="007F4BA9">
        <w:rPr>
          <w:rFonts w:ascii="Century" w:eastAsia="ＭＳ 明朝" w:hAnsi="Century" w:cs="Times New Roman" w:hint="eastAsia"/>
        </w:rPr>
        <w:t>,</w:t>
      </w:r>
      <w:r w:rsidRPr="007F4BA9">
        <w:rPr>
          <w:rFonts w:ascii="Century" w:eastAsia="ＭＳ 明朝" w:hAnsi="Century" w:cs="Times New Roman"/>
        </w:rPr>
        <w:t xml:space="preserve"> Jürgen (2013) “Demokratie oder Kapitalismus. Vom Elend der nationalstaatlichen Fragmentierung in einer kapitalistisch integrierten Weltgesellschaft,” </w:t>
      </w:r>
      <w:r w:rsidRPr="007F4BA9">
        <w:rPr>
          <w:rFonts w:ascii="Century" w:eastAsia="ＭＳ 明朝" w:hAnsi="Century" w:cs="Times New Roman"/>
          <w:i/>
        </w:rPr>
        <w:t xml:space="preserve">Blätter für </w:t>
      </w:r>
      <w:r w:rsidR="005B2F67">
        <w:rPr>
          <w:rFonts w:ascii="Century" w:eastAsia="ＭＳ 明朝" w:hAnsi="Century" w:cs="Times New Roman"/>
          <w:i/>
        </w:rPr>
        <w:t>D</w:t>
      </w:r>
      <w:r w:rsidRPr="007F4BA9">
        <w:rPr>
          <w:rFonts w:ascii="Century" w:eastAsia="ＭＳ 明朝" w:hAnsi="Century" w:cs="Times New Roman"/>
          <w:i/>
        </w:rPr>
        <w:t xml:space="preserve">eutsche und </w:t>
      </w:r>
      <w:r w:rsidR="005B2F67">
        <w:rPr>
          <w:rFonts w:ascii="Century" w:eastAsia="ＭＳ 明朝" w:hAnsi="Century" w:cs="Times New Roman"/>
          <w:i/>
        </w:rPr>
        <w:t>I</w:t>
      </w:r>
      <w:r w:rsidRPr="007F4BA9">
        <w:rPr>
          <w:rFonts w:ascii="Century" w:eastAsia="ＭＳ 明朝" w:hAnsi="Century" w:cs="Times New Roman"/>
          <w:i/>
        </w:rPr>
        <w:t>nternationale Politik</w:t>
      </w:r>
      <w:r w:rsidRPr="007F4BA9">
        <w:rPr>
          <w:rFonts w:ascii="Century" w:eastAsia="ＭＳ 明朝" w:hAnsi="Century" w:cs="Times New Roman"/>
        </w:rPr>
        <w:t>. 58., H. 5, S. 59–70</w:t>
      </w:r>
      <w:r w:rsidR="005B2F67">
        <w:rPr>
          <w:rFonts w:ascii="Century" w:eastAsia="ＭＳ 明朝" w:hAnsi="Century" w:cs="Times New Roman" w:hint="eastAsia"/>
        </w:rPr>
        <w:t>（三島憲一訳「デモクラシーか、資本主義か？」三島憲一訳『デモクラシーか、資本主義か―危機のなかのヨーロッパ』岩波書店、</w:t>
      </w:r>
      <w:r w:rsidR="005B2F67">
        <w:rPr>
          <w:rFonts w:ascii="Century" w:eastAsia="ＭＳ 明朝" w:hAnsi="Century" w:cs="Times New Roman" w:hint="eastAsia"/>
        </w:rPr>
        <w:t>2019</w:t>
      </w:r>
      <w:r w:rsidR="005B2F67">
        <w:rPr>
          <w:rFonts w:ascii="Century" w:eastAsia="ＭＳ 明朝" w:hAnsi="Century" w:cs="Times New Roman" w:hint="eastAsia"/>
        </w:rPr>
        <w:t>年：</w:t>
      </w:r>
      <w:r w:rsidR="005B2F67">
        <w:rPr>
          <w:rFonts w:ascii="Century" w:eastAsia="ＭＳ 明朝" w:hAnsi="Century" w:cs="Times New Roman" w:hint="eastAsia"/>
        </w:rPr>
        <w:t>3</w:t>
      </w:r>
      <w:r w:rsidR="005B2F67">
        <w:rPr>
          <w:rFonts w:ascii="Century" w:eastAsia="ＭＳ 明朝" w:hAnsi="Century" w:cs="Times New Roman" w:hint="eastAsia"/>
        </w:rPr>
        <w:t>₋</w:t>
      </w:r>
      <w:r w:rsidR="005B2F67">
        <w:rPr>
          <w:rFonts w:ascii="Century" w:eastAsia="ＭＳ 明朝" w:hAnsi="Century" w:cs="Times New Roman" w:hint="eastAsia"/>
        </w:rPr>
        <w:t>36</w:t>
      </w:r>
      <w:r w:rsidR="005B2F67">
        <w:rPr>
          <w:rFonts w:ascii="Century" w:eastAsia="ＭＳ 明朝" w:hAnsi="Century" w:cs="Times New Roman" w:hint="eastAsia"/>
        </w:rPr>
        <w:t>、［ただし初出は『世界』</w:t>
      </w:r>
      <w:r w:rsidR="005B2F67">
        <w:rPr>
          <w:rFonts w:ascii="Century" w:eastAsia="ＭＳ 明朝" w:hAnsi="Century" w:cs="Times New Roman" w:hint="eastAsia"/>
        </w:rPr>
        <w:t>2016</w:t>
      </w:r>
      <w:r w:rsidR="005B2F67">
        <w:rPr>
          <w:rFonts w:ascii="Century" w:eastAsia="ＭＳ 明朝" w:hAnsi="Century" w:cs="Times New Roman" w:hint="eastAsia"/>
        </w:rPr>
        <w:t>年</w:t>
      </w:r>
      <w:r w:rsidR="005B2F67">
        <w:rPr>
          <w:rFonts w:ascii="Century" w:eastAsia="ＭＳ 明朝" w:hAnsi="Century" w:cs="Times New Roman" w:hint="eastAsia"/>
        </w:rPr>
        <w:t>9</w:t>
      </w:r>
      <w:r w:rsidR="005B2F67">
        <w:rPr>
          <w:rFonts w:ascii="Century" w:eastAsia="ＭＳ 明朝" w:hAnsi="Century" w:cs="Times New Roman" w:hint="eastAsia"/>
        </w:rPr>
        <w:t>月号］）</w:t>
      </w:r>
      <w:r w:rsidRPr="007F4BA9">
        <w:rPr>
          <w:rFonts w:ascii="Century" w:eastAsia="ＭＳ 明朝" w:hAnsi="Century" w:cs="Times New Roman"/>
        </w:rPr>
        <w:t>.</w:t>
      </w:r>
    </w:p>
    <w:p w14:paraId="6604E231" w14:textId="7888694E" w:rsidR="002807A8" w:rsidRPr="00F00566" w:rsidRDefault="002807A8" w:rsidP="00FB0FB3">
      <w:pPr>
        <w:ind w:left="420" w:hanging="420"/>
        <w:rPr>
          <w:rFonts w:ascii="Century" w:eastAsia="ＭＳ 明朝" w:hAnsi="Century" w:cs="Times New Roman"/>
        </w:rPr>
      </w:pPr>
      <w:r>
        <w:rPr>
          <w:rFonts w:ascii="Century" w:eastAsia="ＭＳ 明朝" w:hAnsi="Century" w:cs="Times New Roman" w:hint="eastAsia"/>
        </w:rPr>
        <w:t xml:space="preserve">Harrington, Brooke (2016) </w:t>
      </w:r>
      <w:r w:rsidRPr="002807A8">
        <w:rPr>
          <w:rFonts w:ascii="Century" w:eastAsia="ＭＳ 明朝" w:hAnsi="Century" w:cs="Times New Roman"/>
          <w:i/>
        </w:rPr>
        <w:t>Capital without Borders: Wealth Mangers and the One Percent,</w:t>
      </w:r>
      <w:r>
        <w:rPr>
          <w:rFonts w:ascii="Century" w:eastAsia="ＭＳ 明朝" w:hAnsi="Century" w:cs="Times New Roman"/>
        </w:rPr>
        <w:t xml:space="preserve"> Cambridge, Massachusetts, &amp; London, England: Harvard Universtiy Press (</w:t>
      </w:r>
      <w:r w:rsidR="00F00566">
        <w:rPr>
          <w:rFonts w:ascii="Century" w:eastAsia="ＭＳ 明朝" w:hAnsi="Century" w:cs="Times New Roman" w:hint="eastAsia"/>
        </w:rPr>
        <w:t>ブルック・ハリントン著、庭田よう子訳『</w:t>
      </w:r>
      <w:r w:rsidR="00F00566" w:rsidRPr="00F00566">
        <w:rPr>
          <w:rFonts w:ascii="Century" w:eastAsia="ＭＳ 明朝" w:hAnsi="Century" w:cs="Times New Roman" w:hint="eastAsia"/>
        </w:rPr>
        <w:t>ウェルス・マネジャー</w:t>
      </w:r>
      <w:r w:rsidR="00F00566" w:rsidRPr="00F00566">
        <w:rPr>
          <w:rFonts w:ascii="Century" w:eastAsia="ＭＳ 明朝" w:hAnsi="Century" w:cs="Times New Roman" w:hint="eastAsia"/>
        </w:rPr>
        <w:t xml:space="preserve"> </w:t>
      </w:r>
      <w:r w:rsidR="00F00566" w:rsidRPr="00F00566">
        <w:rPr>
          <w:rFonts w:ascii="Century" w:eastAsia="ＭＳ 明朝" w:hAnsi="Century" w:cs="Times New Roman" w:hint="eastAsia"/>
        </w:rPr>
        <w:t>富裕層の金庫番――世界トップ</w:t>
      </w:r>
      <w:r w:rsidR="00F00566" w:rsidRPr="00F00566">
        <w:rPr>
          <w:rFonts w:ascii="Century" w:eastAsia="ＭＳ 明朝" w:hAnsi="Century" w:cs="Times New Roman" w:hint="eastAsia"/>
        </w:rPr>
        <w:t>1%</w:t>
      </w:r>
      <w:r w:rsidR="00F00566" w:rsidRPr="00F00566">
        <w:rPr>
          <w:rFonts w:ascii="Century" w:eastAsia="ＭＳ 明朝" w:hAnsi="Century" w:cs="Times New Roman" w:hint="eastAsia"/>
        </w:rPr>
        <w:t>の資産防衛</w:t>
      </w:r>
      <w:r w:rsidR="00F00566">
        <w:rPr>
          <w:rFonts w:ascii="Century" w:eastAsia="ＭＳ 明朝" w:hAnsi="Century" w:cs="Times New Roman" w:hint="eastAsia"/>
        </w:rPr>
        <w:t>』みすず書房、</w:t>
      </w:r>
      <w:r w:rsidR="00F00566">
        <w:rPr>
          <w:rFonts w:ascii="Century" w:eastAsia="ＭＳ 明朝" w:hAnsi="Century" w:cs="Times New Roman" w:hint="eastAsia"/>
        </w:rPr>
        <w:t>2018</w:t>
      </w:r>
      <w:r w:rsidR="00F00566">
        <w:rPr>
          <w:rFonts w:ascii="Century" w:eastAsia="ＭＳ 明朝" w:hAnsi="Century" w:cs="Times New Roman" w:hint="eastAsia"/>
        </w:rPr>
        <w:t>年</w:t>
      </w:r>
      <w:r w:rsidR="00F00566">
        <w:rPr>
          <w:rFonts w:ascii="Century" w:eastAsia="ＭＳ 明朝" w:hAnsi="Century" w:cs="Times New Roman" w:hint="eastAsia"/>
        </w:rPr>
        <w:t>)</w:t>
      </w:r>
      <w:r w:rsidR="00F00566">
        <w:rPr>
          <w:rFonts w:ascii="Century" w:eastAsia="ＭＳ 明朝" w:hAnsi="Century" w:cs="Times New Roman" w:hint="eastAsia"/>
        </w:rPr>
        <w:t>．</w:t>
      </w:r>
    </w:p>
    <w:p w14:paraId="0F5030BE" w14:textId="3BEE1008"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hint="eastAsia"/>
        </w:rPr>
        <w:t>Harvey</w:t>
      </w:r>
      <w:r w:rsidRPr="00FB0FB3">
        <w:rPr>
          <w:rFonts w:ascii="Century" w:eastAsia="ＭＳ 明朝" w:hAnsi="Century" w:cs="Times New Roman"/>
        </w:rPr>
        <w:t>, David</w:t>
      </w:r>
      <w:r w:rsidR="00A04A64">
        <w:rPr>
          <w:rFonts w:ascii="Century" w:eastAsia="ＭＳ 明朝" w:hAnsi="Century" w:cs="Times New Roman"/>
        </w:rPr>
        <w:t xml:space="preserve"> </w:t>
      </w:r>
      <w:r>
        <w:rPr>
          <w:rFonts w:ascii="Century" w:eastAsia="ＭＳ 明朝" w:hAnsi="Century" w:cs="Times New Roman" w:hint="eastAsia"/>
        </w:rPr>
        <w:t>(</w:t>
      </w:r>
      <w:r w:rsidRPr="00FB0FB3">
        <w:rPr>
          <w:rFonts w:ascii="Century" w:eastAsia="ＭＳ 明朝" w:hAnsi="Century" w:cs="Times New Roman"/>
        </w:rPr>
        <w:t>2003</w:t>
      </w:r>
      <w:r>
        <w:rPr>
          <w:rFonts w:ascii="Century" w:eastAsia="ＭＳ 明朝" w:hAnsi="Century" w:cs="Times New Roman"/>
        </w:rPr>
        <w:t>)</w:t>
      </w:r>
      <w:r w:rsidRPr="00FB0FB3">
        <w:rPr>
          <w:rFonts w:ascii="Century" w:eastAsia="ＭＳ 明朝" w:hAnsi="Century" w:cs="Times New Roman"/>
        </w:rPr>
        <w:t xml:space="preserve"> </w:t>
      </w:r>
      <w:r w:rsidRPr="00FB0FB3">
        <w:rPr>
          <w:rFonts w:ascii="Century" w:eastAsia="ＭＳ 明朝" w:hAnsi="Century" w:cs="Times New Roman"/>
          <w:i/>
        </w:rPr>
        <w:t>New Imperialism</w:t>
      </w:r>
      <w:r w:rsidRPr="00FB0FB3">
        <w:rPr>
          <w:rFonts w:ascii="Century" w:eastAsia="ＭＳ 明朝" w:hAnsi="Century" w:cs="Times New Roman"/>
        </w:rPr>
        <w:t>, Oxford: Oxford University Press(</w:t>
      </w:r>
      <w:r w:rsidR="00A04A64" w:rsidRPr="00A04A64">
        <w:rPr>
          <w:rFonts w:ascii="Century" w:eastAsia="ＭＳ 明朝" w:hAnsi="Century" w:cs="Times New Roman" w:hint="eastAsia"/>
        </w:rPr>
        <w:t>デヴィッド・ハーヴェイ</w:t>
      </w:r>
      <w:r w:rsidR="00A04A64">
        <w:rPr>
          <w:rFonts w:ascii="Century" w:eastAsia="ＭＳ 明朝" w:hAnsi="Century" w:cs="Times New Roman" w:hint="eastAsia"/>
        </w:rPr>
        <w:t xml:space="preserve">著　</w:t>
      </w:r>
      <w:r w:rsidRPr="00FB0FB3">
        <w:rPr>
          <w:rFonts w:ascii="Century" w:eastAsia="ＭＳ 明朝" w:hAnsi="Century" w:cs="Times New Roman" w:hint="eastAsia"/>
        </w:rPr>
        <w:t>本橋哲也訳『ニュー・インペリアリズム』青木書店、</w:t>
      </w:r>
      <w:r w:rsidRPr="00FB0FB3">
        <w:rPr>
          <w:rFonts w:ascii="Century" w:eastAsia="ＭＳ 明朝" w:hAnsi="Century" w:cs="Times New Roman" w:hint="eastAsia"/>
        </w:rPr>
        <w:t>2005</w:t>
      </w:r>
      <w:r w:rsidRPr="00FB0FB3">
        <w:rPr>
          <w:rFonts w:ascii="Century" w:eastAsia="ＭＳ 明朝" w:hAnsi="Century" w:cs="Times New Roman" w:hint="eastAsia"/>
        </w:rPr>
        <w:t>年</w:t>
      </w:r>
      <w:r w:rsidRPr="00FB0FB3">
        <w:rPr>
          <w:rFonts w:ascii="Century" w:eastAsia="ＭＳ 明朝" w:hAnsi="Century" w:cs="Times New Roman" w:hint="eastAsia"/>
        </w:rPr>
        <w:t>)</w:t>
      </w:r>
      <w:r w:rsidRPr="00FB0FB3">
        <w:rPr>
          <w:rFonts w:ascii="Century" w:eastAsia="ＭＳ 明朝" w:hAnsi="Century" w:cs="Times New Roman" w:hint="eastAsia"/>
        </w:rPr>
        <w:t>．</w:t>
      </w:r>
    </w:p>
    <w:p w14:paraId="32E79AE1" w14:textId="524F79CC" w:rsidR="00A04A64" w:rsidRDefault="00A04A64" w:rsidP="00654B6E">
      <w:pPr>
        <w:ind w:left="420" w:hanging="420"/>
        <w:rPr>
          <w:rFonts w:ascii="Century" w:eastAsia="ＭＳ 明朝" w:hAnsi="Century" w:cs="Times New Roman"/>
        </w:rPr>
      </w:pPr>
      <w:r w:rsidRPr="00A04A64">
        <w:rPr>
          <w:rFonts w:ascii="Century" w:eastAsia="ＭＳ 明朝" w:hAnsi="Century" w:cs="Times New Roman" w:hint="eastAsia"/>
        </w:rPr>
        <w:t>Harvey, David (200</w:t>
      </w:r>
      <w:r>
        <w:rPr>
          <w:rFonts w:ascii="Century" w:eastAsia="ＭＳ 明朝" w:hAnsi="Century" w:cs="Times New Roman"/>
        </w:rPr>
        <w:t>9</w:t>
      </w:r>
      <w:r w:rsidRPr="00A04A64">
        <w:rPr>
          <w:rFonts w:ascii="Century" w:eastAsia="ＭＳ 明朝" w:hAnsi="Century" w:cs="Times New Roman" w:hint="eastAsia"/>
        </w:rPr>
        <w:t xml:space="preserve">) </w:t>
      </w:r>
      <w:r>
        <w:rPr>
          <w:rFonts w:ascii="Century" w:eastAsia="ＭＳ 明朝" w:hAnsi="Century" w:cs="Times New Roman"/>
        </w:rPr>
        <w:t>Cosmopolitanism and the Geographies of Freedom, Columbia</w:t>
      </w:r>
      <w:r w:rsidRPr="00A04A64">
        <w:rPr>
          <w:rFonts w:ascii="Century" w:eastAsia="ＭＳ 明朝" w:hAnsi="Century" w:cs="Times New Roman" w:hint="eastAsia"/>
        </w:rPr>
        <w:t xml:space="preserve"> University Press</w:t>
      </w:r>
      <w:r>
        <w:rPr>
          <w:rFonts w:ascii="Century" w:eastAsia="ＭＳ 明朝" w:hAnsi="Century" w:cs="Times New Roman"/>
        </w:rPr>
        <w:t xml:space="preserve">: New York </w:t>
      </w:r>
      <w:r w:rsidRPr="00A04A64">
        <w:rPr>
          <w:rFonts w:ascii="Century" w:eastAsia="ＭＳ 明朝" w:hAnsi="Century" w:cs="Times New Roman" w:hint="eastAsia"/>
        </w:rPr>
        <w:t>(</w:t>
      </w:r>
      <w:r w:rsidRPr="00A04A64">
        <w:rPr>
          <w:rFonts w:ascii="Century" w:eastAsia="ＭＳ 明朝" w:hAnsi="Century" w:cs="Times New Roman" w:hint="eastAsia"/>
        </w:rPr>
        <w:t xml:space="preserve">デヴィッド・ハーヴェイ著　</w:t>
      </w:r>
      <w:r>
        <w:rPr>
          <w:rFonts w:ascii="Century" w:eastAsia="ＭＳ 明朝" w:hAnsi="Century" w:cs="Times New Roman" w:hint="eastAsia"/>
        </w:rPr>
        <w:t>大屋定晴他</w:t>
      </w:r>
      <w:r w:rsidRPr="00A04A64">
        <w:rPr>
          <w:rFonts w:ascii="Century" w:eastAsia="ＭＳ 明朝" w:hAnsi="Century" w:cs="Times New Roman" w:hint="eastAsia"/>
        </w:rPr>
        <w:t>訳『</w:t>
      </w:r>
      <w:r>
        <w:rPr>
          <w:rFonts w:ascii="Century" w:eastAsia="ＭＳ 明朝" w:hAnsi="Century" w:cs="Times New Roman" w:hint="eastAsia"/>
        </w:rPr>
        <w:t>コスモポリタニズム―自由と変革の地理学</w:t>
      </w:r>
      <w:r w:rsidRPr="00A04A64">
        <w:rPr>
          <w:rFonts w:ascii="Century" w:eastAsia="ＭＳ 明朝" w:hAnsi="Century" w:cs="Times New Roman" w:hint="eastAsia"/>
        </w:rPr>
        <w:t>』</w:t>
      </w:r>
      <w:r>
        <w:rPr>
          <w:rFonts w:ascii="Century" w:eastAsia="ＭＳ 明朝" w:hAnsi="Century" w:cs="Times New Roman" w:hint="eastAsia"/>
        </w:rPr>
        <w:t>作品社</w:t>
      </w:r>
      <w:r w:rsidRPr="00A04A64">
        <w:rPr>
          <w:rFonts w:ascii="Century" w:eastAsia="ＭＳ 明朝" w:hAnsi="Century" w:cs="Times New Roman" w:hint="eastAsia"/>
        </w:rPr>
        <w:t>、</w:t>
      </w:r>
      <w:r w:rsidRPr="00A04A64">
        <w:rPr>
          <w:rFonts w:ascii="Century" w:eastAsia="ＭＳ 明朝" w:hAnsi="Century" w:cs="Times New Roman" w:hint="eastAsia"/>
        </w:rPr>
        <w:t>20</w:t>
      </w:r>
      <w:r>
        <w:rPr>
          <w:rFonts w:ascii="Century" w:eastAsia="ＭＳ 明朝" w:hAnsi="Century" w:cs="Times New Roman" w:hint="eastAsia"/>
        </w:rPr>
        <w:t>13</w:t>
      </w:r>
      <w:r w:rsidRPr="00A04A64">
        <w:rPr>
          <w:rFonts w:ascii="Century" w:eastAsia="ＭＳ 明朝" w:hAnsi="Century" w:cs="Times New Roman" w:hint="eastAsia"/>
        </w:rPr>
        <w:t>年</w:t>
      </w:r>
      <w:r w:rsidRPr="00A04A64">
        <w:rPr>
          <w:rFonts w:ascii="Century" w:eastAsia="ＭＳ 明朝" w:hAnsi="Century" w:cs="Times New Roman" w:hint="eastAsia"/>
        </w:rPr>
        <w:t>)</w:t>
      </w:r>
      <w:r w:rsidRPr="00A04A64">
        <w:rPr>
          <w:rFonts w:ascii="Century" w:eastAsia="ＭＳ 明朝" w:hAnsi="Century" w:cs="Times New Roman" w:hint="eastAsia"/>
        </w:rPr>
        <w:t>．</w:t>
      </w:r>
    </w:p>
    <w:p w14:paraId="22E4F39D" w14:textId="77777777" w:rsidR="00654B6E" w:rsidRPr="00654B6E" w:rsidRDefault="00654B6E" w:rsidP="00654B6E">
      <w:pPr>
        <w:ind w:left="420" w:hanging="420"/>
        <w:rPr>
          <w:rFonts w:ascii="Century" w:eastAsia="ＭＳ 明朝" w:hAnsi="Century" w:cs="Times New Roman"/>
        </w:rPr>
      </w:pPr>
      <w:r w:rsidRPr="00654B6E">
        <w:rPr>
          <w:rFonts w:ascii="Century" w:eastAsia="ＭＳ 明朝" w:hAnsi="Century" w:cs="Times New Roman"/>
        </w:rPr>
        <w:t>Harvey,</w:t>
      </w:r>
      <w:r w:rsidRPr="00654B6E">
        <w:rPr>
          <w:rFonts w:ascii="Century" w:eastAsia="ＭＳ 明朝" w:hAnsi="Century" w:cs="Times New Roman" w:hint="eastAsia"/>
        </w:rPr>
        <w:t xml:space="preserve"> David </w:t>
      </w:r>
      <w:r w:rsidRPr="00654B6E">
        <w:rPr>
          <w:rFonts w:ascii="Century" w:eastAsia="ＭＳ 明朝" w:hAnsi="Century" w:cs="Times New Roman"/>
        </w:rPr>
        <w:t xml:space="preserve">(2013) </w:t>
      </w:r>
      <w:r w:rsidRPr="00654B6E">
        <w:rPr>
          <w:rFonts w:ascii="Century" w:eastAsia="ＭＳ 明朝" w:hAnsi="Century" w:cs="Times New Roman"/>
          <w:i/>
        </w:rPr>
        <w:t>A Companion To Marx's Capital, Volume 2</w:t>
      </w:r>
      <w:r w:rsidRPr="00654B6E">
        <w:rPr>
          <w:rFonts w:ascii="Century" w:eastAsia="ＭＳ 明朝" w:hAnsi="Century" w:cs="Times New Roman"/>
        </w:rPr>
        <w:t>, London: Verso (</w:t>
      </w:r>
      <w:r w:rsidRPr="00654B6E">
        <w:rPr>
          <w:rFonts w:ascii="Century" w:eastAsia="ＭＳ 明朝" w:hAnsi="Century" w:cs="Times New Roman" w:hint="eastAsia"/>
        </w:rPr>
        <w:t>デヴィッド・ハーヴェイ著</w:t>
      </w:r>
      <w:r w:rsidRPr="00654B6E">
        <w:rPr>
          <w:rFonts w:ascii="Century" w:eastAsia="ＭＳ 明朝" w:hAnsi="Century" w:cs="Times New Roman" w:hint="eastAsia"/>
        </w:rPr>
        <w:t xml:space="preserve">, </w:t>
      </w:r>
      <w:r w:rsidRPr="00654B6E">
        <w:rPr>
          <w:rFonts w:ascii="Century" w:eastAsia="ＭＳ 明朝" w:hAnsi="Century" w:cs="Times New Roman" w:hint="eastAsia"/>
        </w:rPr>
        <w:t>森田成也・中村好孝訳『＜資本論＞第</w:t>
      </w:r>
      <w:r w:rsidRPr="00654B6E">
        <w:rPr>
          <w:rFonts w:ascii="Century" w:eastAsia="ＭＳ 明朝" w:hAnsi="Century" w:cs="Times New Roman" w:hint="eastAsia"/>
        </w:rPr>
        <w:t>2</w:t>
      </w:r>
      <w:r w:rsidRPr="00654B6E">
        <w:rPr>
          <w:rFonts w:ascii="Century" w:eastAsia="ＭＳ 明朝" w:hAnsi="Century" w:cs="Times New Roman" w:hint="eastAsia"/>
        </w:rPr>
        <w:t>巻・第</w:t>
      </w:r>
      <w:r w:rsidRPr="00654B6E">
        <w:rPr>
          <w:rFonts w:ascii="Century" w:eastAsia="ＭＳ 明朝" w:hAnsi="Century" w:cs="Times New Roman" w:hint="eastAsia"/>
        </w:rPr>
        <w:t>3</w:t>
      </w:r>
      <w:r w:rsidRPr="00654B6E">
        <w:rPr>
          <w:rFonts w:ascii="Century" w:eastAsia="ＭＳ 明朝" w:hAnsi="Century" w:cs="Times New Roman" w:hint="eastAsia"/>
        </w:rPr>
        <w:t>巻入門』作品社、</w:t>
      </w:r>
      <w:r w:rsidRPr="00654B6E">
        <w:rPr>
          <w:rFonts w:ascii="Century" w:eastAsia="ＭＳ 明朝" w:hAnsi="Century" w:cs="Times New Roman" w:hint="eastAsia"/>
        </w:rPr>
        <w:t xml:space="preserve"> 2016</w:t>
      </w:r>
      <w:r w:rsidRPr="00654B6E">
        <w:rPr>
          <w:rFonts w:ascii="Century" w:eastAsia="ＭＳ 明朝" w:hAnsi="Century" w:cs="Times New Roman" w:hint="eastAsia"/>
        </w:rPr>
        <w:t>年）</w:t>
      </w:r>
    </w:p>
    <w:p w14:paraId="69B54054" w14:textId="4323845B" w:rsidR="00F433E1" w:rsidRDefault="00F433E1" w:rsidP="005E06D7">
      <w:pPr>
        <w:ind w:left="420" w:hanging="420"/>
        <w:rPr>
          <w:rFonts w:ascii="Century" w:eastAsia="ＭＳ 明朝" w:hAnsi="Century" w:cs="Times New Roman"/>
        </w:rPr>
      </w:pPr>
      <w:r>
        <w:rPr>
          <w:rFonts w:ascii="Century" w:eastAsia="ＭＳ 明朝" w:hAnsi="Century" w:cs="Times New Roman" w:hint="eastAsia"/>
        </w:rPr>
        <w:t xml:space="preserve">Henry, James S. (2003) </w:t>
      </w:r>
      <w:r w:rsidRPr="00F433E1">
        <w:rPr>
          <w:rFonts w:ascii="Century" w:eastAsia="ＭＳ 明朝" w:hAnsi="Century" w:cs="Times New Roman" w:hint="eastAsia"/>
          <w:i/>
        </w:rPr>
        <w:t>The Blood Banker; Tales from the Global Undergraound Economy</w:t>
      </w:r>
      <w:r>
        <w:rPr>
          <w:rFonts w:ascii="Century" w:eastAsia="ＭＳ 明朝" w:hAnsi="Century" w:cs="Times New Roman" w:hint="eastAsia"/>
        </w:rPr>
        <w:t xml:space="preserve">, Four Walls </w:t>
      </w:r>
      <w:r>
        <w:rPr>
          <w:rFonts w:ascii="Century" w:eastAsia="ＭＳ 明朝" w:hAnsi="Century" w:cs="Times New Roman"/>
        </w:rPr>
        <w:t>E</w:t>
      </w:r>
      <w:r>
        <w:rPr>
          <w:rFonts w:ascii="Century" w:eastAsia="ＭＳ 明朝" w:hAnsi="Century" w:cs="Times New Roman" w:hint="eastAsia"/>
        </w:rPr>
        <w:t>ight</w:t>
      </w:r>
      <w:r>
        <w:rPr>
          <w:rFonts w:ascii="Century" w:eastAsia="ＭＳ 明朝" w:hAnsi="Century" w:cs="Times New Roman"/>
        </w:rPr>
        <w:t xml:space="preserve"> Windows: New York/London.</w:t>
      </w:r>
      <w:r>
        <w:rPr>
          <w:rFonts w:ascii="Century" w:eastAsia="ＭＳ 明朝" w:hAnsi="Century" w:cs="Times New Roman" w:hint="eastAsia"/>
        </w:rPr>
        <w:t xml:space="preserve"> </w:t>
      </w:r>
    </w:p>
    <w:p w14:paraId="625328BA" w14:textId="77777777" w:rsidR="005E06D7" w:rsidRPr="005E06D7" w:rsidRDefault="005E06D7" w:rsidP="005E06D7">
      <w:pPr>
        <w:ind w:left="420" w:hanging="420"/>
        <w:rPr>
          <w:rFonts w:ascii="Century" w:eastAsia="ＭＳ 明朝" w:hAnsi="Century" w:cs="Times New Roman"/>
        </w:rPr>
      </w:pPr>
      <w:r w:rsidRPr="005E06D7">
        <w:rPr>
          <w:rFonts w:ascii="Century" w:eastAsia="ＭＳ 明朝" w:hAnsi="Century" w:cs="Times New Roman" w:hint="eastAsia"/>
        </w:rPr>
        <w:t xml:space="preserve">Henry, James S. </w:t>
      </w:r>
      <w:r w:rsidRPr="005E06D7">
        <w:rPr>
          <w:rFonts w:ascii="Century" w:eastAsia="ＭＳ 明朝" w:hAnsi="Century" w:cs="Times New Roman"/>
        </w:rPr>
        <w:t>(</w:t>
      </w:r>
      <w:r w:rsidRPr="005E06D7">
        <w:rPr>
          <w:rFonts w:ascii="Century" w:eastAsia="ＭＳ 明朝" w:hAnsi="Century" w:cs="Times New Roman" w:hint="eastAsia"/>
        </w:rPr>
        <w:t>2016</w:t>
      </w:r>
      <w:r w:rsidRPr="005E06D7">
        <w:rPr>
          <w:rFonts w:ascii="Century" w:eastAsia="ＭＳ 明朝" w:hAnsi="Century" w:cs="Times New Roman"/>
        </w:rPr>
        <w:t>)</w:t>
      </w:r>
      <w:r w:rsidRPr="005E06D7">
        <w:rPr>
          <w:rFonts w:ascii="Century" w:eastAsia="ＭＳ 明朝" w:hAnsi="Century" w:cs="Times New Roman" w:hint="eastAsia"/>
        </w:rPr>
        <w:t>“</w:t>
      </w:r>
      <w:r w:rsidRPr="005E06D7">
        <w:rPr>
          <w:rFonts w:ascii="Century" w:eastAsia="ＭＳ 明朝" w:hAnsi="Century" w:cs="Times New Roman" w:hint="eastAsia"/>
        </w:rPr>
        <w:t>Let</w:t>
      </w:r>
      <w:r w:rsidRPr="005E06D7">
        <w:rPr>
          <w:rFonts w:ascii="Century" w:eastAsia="ＭＳ 明朝" w:hAnsi="Century" w:cs="Times New Roman"/>
        </w:rPr>
        <w:t>’</w:t>
      </w:r>
      <w:r w:rsidRPr="005E06D7">
        <w:rPr>
          <w:rFonts w:ascii="Century" w:eastAsia="ＭＳ 明朝" w:hAnsi="Century" w:cs="Times New Roman" w:hint="eastAsia"/>
        </w:rPr>
        <w:t>s Tax Anonymous</w:t>
      </w:r>
      <w:r w:rsidRPr="005E06D7">
        <w:rPr>
          <w:rFonts w:ascii="Century" w:eastAsia="ＭＳ 明朝" w:hAnsi="Century" w:cs="Times New Roman"/>
        </w:rPr>
        <w:t xml:space="preserve"> </w:t>
      </w:r>
      <w:r w:rsidRPr="005E06D7">
        <w:rPr>
          <w:rFonts w:ascii="Century" w:eastAsia="ＭＳ 明朝" w:hAnsi="Century" w:cs="Times New Roman" w:hint="eastAsia"/>
        </w:rPr>
        <w:t>Wealth</w:t>
      </w:r>
      <w:r w:rsidRPr="005E06D7">
        <w:rPr>
          <w:rFonts w:ascii="Century" w:eastAsia="ＭＳ 明朝" w:hAnsi="Century" w:cs="Times New Roman"/>
        </w:rPr>
        <w:t xml:space="preserve">! ; A Modest Proposal to Reduce Inequality, Attack Organized Crime, Aid Developing Countries, and Raise Badly Needed Revenue from the World’s Wealthiest Tax Dodgers, Kleptocrats, and Felons,” </w:t>
      </w:r>
      <w:r w:rsidRPr="005E06D7">
        <w:rPr>
          <w:rFonts w:ascii="Century" w:eastAsia="ＭＳ 明朝" w:hAnsi="Century" w:cs="Times New Roman"/>
        </w:rPr>
        <w:lastRenderedPageBreak/>
        <w:t>in Pogge &amp; Mehta(eds.) (2016) : 31-95.</w:t>
      </w:r>
    </w:p>
    <w:p w14:paraId="73E8451E" w14:textId="30B0773A" w:rsidR="005663E3" w:rsidRPr="00BC4ACA" w:rsidRDefault="005663E3" w:rsidP="005663E3">
      <w:pPr>
        <w:ind w:left="420" w:hanging="420"/>
        <w:rPr>
          <w:rFonts w:ascii="Century" w:eastAsia="ＭＳ 明朝" w:hAnsi="Century" w:cs="Times New Roman"/>
        </w:rPr>
      </w:pPr>
      <w:r>
        <w:rPr>
          <w:rFonts w:ascii="Century" w:eastAsia="ＭＳ 明朝" w:hAnsi="Century" w:cs="Times New Roman"/>
        </w:rPr>
        <w:t xml:space="preserve">Herman, Edward S. and Noam Chomsky (1995=2007) </w:t>
      </w:r>
      <w:r w:rsidRPr="005663E3">
        <w:rPr>
          <w:rFonts w:ascii="Century" w:eastAsia="ＭＳ 明朝" w:hAnsi="Century" w:cs="Times New Roman"/>
          <w:i/>
        </w:rPr>
        <w:t>Manufacturing Consent: The Political Economy of the Mass Media</w:t>
      </w:r>
      <w:r>
        <w:rPr>
          <w:rFonts w:ascii="Century" w:eastAsia="ＭＳ 明朝" w:hAnsi="Century" w:cs="Times New Roman"/>
        </w:rPr>
        <w:t>, Vintage</w:t>
      </w:r>
      <w:r>
        <w:rPr>
          <w:rFonts w:ascii="Century" w:eastAsia="ＭＳ 明朝" w:hAnsi="Century" w:cs="Times New Roman" w:hint="eastAsia"/>
        </w:rPr>
        <w:t xml:space="preserve">　</w:t>
      </w:r>
      <w:r>
        <w:rPr>
          <w:rFonts w:ascii="Century" w:eastAsia="ＭＳ 明朝" w:hAnsi="Century" w:cs="Times New Roman"/>
        </w:rPr>
        <w:t>(</w:t>
      </w:r>
      <w:r w:rsidRPr="00BC4ACA">
        <w:rPr>
          <w:rFonts w:ascii="Century" w:eastAsia="ＭＳ 明朝" w:hAnsi="Century" w:cs="Times New Roman" w:hint="eastAsia"/>
        </w:rPr>
        <w:t>エドワード・</w:t>
      </w:r>
      <w:r w:rsidRPr="00BC4ACA">
        <w:rPr>
          <w:rFonts w:ascii="Century" w:eastAsia="ＭＳ 明朝" w:hAnsi="Century" w:cs="Times New Roman" w:hint="eastAsia"/>
        </w:rPr>
        <w:t>S</w:t>
      </w:r>
      <w:r w:rsidRPr="00BC4ACA">
        <w:rPr>
          <w:rFonts w:ascii="Century" w:eastAsia="ＭＳ 明朝" w:hAnsi="Century" w:cs="Times New Roman" w:hint="eastAsia"/>
        </w:rPr>
        <w:t>・ハーマン</w:t>
      </w:r>
      <w:r>
        <w:rPr>
          <w:rFonts w:ascii="Century" w:eastAsia="ＭＳ 明朝" w:hAnsi="Century" w:cs="Times New Roman" w:hint="eastAsia"/>
        </w:rPr>
        <w:t>/</w:t>
      </w:r>
      <w:r>
        <w:rPr>
          <w:rFonts w:ascii="Century" w:eastAsia="ＭＳ 明朝" w:hAnsi="Century" w:cs="Times New Roman" w:hint="eastAsia"/>
        </w:rPr>
        <w:t>ノーム・チョムスキー</w:t>
      </w:r>
      <w:r w:rsidRPr="00BC4ACA">
        <w:rPr>
          <w:rFonts w:ascii="Century" w:eastAsia="ＭＳ 明朝" w:hAnsi="Century" w:cs="Times New Roman" w:hint="eastAsia"/>
        </w:rPr>
        <w:t>著</w:t>
      </w:r>
      <w:r>
        <w:rPr>
          <w:rFonts w:ascii="Century" w:eastAsia="ＭＳ 明朝" w:hAnsi="Century" w:cs="Times New Roman" w:hint="eastAsia"/>
        </w:rPr>
        <w:t>、</w:t>
      </w:r>
      <w:r w:rsidRPr="005663E3">
        <w:rPr>
          <w:rFonts w:ascii="Century" w:eastAsia="ＭＳ 明朝" w:hAnsi="Century" w:cs="Times New Roman" w:hint="eastAsia"/>
        </w:rPr>
        <w:t>中野真紀子</w:t>
      </w:r>
      <w:r w:rsidRPr="005663E3">
        <w:rPr>
          <w:rFonts w:ascii="Century" w:eastAsia="ＭＳ 明朝" w:hAnsi="Century" w:cs="Times New Roman" w:hint="eastAsia"/>
        </w:rPr>
        <w:t xml:space="preserve"> </w:t>
      </w:r>
      <w:r w:rsidRPr="005663E3">
        <w:rPr>
          <w:rFonts w:ascii="Century" w:eastAsia="ＭＳ 明朝" w:hAnsi="Century" w:cs="Times New Roman" w:hint="eastAsia"/>
        </w:rPr>
        <w:t>訳</w:t>
      </w:r>
      <w:r w:rsidRPr="00BC4ACA">
        <w:rPr>
          <w:rFonts w:ascii="Century" w:eastAsia="ＭＳ 明朝" w:hAnsi="Century" w:cs="Times New Roman" w:hint="eastAsia"/>
        </w:rPr>
        <w:t>『マニュファクチャリング・コンセント　マスメディアの政治経済学』</w:t>
      </w:r>
      <w:r w:rsidRPr="00BC4ACA">
        <w:rPr>
          <w:rFonts w:ascii="Century" w:eastAsia="ＭＳ 明朝" w:hAnsi="Century" w:cs="Times New Roman" w:hint="eastAsia"/>
        </w:rPr>
        <w:t>1</w:t>
      </w:r>
      <w:r w:rsidRPr="00BC4ACA">
        <w:rPr>
          <w:rFonts w:ascii="Century" w:eastAsia="ＭＳ 明朝" w:hAnsi="Century" w:cs="Times New Roman" w:hint="eastAsia"/>
        </w:rPr>
        <w:t>、</w:t>
      </w:r>
      <w:r>
        <w:rPr>
          <w:rFonts w:ascii="Century" w:eastAsia="ＭＳ 明朝" w:hAnsi="Century" w:cs="Times New Roman" w:hint="eastAsia"/>
        </w:rPr>
        <w:t>２</w:t>
      </w:r>
      <w:r w:rsidRPr="00BC4ACA">
        <w:rPr>
          <w:rFonts w:ascii="Century" w:eastAsia="ＭＳ 明朝" w:hAnsi="Century" w:cs="Times New Roman" w:hint="eastAsia"/>
        </w:rPr>
        <w:t>、トランスビュー、</w:t>
      </w:r>
      <w:r w:rsidRPr="00BC4ACA">
        <w:rPr>
          <w:rFonts w:ascii="Century" w:eastAsia="ＭＳ 明朝" w:hAnsi="Century" w:cs="Times New Roman" w:hint="eastAsia"/>
        </w:rPr>
        <w:t>2007</w:t>
      </w:r>
      <w:r w:rsidRPr="00BC4ACA">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7DC960E4" w14:textId="77777777" w:rsidR="00C955C8" w:rsidRPr="00C955C8" w:rsidRDefault="00C955C8" w:rsidP="00C955C8">
      <w:pPr>
        <w:ind w:left="420" w:hanging="420"/>
        <w:rPr>
          <w:rFonts w:ascii="Century" w:eastAsia="ＭＳ 明朝" w:hAnsi="Century" w:cs="Times New Roman"/>
        </w:rPr>
      </w:pPr>
      <w:r w:rsidRPr="00C955C8">
        <w:rPr>
          <w:rFonts w:ascii="Century" w:eastAsia="ＭＳ 明朝" w:hAnsi="Century" w:cs="Times New Roman" w:hint="eastAsia"/>
        </w:rPr>
        <w:t>樋口亮介（</w:t>
      </w:r>
      <w:r w:rsidRPr="00C955C8">
        <w:rPr>
          <w:rFonts w:ascii="Century" w:eastAsia="ＭＳ 明朝" w:hAnsi="Century" w:cs="Times New Roman" w:hint="eastAsia"/>
        </w:rPr>
        <w:t>2009</w:t>
      </w:r>
      <w:r w:rsidRPr="00C955C8">
        <w:rPr>
          <w:rFonts w:ascii="Century" w:eastAsia="ＭＳ 明朝" w:hAnsi="Century" w:cs="Times New Roman" w:hint="eastAsia"/>
        </w:rPr>
        <w:t>）『法人処罰と刑法理論』有斐閣．</w:t>
      </w:r>
    </w:p>
    <w:p w14:paraId="3A17CCD2" w14:textId="43703C7E" w:rsidR="00234C90" w:rsidRDefault="00234C90" w:rsidP="00005F82">
      <w:pPr>
        <w:ind w:left="420" w:hanging="420"/>
        <w:rPr>
          <w:rFonts w:ascii="Century" w:eastAsia="ＭＳ 明朝" w:hAnsi="Century" w:cs="Times New Roman"/>
        </w:rPr>
      </w:pPr>
      <w:r>
        <w:rPr>
          <w:rFonts w:ascii="Century" w:eastAsia="ＭＳ 明朝" w:hAnsi="Century" w:cs="Times New Roman" w:hint="eastAsia"/>
        </w:rPr>
        <w:t>Hilferding</w:t>
      </w:r>
      <w:r>
        <w:rPr>
          <w:rFonts w:ascii="Century" w:eastAsia="ＭＳ 明朝" w:hAnsi="Century" w:cs="Times New Roman"/>
        </w:rPr>
        <w:t xml:space="preserve">, Rudolf </w:t>
      </w:r>
      <w:r>
        <w:rPr>
          <w:rFonts w:ascii="Century" w:eastAsia="ＭＳ 明朝" w:hAnsi="Century" w:cs="Times New Roman" w:hint="eastAsia"/>
        </w:rPr>
        <w:t>(1910=1982)</w:t>
      </w:r>
      <w:r>
        <w:rPr>
          <w:rFonts w:ascii="Century" w:eastAsia="ＭＳ 明朝" w:hAnsi="Century" w:cs="Times New Roman"/>
        </w:rPr>
        <w:t xml:space="preserve"> </w:t>
      </w:r>
      <w:r w:rsidRPr="00234C90">
        <w:rPr>
          <w:i/>
        </w:rPr>
        <w:t>Das Finanzkapital</w:t>
      </w:r>
      <w:r w:rsidRPr="00234C90">
        <w:rPr>
          <w:rFonts w:hint="eastAsia"/>
          <w:i/>
        </w:rPr>
        <w:t xml:space="preserve">; </w:t>
      </w:r>
      <w:r w:rsidRPr="00234C90">
        <w:rPr>
          <w:i/>
        </w:rPr>
        <w:t>Eine Studie über die jüngste Entwicklung des Kapitalismus</w:t>
      </w:r>
      <w:r>
        <w:rPr>
          <w:i/>
        </w:rPr>
        <w:t xml:space="preserve">, </w:t>
      </w:r>
      <w:r w:rsidRPr="00234C90">
        <w:t>Dietz Verlag, Berlin 1955</w:t>
      </w:r>
      <w:r>
        <w:t>(</w:t>
      </w:r>
      <w:hyperlink r:id="rId14" w:history="1">
        <w:r w:rsidRPr="00340670">
          <w:rPr>
            <w:rStyle w:val="a8"/>
          </w:rPr>
          <w:t>https://www.marxists.org/deutsch/archiv/hilferding/1910/finkap/index.html</w:t>
        </w:r>
      </w:hyperlink>
      <w:r>
        <w:t>: 2019</w:t>
      </w:r>
      <w:r>
        <w:rPr>
          <w:rFonts w:hint="eastAsia"/>
        </w:rPr>
        <w:t>年</w:t>
      </w:r>
      <w:r>
        <w:rPr>
          <w:rFonts w:hint="eastAsia"/>
        </w:rPr>
        <w:t>4</w:t>
      </w:r>
      <w:r>
        <w:rPr>
          <w:rFonts w:hint="eastAsia"/>
        </w:rPr>
        <w:t>月</w:t>
      </w:r>
      <w:r>
        <w:rPr>
          <w:rFonts w:hint="eastAsia"/>
        </w:rPr>
        <w:t>20</w:t>
      </w:r>
      <w:r>
        <w:rPr>
          <w:rFonts w:hint="eastAsia"/>
        </w:rPr>
        <w:t>日確認</w:t>
      </w:r>
      <w:r>
        <w:t>)</w:t>
      </w:r>
      <w:r>
        <w:rPr>
          <w:rFonts w:hint="eastAsia"/>
        </w:rPr>
        <w:t>（ルドルフ・ヒルファーディング著、</w:t>
      </w:r>
      <w:r w:rsidRPr="00A6206F">
        <w:rPr>
          <w:rFonts w:hint="eastAsia"/>
        </w:rPr>
        <w:t>岡崎次郎訳『金融資本論』上・下、岩波文庫</w:t>
      </w:r>
      <w:r>
        <w:rPr>
          <w:rFonts w:hint="eastAsia"/>
        </w:rPr>
        <w:t>、</w:t>
      </w:r>
      <w:r w:rsidRPr="00A6206F">
        <w:rPr>
          <w:rFonts w:hint="eastAsia"/>
        </w:rPr>
        <w:t>改版</w:t>
      </w:r>
      <w:r w:rsidRPr="00A6206F">
        <w:rPr>
          <w:rFonts w:hint="eastAsia"/>
        </w:rPr>
        <w:t>1982</w:t>
      </w:r>
      <w:r w:rsidRPr="00A6206F">
        <w:rPr>
          <w:rFonts w:hint="eastAsia"/>
        </w:rPr>
        <w:t>年</w:t>
      </w:r>
      <w:r>
        <w:rPr>
          <w:rFonts w:ascii="Century" w:eastAsia="ＭＳ 明朝" w:hAnsi="Century" w:cs="Times New Roman" w:hint="eastAsia"/>
        </w:rPr>
        <w:t>）．</w:t>
      </w:r>
    </w:p>
    <w:p w14:paraId="7CC50D1A" w14:textId="3CC68427" w:rsidR="004B2E3E" w:rsidRPr="004B2E3E" w:rsidRDefault="004B2E3E" w:rsidP="00005F82">
      <w:pPr>
        <w:ind w:left="420" w:hanging="420"/>
        <w:rPr>
          <w:rFonts w:ascii="Century" w:eastAsia="ＭＳ 明朝" w:hAnsi="Century" w:cs="Times New Roman"/>
        </w:rPr>
      </w:pPr>
      <w:r>
        <w:rPr>
          <w:rFonts w:ascii="Century" w:eastAsia="ＭＳ 明朝" w:hAnsi="Century" w:cs="Times New Roman" w:hint="eastAsia"/>
        </w:rPr>
        <w:t>Hochstedler, Ellen</w:t>
      </w:r>
      <w:r>
        <w:rPr>
          <w:rFonts w:ascii="Century" w:eastAsia="ＭＳ 明朝" w:hAnsi="Century" w:cs="Times New Roman"/>
        </w:rPr>
        <w:t xml:space="preserve"> </w:t>
      </w:r>
      <w:r>
        <w:rPr>
          <w:rFonts w:ascii="Century" w:eastAsia="ＭＳ 明朝" w:hAnsi="Century" w:cs="Times New Roman" w:hint="eastAsia"/>
        </w:rPr>
        <w:t>(ed.)</w:t>
      </w:r>
      <w:r>
        <w:rPr>
          <w:rFonts w:ascii="Century" w:eastAsia="ＭＳ 明朝" w:hAnsi="Century" w:cs="Times New Roman"/>
        </w:rPr>
        <w:t xml:space="preserve"> </w:t>
      </w:r>
      <w:r>
        <w:rPr>
          <w:rFonts w:ascii="Century" w:eastAsia="ＭＳ 明朝" w:hAnsi="Century" w:cs="Times New Roman" w:hint="eastAsia"/>
        </w:rPr>
        <w:t>(</w:t>
      </w:r>
      <w:r>
        <w:rPr>
          <w:rFonts w:ascii="Century" w:eastAsia="ＭＳ 明朝" w:hAnsi="Century" w:cs="Times New Roman"/>
        </w:rPr>
        <w:t xml:space="preserve">1984) </w:t>
      </w:r>
      <w:r w:rsidRPr="002F555F">
        <w:rPr>
          <w:rFonts w:ascii="Century" w:eastAsia="ＭＳ 明朝" w:hAnsi="Century" w:cs="Times New Roman"/>
          <w:i/>
        </w:rPr>
        <w:t>Corporations as Criminals</w:t>
      </w:r>
      <w:r>
        <w:rPr>
          <w:rFonts w:ascii="Century" w:eastAsia="ＭＳ 明朝" w:hAnsi="Century" w:cs="Times New Roman"/>
        </w:rPr>
        <w:t>, London: Sage Publications (</w:t>
      </w:r>
      <w:r>
        <w:rPr>
          <w:rFonts w:ascii="Century" w:eastAsia="ＭＳ 明朝" w:hAnsi="Century" w:cs="Times New Roman" w:hint="eastAsia"/>
        </w:rPr>
        <w:t>エレン・ホクステッドラー編著、板倉宏他訳『企業：</w:t>
      </w:r>
      <w:r>
        <w:rPr>
          <w:rFonts w:ascii="Century" w:eastAsia="ＭＳ 明朝" w:hAnsi="Century" w:cs="Times New Roman" w:hint="eastAsia"/>
        </w:rPr>
        <w:t>20</w:t>
      </w:r>
      <w:r>
        <w:rPr>
          <w:rFonts w:ascii="Century" w:eastAsia="ＭＳ 明朝" w:hAnsi="Century" w:cs="Times New Roman" w:hint="eastAsia"/>
        </w:rPr>
        <w:t>世紀の犯罪者』学陽書房、</w:t>
      </w:r>
      <w:r>
        <w:rPr>
          <w:rFonts w:ascii="Century" w:eastAsia="ＭＳ 明朝" w:hAnsi="Century" w:cs="Times New Roman" w:hint="eastAsia"/>
        </w:rPr>
        <w:t>1990</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3937C041" w14:textId="5F6D6B9C" w:rsidR="00497BE8" w:rsidRDefault="00497BE8" w:rsidP="00952590">
      <w:pPr>
        <w:ind w:left="420" w:hanging="420"/>
        <w:rPr>
          <w:rFonts w:ascii="Century" w:eastAsia="ＭＳ 明朝" w:hAnsi="Century" w:cs="Times New Roman"/>
        </w:rPr>
      </w:pPr>
      <w:r w:rsidRPr="00497BE8">
        <w:rPr>
          <w:rFonts w:ascii="Century" w:eastAsia="ＭＳ 明朝" w:hAnsi="Century" w:cs="Times New Roman" w:hint="eastAsia"/>
        </w:rPr>
        <w:t>星野郁</w:t>
      </w:r>
      <w:r w:rsidRPr="00497BE8">
        <w:rPr>
          <w:rFonts w:ascii="Century" w:eastAsia="ＭＳ 明朝" w:hAnsi="Century" w:cs="Times New Roman" w:hint="eastAsia"/>
        </w:rPr>
        <w:t>(2018)</w:t>
      </w:r>
      <w:r w:rsidRPr="00497BE8">
        <w:rPr>
          <w:rFonts w:ascii="Century" w:eastAsia="ＭＳ 明朝" w:hAnsi="Century" w:cs="Times New Roman" w:hint="eastAsia"/>
        </w:rPr>
        <w:t>「</w:t>
      </w:r>
      <w:r w:rsidRPr="00497BE8">
        <w:rPr>
          <w:rFonts w:ascii="Century" w:eastAsia="ＭＳ 明朝" w:hAnsi="Century" w:cs="Times New Roman" w:hint="eastAsia"/>
        </w:rPr>
        <w:t>EU</w:t>
      </w:r>
      <w:r w:rsidRPr="00497BE8">
        <w:rPr>
          <w:rFonts w:ascii="Century" w:eastAsia="ＭＳ 明朝" w:hAnsi="Century" w:cs="Times New Roman" w:hint="eastAsia"/>
        </w:rPr>
        <w:t>銀行同盟と銀行構造改革に関する批判的考察」『国民経済雑誌』</w:t>
      </w:r>
      <w:r w:rsidRPr="00497BE8">
        <w:rPr>
          <w:rFonts w:ascii="Century" w:eastAsia="ＭＳ 明朝" w:hAnsi="Century" w:cs="Times New Roman" w:hint="eastAsia"/>
        </w:rPr>
        <w:t>217(1), 37-71.</w:t>
      </w:r>
    </w:p>
    <w:p w14:paraId="7163EA8C" w14:textId="2C2F1579" w:rsidR="003D404C" w:rsidRDefault="003D404C" w:rsidP="000F74E5">
      <w:pPr>
        <w:ind w:left="420" w:hanging="420"/>
        <w:rPr>
          <w:rFonts w:ascii="Century" w:eastAsia="ＭＳ 明朝" w:hAnsi="Century" w:cs="Times New Roman"/>
        </w:rPr>
      </w:pPr>
      <w:r>
        <w:rPr>
          <w:rFonts w:ascii="Century" w:eastAsia="ＭＳ 明朝" w:hAnsi="Century" w:cs="Times New Roman" w:hint="eastAsia"/>
        </w:rPr>
        <w:t xml:space="preserve">Hymer, S.H.(1972) </w:t>
      </w:r>
      <w:r>
        <w:rPr>
          <w:rFonts w:ascii="Century" w:eastAsia="ＭＳ 明朝" w:hAnsi="Century" w:cs="Times New Roman"/>
        </w:rPr>
        <w:t xml:space="preserve">“The Multinational  Corporation and the Law of Uneven Development,” in J.W. Bhagwati (ed.) (1972) </w:t>
      </w:r>
      <w:r w:rsidRPr="003D404C">
        <w:rPr>
          <w:rFonts w:ascii="Century" w:eastAsia="ＭＳ 明朝" w:hAnsi="Century" w:cs="Times New Roman"/>
          <w:i/>
        </w:rPr>
        <w:t>Economic and World Order</w:t>
      </w:r>
      <w:r>
        <w:rPr>
          <w:rFonts w:ascii="Century" w:eastAsia="ＭＳ 明朝" w:hAnsi="Century" w:cs="Times New Roman"/>
        </w:rPr>
        <w:t xml:space="preserve">, New York: The Macmillan Company( S. </w:t>
      </w:r>
      <w:r>
        <w:rPr>
          <w:rFonts w:ascii="Century" w:eastAsia="ＭＳ 明朝" w:hAnsi="Century" w:cs="Times New Roman" w:hint="eastAsia"/>
        </w:rPr>
        <w:t>ハイマー著、</w:t>
      </w:r>
      <w:r w:rsidRPr="003D404C">
        <w:rPr>
          <w:rFonts w:ascii="Century" w:eastAsia="ＭＳ 明朝" w:hAnsi="Century" w:cs="Times New Roman" w:hint="eastAsia"/>
        </w:rPr>
        <w:t>宮崎義一編訳『多国籍企業論』岩波書店、</w:t>
      </w:r>
      <w:r w:rsidRPr="003D404C">
        <w:rPr>
          <w:rFonts w:ascii="Century" w:eastAsia="ＭＳ 明朝" w:hAnsi="Century" w:cs="Times New Roman" w:hint="eastAsia"/>
        </w:rPr>
        <w:t>1979</w:t>
      </w:r>
      <w:r w:rsidRPr="003D404C">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259</w:t>
      </w:r>
      <w:r>
        <w:rPr>
          <w:rFonts w:ascii="Century" w:eastAsia="ＭＳ 明朝" w:hAnsi="Century" w:cs="Times New Roman" w:hint="eastAsia"/>
        </w:rPr>
        <w:t>₋</w:t>
      </w:r>
      <w:r>
        <w:rPr>
          <w:rFonts w:ascii="Century" w:eastAsia="ＭＳ 明朝" w:hAnsi="Century" w:cs="Times New Roman" w:hint="eastAsia"/>
        </w:rPr>
        <w:t>309</w:t>
      </w:r>
      <w:r>
        <w:rPr>
          <w:rFonts w:ascii="Century" w:eastAsia="ＭＳ 明朝" w:hAnsi="Century" w:cs="Times New Roman" w:hint="eastAsia"/>
        </w:rPr>
        <w:t>所収</w:t>
      </w:r>
      <w:r>
        <w:rPr>
          <w:rFonts w:ascii="Century" w:eastAsia="ＭＳ 明朝" w:hAnsi="Century" w:cs="Times New Roman" w:hint="eastAsia"/>
        </w:rPr>
        <w:t>)</w:t>
      </w:r>
      <w:r>
        <w:rPr>
          <w:rFonts w:ascii="Century" w:eastAsia="ＭＳ 明朝" w:hAnsi="Century" w:cs="Times New Roman" w:hint="eastAsia"/>
        </w:rPr>
        <w:t>．</w:t>
      </w:r>
    </w:p>
    <w:p w14:paraId="6E5C16AC" w14:textId="77777777" w:rsidR="00D57022" w:rsidRPr="00D57022" w:rsidRDefault="00D57022" w:rsidP="00D57022">
      <w:pPr>
        <w:ind w:left="420" w:hanging="420"/>
        <w:rPr>
          <w:rFonts w:ascii="Century" w:eastAsia="ＭＳ 明朝" w:hAnsi="Century" w:cs="Times New Roman"/>
        </w:rPr>
      </w:pPr>
      <w:r w:rsidRPr="00D57022">
        <w:rPr>
          <w:rFonts w:ascii="Century" w:eastAsia="ＭＳ 明朝" w:hAnsi="Century" w:cs="Times New Roman" w:hint="eastAsia"/>
        </w:rPr>
        <w:t>Ietto-Gillies, Grazia</w:t>
      </w:r>
      <w:r w:rsidRPr="00D57022">
        <w:rPr>
          <w:rFonts w:ascii="Century" w:eastAsia="ＭＳ 明朝" w:hAnsi="Century" w:cs="Times New Roman" w:hint="eastAsia"/>
        </w:rPr>
        <w:t>（</w:t>
      </w:r>
      <w:r w:rsidRPr="00D57022">
        <w:rPr>
          <w:rFonts w:ascii="Century" w:eastAsia="ＭＳ 明朝" w:hAnsi="Century" w:cs="Times New Roman" w:hint="eastAsia"/>
        </w:rPr>
        <w:t>2012</w:t>
      </w:r>
      <w:r w:rsidRPr="00D57022">
        <w:rPr>
          <w:rFonts w:ascii="Century" w:eastAsia="ＭＳ 明朝" w:hAnsi="Century" w:cs="Times New Roman" w:hint="eastAsia"/>
        </w:rPr>
        <w:t>）</w:t>
      </w:r>
      <w:r w:rsidRPr="00D57022">
        <w:rPr>
          <w:rFonts w:ascii="Century" w:eastAsia="ＭＳ 明朝" w:hAnsi="Century" w:cs="Times New Roman" w:hint="eastAsia"/>
        </w:rPr>
        <w:t>Transnational Corporations and International Production: Concepts, Theories and Effects, Second Edition, Edward Elgar.</w:t>
      </w:r>
      <w:r w:rsidRPr="00D57022">
        <w:rPr>
          <w:rFonts w:ascii="Century" w:eastAsia="ＭＳ 明朝" w:hAnsi="Century" w:cs="Times New Roman" w:hint="eastAsia"/>
        </w:rPr>
        <w:t>（グラツィア・イエット・ギリエス著　井上</w:t>
      </w:r>
      <w:r w:rsidRPr="00D57022">
        <w:rPr>
          <w:rFonts w:ascii="Century" w:eastAsia="ＭＳ 明朝" w:hAnsi="Century" w:cs="Times New Roman" w:hint="eastAsia"/>
        </w:rPr>
        <w:t xml:space="preserve"> </w:t>
      </w:r>
      <w:r w:rsidRPr="00D57022">
        <w:rPr>
          <w:rFonts w:ascii="Century" w:eastAsia="ＭＳ 明朝" w:hAnsi="Century" w:cs="Times New Roman" w:hint="eastAsia"/>
        </w:rPr>
        <w:t>博監訳『多国籍企業と国際生産―概念・理論・影響』</w:t>
      </w:r>
      <w:r w:rsidRPr="00D57022">
        <w:rPr>
          <w:rFonts w:ascii="Century" w:eastAsia="ＭＳ 明朝" w:hAnsi="Century" w:cs="Times New Roman" w:hint="eastAsia"/>
        </w:rPr>
        <w:t>2012</w:t>
      </w:r>
      <w:r w:rsidRPr="00D57022">
        <w:rPr>
          <w:rFonts w:ascii="Century" w:eastAsia="ＭＳ 明朝" w:hAnsi="Century" w:cs="Times New Roman" w:hint="eastAsia"/>
        </w:rPr>
        <w:t>年、同文館出版）</w:t>
      </w:r>
      <w:r w:rsidRPr="00D57022">
        <w:rPr>
          <w:rFonts w:ascii="Century" w:eastAsia="ＭＳ 明朝" w:hAnsi="Century" w:cs="Times New Roman" w:hint="eastAsia"/>
        </w:rPr>
        <w:t>.</w:t>
      </w:r>
    </w:p>
    <w:p w14:paraId="03F70E46" w14:textId="0A9E2FBC" w:rsidR="00006407" w:rsidRDefault="00006407">
      <w:pPr>
        <w:ind w:left="420" w:hanging="420"/>
        <w:rPr>
          <w:rFonts w:ascii="Century" w:eastAsia="ＭＳ 明朝" w:hAnsi="Century" w:cs="Times New Roman"/>
        </w:rPr>
      </w:pPr>
      <w:r w:rsidRPr="00006407">
        <w:rPr>
          <w:rFonts w:ascii="Century" w:eastAsia="ＭＳ 明朝" w:hAnsi="Century" w:cs="Times New Roman" w:hint="eastAsia"/>
        </w:rPr>
        <w:t>岩崎淳（</w:t>
      </w:r>
      <w:r w:rsidRPr="00006407">
        <w:rPr>
          <w:rFonts w:ascii="Century" w:eastAsia="ＭＳ 明朝" w:hAnsi="Century" w:cs="Times New Roman" w:hint="eastAsia"/>
        </w:rPr>
        <w:t>2016</w:t>
      </w:r>
      <w:r w:rsidRPr="00006407">
        <w:rPr>
          <w:rFonts w:ascii="Century" w:eastAsia="ＭＳ 明朝" w:hAnsi="Century" w:cs="Times New Roman" w:hint="eastAsia"/>
        </w:rPr>
        <w:t>）「グローバル･ガバナンスの正当性を巡る動態的関係</w:t>
      </w:r>
      <w:r w:rsidRPr="00006407">
        <w:rPr>
          <w:rFonts w:ascii="Century" w:eastAsia="ＭＳ 明朝" w:hAnsi="Century" w:cs="Times New Roman" w:hint="eastAsia"/>
        </w:rPr>
        <w:t xml:space="preserve"> : </w:t>
      </w:r>
      <w:r w:rsidRPr="00006407">
        <w:rPr>
          <w:rFonts w:ascii="Century" w:eastAsia="ＭＳ 明朝" w:hAnsi="Century" w:cs="Times New Roman" w:hint="eastAsia"/>
        </w:rPr>
        <w:t>金融危機後の銀行規制見直しを事例として」『アジア太平洋研究科論集』</w:t>
      </w:r>
      <w:r w:rsidRPr="00006407">
        <w:rPr>
          <w:rFonts w:ascii="Century" w:eastAsia="ＭＳ 明朝" w:hAnsi="Century" w:cs="Times New Roman" w:hint="eastAsia"/>
        </w:rPr>
        <w:t xml:space="preserve"> (31), 81-104</w:t>
      </w:r>
      <w:r w:rsidRPr="00006407">
        <w:rPr>
          <w:rFonts w:ascii="Century" w:eastAsia="ＭＳ 明朝" w:hAnsi="Century" w:cs="Times New Roman" w:hint="eastAsia"/>
        </w:rPr>
        <w:t>．</w:t>
      </w:r>
    </w:p>
    <w:p w14:paraId="731E7172" w14:textId="76C7ADBF" w:rsidR="0058174F" w:rsidRDefault="0058174F" w:rsidP="0058174F">
      <w:pPr>
        <w:ind w:left="420" w:hanging="420"/>
        <w:rPr>
          <w:rFonts w:ascii="Century" w:eastAsia="ＭＳ 明朝" w:hAnsi="Century" w:cs="Times New Roman"/>
        </w:rPr>
      </w:pPr>
      <w:r w:rsidRPr="0058174F">
        <w:rPr>
          <w:rFonts w:ascii="Century" w:eastAsia="ＭＳ 明朝" w:hAnsi="Century" w:cs="Times New Roman" w:hint="eastAsia"/>
        </w:rPr>
        <w:t>岩田将幸</w:t>
      </w:r>
      <w:r>
        <w:rPr>
          <w:rFonts w:ascii="Century" w:eastAsia="ＭＳ 明朝" w:hAnsi="Century" w:cs="Times New Roman" w:hint="eastAsia"/>
        </w:rPr>
        <w:t>（</w:t>
      </w:r>
      <w:r>
        <w:rPr>
          <w:rFonts w:ascii="Century" w:eastAsia="ＭＳ 明朝" w:hAnsi="Century" w:cs="Times New Roman" w:hint="eastAsia"/>
        </w:rPr>
        <w:t>2013</w:t>
      </w:r>
      <w:r>
        <w:rPr>
          <w:rFonts w:ascii="Century" w:eastAsia="ＭＳ 明朝" w:hAnsi="Century" w:cs="Times New Roman" w:hint="eastAsia"/>
        </w:rPr>
        <w:t>）「</w:t>
      </w:r>
      <w:r w:rsidRPr="0058174F">
        <w:rPr>
          <w:rFonts w:ascii="Century" w:eastAsia="ＭＳ 明朝" w:hAnsi="Century" w:cs="Times New Roman" w:hint="eastAsia"/>
        </w:rPr>
        <w:t>多国間主義における正当性の問題</w:t>
      </w:r>
      <w:r>
        <w:rPr>
          <w:rFonts w:ascii="Century" w:eastAsia="ＭＳ 明朝" w:hAnsi="Century" w:cs="Times New Roman" w:hint="eastAsia"/>
        </w:rPr>
        <w:t>」『</w:t>
      </w:r>
      <w:r w:rsidRPr="0058174F">
        <w:rPr>
          <w:rFonts w:ascii="Century" w:eastAsia="ＭＳ 明朝" w:hAnsi="Century" w:cs="Times New Roman" w:hint="eastAsia"/>
        </w:rPr>
        <w:t>国際政治</w:t>
      </w:r>
      <w:r>
        <w:rPr>
          <w:rFonts w:ascii="Century" w:eastAsia="ＭＳ 明朝" w:hAnsi="Century" w:cs="Times New Roman" w:hint="eastAsia"/>
        </w:rPr>
        <w:t>』</w:t>
      </w:r>
      <w:r w:rsidRPr="0058174F">
        <w:rPr>
          <w:rFonts w:ascii="Century" w:eastAsia="ＭＳ 明朝" w:hAnsi="Century" w:cs="Times New Roman" w:hint="eastAsia"/>
        </w:rPr>
        <w:t>(171), 29-42</w:t>
      </w:r>
      <w:r>
        <w:rPr>
          <w:rFonts w:ascii="Century" w:eastAsia="ＭＳ 明朝" w:hAnsi="Century" w:cs="Times New Roman" w:hint="eastAsia"/>
        </w:rPr>
        <w:t>.</w:t>
      </w:r>
    </w:p>
    <w:p w14:paraId="43A54E61" w14:textId="77777777" w:rsidR="00EE0010" w:rsidRPr="00EE0010" w:rsidRDefault="0001135D">
      <w:pPr>
        <w:ind w:left="420" w:hanging="420"/>
        <w:rPr>
          <w:rFonts w:ascii="Century" w:eastAsia="ＭＳ 明朝" w:hAnsi="Century" w:cs="Times New Roman"/>
        </w:rPr>
      </w:pPr>
      <w:r>
        <w:rPr>
          <w:rFonts w:ascii="Century" w:eastAsia="ＭＳ 明朝" w:hAnsi="Century" w:cs="Times New Roman"/>
        </w:rPr>
        <w:t>Johnston, David</w:t>
      </w:r>
      <w:r w:rsidRPr="0001135D">
        <w:rPr>
          <w:rFonts w:ascii="Century" w:eastAsia="ＭＳ 明朝" w:hAnsi="Century" w:cs="Times New Roman" w:hint="eastAsia"/>
        </w:rPr>
        <w:t>(</w:t>
      </w:r>
      <w:r w:rsidRPr="0001135D">
        <w:rPr>
          <w:rFonts w:ascii="Century" w:eastAsia="ＭＳ 明朝" w:hAnsi="Century" w:cs="Times New Roman" w:hint="eastAsia"/>
        </w:rPr>
        <w:t>ディヴィッド・ジョンストン</w:t>
      </w:r>
      <w:r w:rsidRPr="0001135D">
        <w:rPr>
          <w:rFonts w:ascii="Century" w:eastAsia="ＭＳ 明朝" w:hAnsi="Century" w:cs="Times New Roman" w:hint="eastAsia"/>
        </w:rPr>
        <w:t>)</w:t>
      </w:r>
      <w:r>
        <w:rPr>
          <w:rFonts w:ascii="Century" w:eastAsia="ＭＳ 明朝" w:hAnsi="Century" w:cs="Times New Roman"/>
        </w:rPr>
        <w:t xml:space="preserve"> (2011) </w:t>
      </w:r>
      <w:r w:rsidRPr="002F555F">
        <w:rPr>
          <w:rFonts w:ascii="Century" w:eastAsia="ＭＳ 明朝" w:hAnsi="Century" w:cs="Times New Roman"/>
          <w:i/>
        </w:rPr>
        <w:t>A Brief History of Justice</w:t>
      </w:r>
      <w:r>
        <w:rPr>
          <w:rFonts w:ascii="Century" w:eastAsia="ＭＳ 明朝" w:hAnsi="Century" w:cs="Times New Roman"/>
        </w:rPr>
        <w:t xml:space="preserve">, New York: </w:t>
      </w:r>
      <w:r w:rsidRPr="0001135D">
        <w:rPr>
          <w:rFonts w:ascii="Century" w:eastAsia="ＭＳ 明朝" w:hAnsi="Century" w:cs="Times New Roman"/>
        </w:rPr>
        <w:t>Wiley-Blackwell</w:t>
      </w:r>
      <w:r>
        <w:rPr>
          <w:rFonts w:ascii="Century" w:eastAsia="ＭＳ 明朝" w:hAnsi="Century" w:cs="Times New Roman"/>
        </w:rPr>
        <w:t xml:space="preserve"> (</w:t>
      </w:r>
      <w:r w:rsidR="00EE0010" w:rsidRPr="00EE0010">
        <w:rPr>
          <w:rFonts w:ascii="Century" w:eastAsia="ＭＳ 明朝" w:hAnsi="Century" w:cs="Times New Roman" w:hint="eastAsia"/>
        </w:rPr>
        <w:t>押村高他訳『正義はどう論じられてきたか　相互性の歴史的展開』みすず書房、</w:t>
      </w:r>
      <w:r w:rsidR="00EE0010" w:rsidRPr="00EE0010">
        <w:rPr>
          <w:rFonts w:ascii="Century" w:eastAsia="ＭＳ 明朝" w:hAnsi="Century" w:cs="Times New Roman" w:hint="eastAsia"/>
        </w:rPr>
        <w:t>2014</w:t>
      </w:r>
      <w:r w:rsidR="00EE0010" w:rsidRPr="00EE0010">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rPr>
        <w:t>.</w:t>
      </w:r>
    </w:p>
    <w:p w14:paraId="42995AB9" w14:textId="77777777" w:rsidR="00C955C8" w:rsidRPr="00C955C8" w:rsidRDefault="00C955C8" w:rsidP="00C955C8">
      <w:pPr>
        <w:ind w:left="420" w:hanging="420"/>
        <w:rPr>
          <w:rFonts w:ascii="Century" w:eastAsia="ＭＳ 明朝" w:hAnsi="Century" w:cs="Times New Roman"/>
        </w:rPr>
      </w:pPr>
      <w:r w:rsidRPr="00C955C8">
        <w:rPr>
          <w:rFonts w:ascii="Century" w:eastAsia="ＭＳ 明朝" w:hAnsi="Century" w:cs="Times New Roman" w:hint="eastAsia"/>
        </w:rPr>
        <w:t>甲斐克則（</w:t>
      </w:r>
      <w:r w:rsidRPr="00C955C8">
        <w:rPr>
          <w:rFonts w:ascii="Century" w:eastAsia="ＭＳ 明朝" w:hAnsi="Century" w:cs="Times New Roman" w:hint="eastAsia"/>
        </w:rPr>
        <w:t>2018</w:t>
      </w:r>
      <w:r w:rsidRPr="00C955C8">
        <w:rPr>
          <w:rFonts w:ascii="Century" w:eastAsia="ＭＳ 明朝" w:hAnsi="Century" w:cs="Times New Roman" w:hint="eastAsia"/>
        </w:rPr>
        <w:t>）『企業犯罪と刑事コンプライアンス―「企業刑法」構築に向けて―』成文堂．</w:t>
      </w:r>
    </w:p>
    <w:p w14:paraId="37BCAC1E" w14:textId="77777777"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hint="eastAsia"/>
        </w:rPr>
        <w:t>梶田幸雄</w:t>
      </w:r>
      <w:r>
        <w:rPr>
          <w:rFonts w:ascii="Century" w:eastAsia="ＭＳ 明朝" w:hAnsi="Century" w:cs="Times New Roman" w:hint="eastAsia"/>
        </w:rPr>
        <w:t>(</w:t>
      </w:r>
      <w:r w:rsidRPr="00607EF3">
        <w:rPr>
          <w:rFonts w:ascii="Century" w:eastAsia="ＭＳ 明朝" w:hAnsi="Century" w:cs="Times New Roman" w:hint="eastAsia"/>
        </w:rPr>
        <w:t>2013</w:t>
      </w:r>
      <w:r>
        <w:rPr>
          <w:rFonts w:ascii="Century" w:eastAsia="ＭＳ 明朝" w:hAnsi="Century" w:cs="Times New Roman"/>
        </w:rPr>
        <w:t>)</w:t>
      </w:r>
      <w:r w:rsidRPr="00607EF3">
        <w:rPr>
          <w:rFonts w:ascii="Century" w:eastAsia="ＭＳ 明朝" w:hAnsi="Century" w:cs="Times New Roman" w:hint="eastAsia"/>
        </w:rPr>
        <w:t>「中国における企業経済犯罪と経済刑法の適用」『麗澤大学紀要』</w:t>
      </w:r>
      <w:r w:rsidRPr="00607EF3">
        <w:rPr>
          <w:rFonts w:ascii="Century" w:eastAsia="ＭＳ 明朝" w:hAnsi="Century" w:cs="Times New Roman" w:hint="eastAsia"/>
        </w:rPr>
        <w:t>97</w:t>
      </w:r>
      <w:r w:rsidRPr="00607EF3">
        <w:rPr>
          <w:rFonts w:ascii="Century" w:eastAsia="ＭＳ 明朝" w:hAnsi="Century" w:cs="Times New Roman" w:hint="eastAsia"/>
        </w:rPr>
        <w:t>：</w:t>
      </w:r>
      <w:r w:rsidRPr="00607EF3">
        <w:rPr>
          <w:rFonts w:ascii="Century" w:eastAsia="ＭＳ 明朝" w:hAnsi="Century" w:cs="Times New Roman" w:hint="eastAsia"/>
        </w:rPr>
        <w:t>1</w:t>
      </w:r>
      <w:r w:rsidRPr="00607EF3">
        <w:rPr>
          <w:rFonts w:ascii="Century" w:eastAsia="ＭＳ 明朝" w:hAnsi="Century" w:cs="Times New Roman"/>
        </w:rPr>
        <w:t>-</w:t>
      </w:r>
      <w:r w:rsidRPr="00607EF3">
        <w:rPr>
          <w:rFonts w:ascii="Century" w:eastAsia="ＭＳ 明朝" w:hAnsi="Century" w:cs="Times New Roman" w:hint="eastAsia"/>
        </w:rPr>
        <w:t>32</w:t>
      </w:r>
      <w:r w:rsidRPr="00607EF3">
        <w:rPr>
          <w:rFonts w:ascii="Century" w:eastAsia="ＭＳ 明朝" w:hAnsi="Century" w:cs="Times New Roman"/>
        </w:rPr>
        <w:t>.</w:t>
      </w:r>
      <w:r w:rsidRPr="00607EF3">
        <w:rPr>
          <w:rFonts w:ascii="Century" w:eastAsia="ＭＳ 明朝" w:hAnsi="Century" w:cs="Times New Roman" w:hint="eastAsia"/>
        </w:rPr>
        <w:t xml:space="preserve"> </w:t>
      </w:r>
      <w:r w:rsidRPr="00607EF3">
        <w:rPr>
          <w:rFonts w:ascii="Century" w:eastAsia="ＭＳ 明朝" w:hAnsi="Century" w:cs="Times New Roman" w:hint="eastAsia"/>
        </w:rPr>
        <w:t xml:space="preserve">　</w:t>
      </w:r>
      <w:r w:rsidRPr="00607EF3">
        <w:rPr>
          <w:rFonts w:ascii="Century" w:eastAsia="ＭＳ 明朝" w:hAnsi="Century" w:cs="Times New Roman" w:hint="eastAsia"/>
        </w:rPr>
        <w:t xml:space="preserve"> </w:t>
      </w:r>
    </w:p>
    <w:p w14:paraId="1E5E45EA" w14:textId="77777777" w:rsidR="00442DE0" w:rsidRPr="00442DE0" w:rsidRDefault="00442DE0" w:rsidP="00442DE0">
      <w:pPr>
        <w:ind w:left="420" w:hanging="420"/>
        <w:rPr>
          <w:rFonts w:ascii="Century" w:eastAsia="ＭＳ 明朝" w:hAnsi="Century" w:cs="Times New Roman"/>
        </w:rPr>
      </w:pPr>
      <w:r w:rsidRPr="00442DE0">
        <w:rPr>
          <w:rFonts w:ascii="Century" w:eastAsia="ＭＳ 明朝" w:hAnsi="Century" w:cs="Times New Roman" w:hint="eastAsia"/>
        </w:rPr>
        <w:t>神島裕子</w:t>
      </w:r>
      <w:r w:rsidRPr="00442DE0">
        <w:rPr>
          <w:rFonts w:ascii="Century" w:eastAsia="ＭＳ 明朝" w:hAnsi="Century" w:cs="Times New Roman" w:hint="eastAsia"/>
        </w:rPr>
        <w:t>2014</w:t>
      </w:r>
      <w:r w:rsidRPr="00442DE0">
        <w:rPr>
          <w:rFonts w:ascii="Century" w:eastAsia="ＭＳ 明朝" w:hAnsi="Century" w:cs="Times New Roman" w:hint="eastAsia"/>
        </w:rPr>
        <w:t>「多国籍企業の政治的責任」宇佐美編</w:t>
      </w:r>
      <w:r w:rsidRPr="00442DE0">
        <w:rPr>
          <w:rFonts w:ascii="Century" w:eastAsia="ＭＳ 明朝" w:hAnsi="Century" w:cs="Times New Roman" w:hint="eastAsia"/>
        </w:rPr>
        <w:t>2014</w:t>
      </w:r>
      <w:r w:rsidRPr="00442DE0">
        <w:rPr>
          <w:rFonts w:ascii="Century" w:eastAsia="ＭＳ 明朝" w:hAnsi="Century" w:cs="Times New Roman" w:hint="eastAsia"/>
        </w:rPr>
        <w:t>：</w:t>
      </w:r>
      <w:r w:rsidRPr="00442DE0">
        <w:rPr>
          <w:rFonts w:ascii="Century" w:eastAsia="ＭＳ 明朝" w:hAnsi="Century" w:cs="Times New Roman" w:hint="eastAsia"/>
        </w:rPr>
        <w:t>1</w:t>
      </w:r>
      <w:r w:rsidRPr="00442DE0">
        <w:rPr>
          <w:rFonts w:ascii="Century" w:eastAsia="ＭＳ 明朝" w:hAnsi="Century" w:cs="Times New Roman"/>
        </w:rPr>
        <w:t>97-218.</w:t>
      </w:r>
    </w:p>
    <w:p w14:paraId="75FCBB43" w14:textId="259B689D" w:rsidR="00692B4D" w:rsidRDefault="00692B4D" w:rsidP="00607EF3">
      <w:pPr>
        <w:ind w:left="420" w:hanging="420"/>
        <w:rPr>
          <w:rFonts w:ascii="Century" w:eastAsia="ＭＳ 明朝" w:hAnsi="Century" w:cs="Times New Roman"/>
        </w:rPr>
      </w:pPr>
      <w:r>
        <w:rPr>
          <w:rFonts w:ascii="Century" w:eastAsia="ＭＳ 明朝" w:hAnsi="Century" w:cs="Times New Roman" w:hint="eastAsia"/>
        </w:rPr>
        <w:t>神山敏雄（</w:t>
      </w:r>
      <w:r>
        <w:rPr>
          <w:rFonts w:ascii="Century" w:eastAsia="ＭＳ 明朝" w:hAnsi="Century" w:cs="Times New Roman" w:hint="eastAsia"/>
        </w:rPr>
        <w:t>1997</w:t>
      </w:r>
      <w:r>
        <w:rPr>
          <w:rFonts w:ascii="Century" w:eastAsia="ＭＳ 明朝" w:hAnsi="Century" w:cs="Times New Roman" w:hint="eastAsia"/>
        </w:rPr>
        <w:t>）『会社「性悪」説―会社犯罪の生け贄にならないために』光文社．</w:t>
      </w:r>
    </w:p>
    <w:p w14:paraId="21ACE931" w14:textId="77777777"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hint="eastAsia"/>
        </w:rPr>
        <w:t>神山敏雄</w:t>
      </w:r>
      <w:r>
        <w:rPr>
          <w:rFonts w:ascii="Century" w:eastAsia="ＭＳ 明朝" w:hAnsi="Century" w:cs="Times New Roman" w:hint="eastAsia"/>
        </w:rPr>
        <w:t>(</w:t>
      </w:r>
      <w:r w:rsidRPr="00607EF3">
        <w:rPr>
          <w:rFonts w:ascii="Century" w:eastAsia="ＭＳ 明朝" w:hAnsi="Century" w:cs="Times New Roman" w:hint="eastAsia"/>
        </w:rPr>
        <w:t>2001</w:t>
      </w:r>
      <w:r>
        <w:rPr>
          <w:rFonts w:ascii="Century" w:eastAsia="ＭＳ 明朝" w:hAnsi="Century" w:cs="Times New Roman"/>
        </w:rPr>
        <w:t>)</w:t>
      </w:r>
      <w:r w:rsidRPr="00607EF3">
        <w:rPr>
          <w:rFonts w:ascii="Century" w:eastAsia="ＭＳ 明朝" w:hAnsi="Century" w:cs="Times New Roman" w:hint="eastAsia"/>
        </w:rPr>
        <w:t>『新版</w:t>
      </w:r>
      <w:r w:rsidRPr="00607EF3">
        <w:rPr>
          <w:rFonts w:ascii="Century" w:eastAsia="ＭＳ 明朝" w:hAnsi="Century" w:cs="Times New Roman" w:hint="eastAsia"/>
        </w:rPr>
        <w:t xml:space="preserve"> </w:t>
      </w:r>
      <w:r w:rsidRPr="00607EF3">
        <w:rPr>
          <w:rFonts w:ascii="Century" w:eastAsia="ＭＳ 明朝" w:hAnsi="Century" w:cs="Times New Roman" w:hint="eastAsia"/>
        </w:rPr>
        <w:t>日本の経済犯罪』日本評論社．</w:t>
      </w:r>
    </w:p>
    <w:p w14:paraId="017AC5B6" w14:textId="77777777"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hint="eastAsia"/>
        </w:rPr>
        <w:lastRenderedPageBreak/>
        <w:t>神山敏雄他編</w:t>
      </w:r>
      <w:r>
        <w:rPr>
          <w:rFonts w:ascii="Century" w:eastAsia="ＭＳ 明朝" w:hAnsi="Century" w:cs="Times New Roman" w:hint="eastAsia"/>
        </w:rPr>
        <w:t>(</w:t>
      </w:r>
      <w:r w:rsidRPr="00607EF3">
        <w:rPr>
          <w:rFonts w:ascii="Century" w:eastAsia="ＭＳ 明朝" w:hAnsi="Century" w:cs="Times New Roman" w:hint="eastAsia"/>
        </w:rPr>
        <w:t>2013</w:t>
      </w:r>
      <w:r>
        <w:rPr>
          <w:rFonts w:ascii="Century" w:eastAsia="ＭＳ 明朝" w:hAnsi="Century" w:cs="Times New Roman"/>
        </w:rPr>
        <w:t>)</w:t>
      </w:r>
      <w:r w:rsidRPr="00607EF3">
        <w:rPr>
          <w:rFonts w:ascii="Century" w:eastAsia="ＭＳ 明朝" w:hAnsi="Century" w:cs="Times New Roman" w:hint="eastAsia"/>
        </w:rPr>
        <w:t>『新経済刑法入門〔第</w:t>
      </w:r>
      <w:r w:rsidRPr="00607EF3">
        <w:rPr>
          <w:rFonts w:ascii="Century" w:eastAsia="ＭＳ 明朝" w:hAnsi="Century" w:cs="Times New Roman" w:hint="eastAsia"/>
        </w:rPr>
        <w:t>2</w:t>
      </w:r>
      <w:r w:rsidRPr="00607EF3">
        <w:rPr>
          <w:rFonts w:ascii="Century" w:eastAsia="ＭＳ 明朝" w:hAnsi="Century" w:cs="Times New Roman" w:hint="eastAsia"/>
        </w:rPr>
        <w:t>版〕』成文堂．</w:t>
      </w:r>
    </w:p>
    <w:p w14:paraId="10C83B0D" w14:textId="73AA352B" w:rsidR="005F746B" w:rsidRDefault="005F746B" w:rsidP="00AD5F8B">
      <w:pPr>
        <w:ind w:left="420" w:hanging="420"/>
        <w:rPr>
          <w:rFonts w:ascii="Century" w:eastAsia="ＭＳ 明朝" w:hAnsi="Century" w:cs="Times New Roman"/>
        </w:rPr>
      </w:pPr>
      <w:r>
        <w:rPr>
          <w:rFonts w:ascii="Century" w:eastAsia="ＭＳ 明朝" w:hAnsi="Century" w:cs="Times New Roman" w:hint="eastAsia"/>
        </w:rPr>
        <w:t>金子文夫</w:t>
      </w:r>
      <w:r>
        <w:rPr>
          <w:rFonts w:ascii="Century" w:eastAsia="ＭＳ 明朝" w:hAnsi="Century" w:cs="Times New Roman" w:hint="eastAsia"/>
        </w:rPr>
        <w:t>(201</w:t>
      </w:r>
      <w:r w:rsidR="00EF53D7">
        <w:rPr>
          <w:rFonts w:ascii="Century" w:eastAsia="ＭＳ 明朝" w:hAnsi="Century" w:cs="Times New Roman" w:hint="eastAsia"/>
        </w:rPr>
        <w:t>5</w:t>
      </w:r>
      <w:r>
        <w:rPr>
          <w:rFonts w:ascii="Century" w:eastAsia="ＭＳ 明朝" w:hAnsi="Century" w:cs="Times New Roman" w:hint="eastAsia"/>
        </w:rPr>
        <w:t>)</w:t>
      </w:r>
      <w:r>
        <w:rPr>
          <w:rFonts w:ascii="Century" w:eastAsia="ＭＳ 明朝" w:hAnsi="Century" w:cs="Times New Roman" w:hint="eastAsia"/>
        </w:rPr>
        <w:t>「タックス・ヘイブンとグローバル金融規制の動向」上村</w:t>
      </w:r>
      <w:r w:rsidR="00B74E4E">
        <w:rPr>
          <w:rFonts w:ascii="Century" w:eastAsia="ＭＳ 明朝" w:hAnsi="Century" w:cs="Times New Roman" w:hint="eastAsia"/>
        </w:rPr>
        <w:t>編</w:t>
      </w:r>
      <w:r>
        <w:rPr>
          <w:rFonts w:ascii="Century" w:eastAsia="ＭＳ 明朝" w:hAnsi="Century" w:cs="Times New Roman" w:hint="eastAsia"/>
        </w:rPr>
        <w:t>（</w:t>
      </w:r>
      <w:r>
        <w:rPr>
          <w:rFonts w:ascii="Century" w:eastAsia="ＭＳ 明朝" w:hAnsi="Century" w:cs="Times New Roman" w:hint="eastAsia"/>
        </w:rPr>
        <w:t>2015</w:t>
      </w:r>
      <w:r>
        <w:rPr>
          <w:rFonts w:ascii="Century" w:eastAsia="ＭＳ 明朝" w:hAnsi="Century" w:cs="Times New Roman" w:hint="eastAsia"/>
        </w:rPr>
        <w:t>）</w:t>
      </w:r>
      <w:r w:rsidR="00B74E4E">
        <w:rPr>
          <w:rFonts w:ascii="Century" w:eastAsia="ＭＳ 明朝" w:hAnsi="Century" w:cs="Times New Roman" w:hint="eastAsia"/>
        </w:rPr>
        <w:t xml:space="preserve">: </w:t>
      </w:r>
      <w:r w:rsidR="00B74E4E">
        <w:rPr>
          <w:rFonts w:ascii="Century" w:eastAsia="ＭＳ 明朝" w:hAnsi="Century" w:cs="Times New Roman"/>
        </w:rPr>
        <w:t>85-118.</w:t>
      </w:r>
    </w:p>
    <w:p w14:paraId="141A452F" w14:textId="77777777" w:rsidR="00C955C8" w:rsidRPr="00C955C8" w:rsidRDefault="00C955C8" w:rsidP="00C955C8">
      <w:pPr>
        <w:ind w:left="420" w:hanging="420"/>
        <w:rPr>
          <w:rFonts w:ascii="Century" w:eastAsia="ＭＳ 明朝" w:hAnsi="Century" w:cs="Times New Roman"/>
        </w:rPr>
      </w:pPr>
      <w:r w:rsidRPr="00C955C8">
        <w:rPr>
          <w:rFonts w:ascii="Century" w:eastAsia="ＭＳ 明朝" w:hAnsi="Century" w:cs="Times New Roman" w:hint="eastAsia"/>
        </w:rPr>
        <w:t>河本英夫</w:t>
      </w:r>
      <w:r w:rsidRPr="00C955C8">
        <w:rPr>
          <w:rFonts w:ascii="Century" w:eastAsia="ＭＳ 明朝" w:hAnsi="Century" w:cs="Times New Roman" w:hint="eastAsia"/>
        </w:rPr>
        <w:t>(1995)</w:t>
      </w:r>
      <w:r w:rsidRPr="00C955C8">
        <w:rPr>
          <w:rFonts w:ascii="Century" w:eastAsia="ＭＳ 明朝" w:hAnsi="Century" w:cs="Times New Roman" w:hint="eastAsia"/>
        </w:rPr>
        <w:t>『オートポイエーシス―第三世代システム』青土社．</w:t>
      </w:r>
    </w:p>
    <w:p w14:paraId="2DF0AC5A" w14:textId="77777777" w:rsidR="00B34C33" w:rsidRPr="00B34C33" w:rsidRDefault="00B34C33" w:rsidP="00B34C33">
      <w:pPr>
        <w:ind w:left="420" w:hanging="420"/>
        <w:rPr>
          <w:rFonts w:ascii="Century" w:eastAsia="ＭＳ 明朝" w:hAnsi="Century" w:cs="Times New Roman"/>
        </w:rPr>
      </w:pPr>
      <w:r w:rsidRPr="00B34C33">
        <w:rPr>
          <w:rFonts w:ascii="Century" w:eastAsia="ＭＳ 明朝" w:hAnsi="Century" w:cs="Times New Roman" w:hint="eastAsia"/>
        </w:rPr>
        <w:t>川村仁子</w:t>
      </w:r>
      <w:r w:rsidRPr="00B34C33">
        <w:rPr>
          <w:rFonts w:ascii="Century" w:eastAsia="ＭＳ 明朝" w:hAnsi="Century" w:cs="Times New Roman" w:hint="eastAsia"/>
        </w:rPr>
        <w:t>(2014</w:t>
      </w:r>
      <w:r w:rsidRPr="00B34C33">
        <w:rPr>
          <w:rFonts w:ascii="Century" w:eastAsia="ＭＳ 明朝" w:hAnsi="Century" w:cs="Times New Roman"/>
        </w:rPr>
        <w:t>)</w:t>
      </w:r>
      <w:r w:rsidRPr="00B34C33">
        <w:rPr>
          <w:rFonts w:ascii="Century" w:eastAsia="ＭＳ 明朝" w:hAnsi="Century" w:cs="Times New Roman" w:hint="eastAsia"/>
        </w:rPr>
        <w:t>「グローバル市民社会における民間による自主規制の「正統性」―システム分析からの検討」『立命館国際研究』</w:t>
      </w:r>
      <w:r w:rsidRPr="00B34C33">
        <w:rPr>
          <w:rFonts w:ascii="Century" w:eastAsia="ＭＳ 明朝" w:hAnsi="Century" w:cs="Times New Roman" w:hint="eastAsia"/>
        </w:rPr>
        <w:t>2</w:t>
      </w:r>
      <w:r w:rsidRPr="00B34C33">
        <w:rPr>
          <w:rFonts w:ascii="Century" w:eastAsia="ＭＳ 明朝" w:hAnsi="Century" w:cs="Times New Roman"/>
        </w:rPr>
        <w:t>6(3): 531-548.</w:t>
      </w:r>
    </w:p>
    <w:p w14:paraId="2BCB54FA" w14:textId="021D1FF6" w:rsidR="00640FC3" w:rsidRDefault="00640FC3" w:rsidP="00C955C8">
      <w:pPr>
        <w:ind w:left="420" w:hanging="420"/>
        <w:rPr>
          <w:rFonts w:ascii="Century" w:eastAsia="ＭＳ 明朝" w:hAnsi="Century" w:cs="Times New Roman"/>
        </w:rPr>
      </w:pPr>
      <w:r w:rsidRPr="00640FC3">
        <w:rPr>
          <w:rFonts w:ascii="Century" w:eastAsia="ＭＳ 明朝" w:hAnsi="Century" w:cs="Times New Roman" w:hint="eastAsia"/>
        </w:rPr>
        <w:t>川村智樹</w:t>
      </w:r>
      <w:r w:rsidRPr="00640FC3">
        <w:rPr>
          <w:rFonts w:ascii="Century" w:eastAsia="ＭＳ 明朝" w:hAnsi="Century" w:cs="Times New Roman" w:hint="eastAsia"/>
        </w:rPr>
        <w:t>(2015)</w:t>
      </w:r>
      <w:r w:rsidRPr="00640FC3">
        <w:rPr>
          <w:rFonts w:ascii="Century" w:eastAsia="ＭＳ 明朝" w:hAnsi="Century" w:cs="Times New Roman" w:hint="eastAsia"/>
        </w:rPr>
        <w:t>「いかにしてドメスティック・バイオレンスの犯罪化は達成されたのか―犯罪化の</w:t>
      </w:r>
      <w:r w:rsidRPr="00640FC3">
        <w:rPr>
          <w:rFonts w:ascii="Century" w:eastAsia="ＭＳ 明朝" w:hAnsi="Century" w:cs="Times New Roman" w:hint="eastAsia"/>
        </w:rPr>
        <w:t>2</w:t>
      </w:r>
      <w:r w:rsidRPr="00640FC3">
        <w:rPr>
          <w:rFonts w:ascii="Century" w:eastAsia="ＭＳ 明朝" w:hAnsi="Century" w:cs="Times New Roman" w:hint="eastAsia"/>
        </w:rPr>
        <w:t>つの形式に着目して」『犯罪社会学研究』</w:t>
      </w:r>
      <w:r w:rsidRPr="00640FC3">
        <w:rPr>
          <w:rFonts w:ascii="Century" w:eastAsia="ＭＳ 明朝" w:hAnsi="Century" w:cs="Times New Roman" w:hint="eastAsia"/>
        </w:rPr>
        <w:t>40(0)</w:t>
      </w:r>
      <w:r w:rsidRPr="00640FC3">
        <w:rPr>
          <w:rFonts w:ascii="Century" w:eastAsia="ＭＳ 明朝" w:hAnsi="Century" w:cs="Times New Roman" w:hint="eastAsia"/>
        </w:rPr>
        <w:t>：</w:t>
      </w:r>
      <w:r w:rsidRPr="00640FC3">
        <w:rPr>
          <w:rFonts w:ascii="Century" w:eastAsia="ＭＳ 明朝" w:hAnsi="Century" w:cs="Times New Roman" w:hint="eastAsia"/>
        </w:rPr>
        <w:t>115-128.</w:t>
      </w:r>
    </w:p>
    <w:p w14:paraId="5BD17230" w14:textId="77777777" w:rsidR="00C955C8" w:rsidRPr="00C955C8" w:rsidRDefault="00C955C8" w:rsidP="00C955C8">
      <w:pPr>
        <w:ind w:left="420" w:hanging="420"/>
        <w:rPr>
          <w:rFonts w:ascii="Century" w:eastAsia="ＭＳ 明朝" w:hAnsi="Century" w:cs="Times New Roman"/>
        </w:rPr>
      </w:pPr>
      <w:r w:rsidRPr="00C955C8">
        <w:rPr>
          <w:rFonts w:ascii="Century" w:eastAsia="ＭＳ 明朝" w:hAnsi="Century" w:cs="Times New Roman" w:hint="eastAsia"/>
        </w:rPr>
        <w:t>川崎友巳（</w:t>
      </w:r>
      <w:r w:rsidRPr="00C955C8">
        <w:rPr>
          <w:rFonts w:ascii="Century" w:eastAsia="ＭＳ 明朝" w:hAnsi="Century" w:cs="Times New Roman" w:hint="eastAsia"/>
        </w:rPr>
        <w:t>2004</w:t>
      </w:r>
      <w:r w:rsidRPr="00C955C8">
        <w:rPr>
          <w:rFonts w:ascii="Century" w:eastAsia="ＭＳ 明朝" w:hAnsi="Century" w:cs="Times New Roman" w:hint="eastAsia"/>
        </w:rPr>
        <w:t>）『企業の刑事責任』成文堂．</w:t>
      </w:r>
    </w:p>
    <w:p w14:paraId="48B113E5" w14:textId="77777777" w:rsidR="004E2587" w:rsidRDefault="004E2587" w:rsidP="004E2587">
      <w:pPr>
        <w:ind w:left="420" w:hanging="420"/>
        <w:rPr>
          <w:rFonts w:ascii="Century" w:eastAsia="ＭＳ 明朝" w:hAnsi="Century" w:cs="Times New Roman"/>
          <w:lang w:eastAsia="zh-CN"/>
        </w:rPr>
      </w:pPr>
      <w:r>
        <w:rPr>
          <w:rFonts w:ascii="Century" w:eastAsia="ＭＳ 明朝" w:hAnsi="Century" w:cs="Times New Roman" w:hint="eastAsia"/>
          <w:lang w:eastAsia="zh-CN"/>
        </w:rPr>
        <w:t>菊田幸一</w:t>
      </w:r>
      <w:r>
        <w:rPr>
          <w:rFonts w:ascii="Century" w:eastAsia="ＭＳ 明朝" w:hAnsi="Century" w:cs="Times New Roman" w:hint="eastAsia"/>
          <w:lang w:eastAsia="zh-CN"/>
        </w:rPr>
        <w:t>(2005)</w:t>
      </w:r>
      <w:r>
        <w:rPr>
          <w:rFonts w:ascii="Century" w:eastAsia="ＭＳ 明朝" w:hAnsi="Century" w:cs="Times New Roman" w:hint="eastAsia"/>
          <w:lang w:eastAsia="zh-CN"/>
        </w:rPr>
        <w:t>『犯罪学（六訂版）』成文堂．</w:t>
      </w:r>
    </w:p>
    <w:p w14:paraId="3ADD10EF" w14:textId="05E4A6E9" w:rsidR="000C673F" w:rsidRDefault="000C673F" w:rsidP="000C673F">
      <w:pPr>
        <w:ind w:left="420" w:hanging="420"/>
        <w:rPr>
          <w:rFonts w:ascii="Century" w:eastAsia="ＭＳ 明朝" w:hAnsi="Century" w:cs="Times New Roman"/>
        </w:rPr>
      </w:pPr>
      <w:r>
        <w:rPr>
          <w:rFonts w:ascii="Century" w:eastAsia="ＭＳ 明朝" w:hAnsi="Century" w:cs="Times New Roman" w:hint="eastAsia"/>
        </w:rPr>
        <w:t xml:space="preserve">Klein, Naomi (2000) </w:t>
      </w:r>
      <w:r w:rsidRPr="000C673F">
        <w:rPr>
          <w:rFonts w:ascii="Century" w:eastAsia="ＭＳ 明朝" w:hAnsi="Century" w:cs="Times New Roman"/>
        </w:rPr>
        <w:t xml:space="preserve">No Logo: </w:t>
      </w:r>
      <w:r w:rsidRPr="000C673F">
        <w:rPr>
          <w:rFonts w:ascii="Century" w:eastAsia="ＭＳ 明朝" w:hAnsi="Century" w:cs="Times New Roman"/>
          <w:i/>
        </w:rPr>
        <w:t>Taking Aim at the Brand Bullies</w:t>
      </w:r>
      <w:r w:rsidRPr="000C673F">
        <w:rPr>
          <w:rFonts w:ascii="Century" w:eastAsia="ＭＳ 明朝" w:hAnsi="Century" w:cs="Times New Roman"/>
        </w:rPr>
        <w:t xml:space="preserve">, A. A. Knopf Canada, </w:t>
      </w:r>
      <w:r>
        <w:rPr>
          <w:rFonts w:ascii="Century" w:eastAsia="ＭＳ 明朝" w:hAnsi="Century" w:cs="Times New Roman"/>
        </w:rPr>
        <w:t>(</w:t>
      </w:r>
    </w:p>
    <w:p w14:paraId="378D6FBA" w14:textId="43C01E07" w:rsidR="000C673F" w:rsidRDefault="000C673F" w:rsidP="000C673F">
      <w:pPr>
        <w:ind w:left="420" w:hanging="420"/>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ナオミ・クライン著、</w:t>
      </w:r>
      <w:r w:rsidRPr="000C673F">
        <w:rPr>
          <w:rFonts w:ascii="Century" w:eastAsia="ＭＳ 明朝" w:hAnsi="Century" w:cs="Times New Roman" w:hint="eastAsia"/>
        </w:rPr>
        <w:t>松島聖子訳『ブランドなんか、いらない――搾取で巨大化する大企業の非情』はまの出版</w:t>
      </w:r>
      <w:r w:rsidRPr="000C673F">
        <w:rPr>
          <w:rFonts w:ascii="Century" w:eastAsia="ＭＳ 明朝" w:hAnsi="Century" w:cs="Times New Roman" w:hint="eastAsia"/>
        </w:rPr>
        <w:t>, 2001</w:t>
      </w:r>
      <w:r w:rsidRPr="000C673F">
        <w:rPr>
          <w:rFonts w:ascii="Century" w:eastAsia="ＭＳ 明朝" w:hAnsi="Century" w:cs="Times New Roman" w:hint="eastAsia"/>
        </w:rPr>
        <w:t>年／新版</w:t>
      </w:r>
      <w:r w:rsidRPr="000C673F">
        <w:rPr>
          <w:rFonts w:ascii="Century" w:eastAsia="ＭＳ 明朝" w:hAnsi="Century" w:cs="Times New Roman" w:hint="eastAsia"/>
        </w:rPr>
        <w:t xml:space="preserve">, </w:t>
      </w:r>
      <w:r w:rsidRPr="000C673F">
        <w:rPr>
          <w:rFonts w:ascii="Century" w:eastAsia="ＭＳ 明朝" w:hAnsi="Century" w:cs="Times New Roman" w:hint="eastAsia"/>
        </w:rPr>
        <w:t>大月書店</w:t>
      </w:r>
      <w:r w:rsidRPr="000C673F">
        <w:rPr>
          <w:rFonts w:ascii="Century" w:eastAsia="ＭＳ 明朝" w:hAnsi="Century" w:cs="Times New Roman" w:hint="eastAsia"/>
        </w:rPr>
        <w:t>, 2009</w:t>
      </w:r>
      <w:r w:rsidRPr="000C673F">
        <w:rPr>
          <w:rFonts w:ascii="Century" w:eastAsia="ＭＳ 明朝" w:hAnsi="Century" w:cs="Times New Roman" w:hint="eastAsia"/>
        </w:rPr>
        <w:t>年</w:t>
      </w:r>
      <w:r>
        <w:rPr>
          <w:rFonts w:ascii="Century" w:eastAsia="ＭＳ 明朝" w:hAnsi="Century" w:cs="Times New Roman" w:hint="eastAsia"/>
        </w:rPr>
        <w:t>）．</w:t>
      </w:r>
    </w:p>
    <w:p w14:paraId="633258DE" w14:textId="4BD9B8E4" w:rsidR="00024BA0" w:rsidRPr="00024BA0" w:rsidRDefault="00024BA0" w:rsidP="00024BA0">
      <w:pPr>
        <w:ind w:left="420" w:hanging="420"/>
        <w:rPr>
          <w:rFonts w:ascii="Century" w:eastAsia="ＭＳ 明朝" w:hAnsi="Century" w:cs="Times New Roman"/>
        </w:rPr>
      </w:pPr>
      <w:r w:rsidRPr="00024BA0">
        <w:rPr>
          <w:rFonts w:ascii="Century" w:eastAsia="ＭＳ 明朝" w:hAnsi="Century" w:cs="Times New Roman" w:hint="eastAsia"/>
        </w:rPr>
        <w:t>K</w:t>
      </w:r>
      <w:r w:rsidRPr="00024BA0">
        <w:rPr>
          <w:rFonts w:ascii="Century" w:eastAsia="ＭＳ 明朝" w:hAnsi="Century" w:cs="Times New Roman"/>
        </w:rPr>
        <w:t>night Frank</w:t>
      </w:r>
      <w:r>
        <w:rPr>
          <w:rFonts w:ascii="Century" w:eastAsia="ＭＳ 明朝" w:hAnsi="Century" w:cs="Times New Roman"/>
        </w:rPr>
        <w:t xml:space="preserve"> (</w:t>
      </w:r>
      <w:r w:rsidRPr="00024BA0">
        <w:rPr>
          <w:rFonts w:ascii="Century" w:eastAsia="ＭＳ 明朝" w:hAnsi="Century" w:cs="Times New Roman"/>
        </w:rPr>
        <w:t>2018</w:t>
      </w:r>
      <w:r>
        <w:rPr>
          <w:rFonts w:ascii="Century" w:eastAsia="ＭＳ 明朝" w:hAnsi="Century" w:cs="Times New Roman"/>
        </w:rPr>
        <w:t>)</w:t>
      </w:r>
      <w:r w:rsidRPr="00024BA0">
        <w:rPr>
          <w:rFonts w:ascii="Century" w:eastAsia="ＭＳ 明朝" w:hAnsi="Century" w:cs="Times New Roman"/>
        </w:rPr>
        <w:t xml:space="preserve"> </w:t>
      </w:r>
      <w:r w:rsidRPr="00024BA0">
        <w:rPr>
          <w:rFonts w:ascii="Century" w:eastAsia="ＭＳ 明朝" w:hAnsi="Century" w:cs="Times New Roman"/>
          <w:i/>
        </w:rPr>
        <w:t xml:space="preserve">The Wealth </w:t>
      </w:r>
      <w:r>
        <w:rPr>
          <w:rFonts w:ascii="Century" w:eastAsia="ＭＳ 明朝" w:hAnsi="Century" w:cs="Times New Roman"/>
          <w:i/>
        </w:rPr>
        <w:t>R</w:t>
      </w:r>
      <w:r w:rsidRPr="00024BA0">
        <w:rPr>
          <w:rFonts w:ascii="Century" w:eastAsia="ＭＳ 明朝" w:hAnsi="Century" w:cs="Times New Roman"/>
          <w:i/>
        </w:rPr>
        <w:t>eport 2018</w:t>
      </w:r>
      <w:r w:rsidRPr="00024BA0">
        <w:rPr>
          <w:rFonts w:ascii="Century" w:eastAsia="ＭＳ 明朝" w:hAnsi="Century" w:cs="Times New Roman" w:hint="eastAsia"/>
          <w:i/>
        </w:rPr>
        <w:t>,</w:t>
      </w:r>
      <w:r w:rsidRPr="00024BA0">
        <w:rPr>
          <w:rFonts w:ascii="Century" w:eastAsia="ＭＳ 明朝" w:hAnsi="Century" w:cs="Times New Roman"/>
        </w:rPr>
        <w:t xml:space="preserve"> </w:t>
      </w:r>
      <w:r>
        <w:rPr>
          <w:rFonts w:ascii="Century" w:eastAsia="ＭＳ 明朝" w:hAnsi="Century" w:cs="Times New Roman"/>
        </w:rPr>
        <w:t>(</w:t>
      </w:r>
      <w:hyperlink r:id="rId15" w:history="1">
        <w:r w:rsidRPr="00024BA0">
          <w:rPr>
            <w:rStyle w:val="a8"/>
            <w:rFonts w:ascii="Century" w:eastAsia="ＭＳ 明朝" w:hAnsi="Century" w:cs="Times New Roman"/>
          </w:rPr>
          <w:t>http://www.knightfrank.com/wealthreport</w:t>
        </w:r>
      </w:hyperlink>
      <w:r w:rsidRPr="00024BA0">
        <w:rPr>
          <w:rFonts w:ascii="Century" w:eastAsia="ＭＳ 明朝" w:hAnsi="Century" w:cs="Times New Roman"/>
        </w:rPr>
        <w:t xml:space="preserve"> </w:t>
      </w:r>
      <w:r>
        <w:rPr>
          <w:rFonts w:ascii="Century" w:eastAsia="ＭＳ 明朝" w:hAnsi="Century" w:cs="Times New Roman"/>
        </w:rPr>
        <w:t>:</w:t>
      </w:r>
      <w:r w:rsidRPr="00024BA0">
        <w:rPr>
          <w:rFonts w:ascii="Century" w:eastAsia="ＭＳ 明朝" w:hAnsi="Century" w:cs="Times New Roman" w:hint="eastAsia"/>
        </w:rPr>
        <w:t>2018</w:t>
      </w:r>
      <w:r w:rsidRPr="00024BA0">
        <w:rPr>
          <w:rFonts w:ascii="Century" w:eastAsia="ＭＳ 明朝" w:hAnsi="Century" w:cs="Times New Roman" w:hint="eastAsia"/>
        </w:rPr>
        <w:t>年</w:t>
      </w:r>
      <w:r w:rsidRPr="00024BA0">
        <w:rPr>
          <w:rFonts w:ascii="Century" w:eastAsia="ＭＳ 明朝" w:hAnsi="Century" w:cs="Times New Roman" w:hint="eastAsia"/>
        </w:rPr>
        <w:t>8</w:t>
      </w:r>
      <w:r w:rsidRPr="00024BA0">
        <w:rPr>
          <w:rFonts w:ascii="Century" w:eastAsia="ＭＳ 明朝" w:hAnsi="Century" w:cs="Times New Roman" w:hint="eastAsia"/>
        </w:rPr>
        <w:t>月</w:t>
      </w:r>
      <w:r w:rsidRPr="00024BA0">
        <w:rPr>
          <w:rFonts w:ascii="Century" w:eastAsia="ＭＳ 明朝" w:hAnsi="Century" w:cs="Times New Roman" w:hint="eastAsia"/>
        </w:rPr>
        <w:t>18</w:t>
      </w:r>
      <w:r w:rsidRPr="00024BA0">
        <w:rPr>
          <w:rFonts w:ascii="Century" w:eastAsia="ＭＳ 明朝" w:hAnsi="Century" w:cs="Times New Roman" w:hint="eastAsia"/>
        </w:rPr>
        <w:t>日</w:t>
      </w:r>
      <w:r>
        <w:rPr>
          <w:rFonts w:ascii="Century" w:eastAsia="ＭＳ 明朝" w:hAnsi="Century" w:cs="Times New Roman" w:hint="eastAsia"/>
        </w:rPr>
        <w:t>取得</w:t>
      </w:r>
      <w:r w:rsidRPr="00024BA0">
        <w:rPr>
          <w:rFonts w:ascii="Century" w:eastAsia="ＭＳ 明朝" w:hAnsi="Century" w:cs="Times New Roman" w:hint="eastAsia"/>
        </w:rPr>
        <w:t>)</w:t>
      </w:r>
      <w:r>
        <w:rPr>
          <w:rFonts w:ascii="Century" w:eastAsia="ＭＳ 明朝" w:hAnsi="Century" w:cs="Times New Roman" w:hint="eastAsia"/>
        </w:rPr>
        <w:t>．</w:t>
      </w:r>
    </w:p>
    <w:p w14:paraId="0B3FA2EE" w14:textId="63A2970B" w:rsidR="00B45E82" w:rsidRDefault="00B45E82" w:rsidP="00005F82">
      <w:pPr>
        <w:ind w:left="420" w:hanging="420"/>
        <w:rPr>
          <w:rFonts w:ascii="Century" w:eastAsia="ＭＳ 明朝" w:hAnsi="Century" w:cs="Times New Roman"/>
        </w:rPr>
      </w:pPr>
      <w:r w:rsidRPr="00B45E82">
        <w:rPr>
          <w:rFonts w:ascii="Century" w:eastAsia="ＭＳ 明朝" w:hAnsi="Century" w:cs="Times New Roman" w:hint="eastAsia"/>
        </w:rPr>
        <w:t>小林恭子</w:t>
      </w:r>
      <w:r w:rsidRPr="00B45E82">
        <w:rPr>
          <w:rFonts w:ascii="Century" w:eastAsia="ＭＳ 明朝" w:hAnsi="Century" w:cs="Times New Roman" w:hint="eastAsia"/>
        </w:rPr>
        <w:t>2008</w:t>
      </w:r>
      <w:r>
        <w:rPr>
          <w:rFonts w:ascii="Century" w:eastAsia="ＭＳ 明朝" w:hAnsi="Century" w:cs="Times New Roman" w:hint="eastAsia"/>
        </w:rPr>
        <w:t>「</w:t>
      </w:r>
      <w:r w:rsidRPr="00B45E82">
        <w:rPr>
          <w:rFonts w:ascii="Century" w:eastAsia="ＭＳ 明朝" w:hAnsi="Century" w:cs="Times New Roman" w:hint="eastAsia"/>
        </w:rPr>
        <w:t>元祖</w:t>
      </w:r>
      <w:r>
        <w:rPr>
          <w:rFonts w:ascii="Century" w:eastAsia="ＭＳ 明朝" w:hAnsi="Century" w:cs="Times New Roman" w:hint="eastAsia"/>
        </w:rPr>
        <w:t>『悪漢トレーダー』</w:t>
      </w:r>
      <w:r w:rsidRPr="00B45E82">
        <w:rPr>
          <w:rFonts w:ascii="Century" w:eastAsia="ＭＳ 明朝" w:hAnsi="Century" w:cs="Times New Roman" w:hint="eastAsia"/>
        </w:rPr>
        <w:t>リーソンの見方</w:t>
      </w:r>
      <w:r>
        <w:rPr>
          <w:rFonts w:ascii="Century" w:eastAsia="ＭＳ 明朝" w:hAnsi="Century" w:cs="Times New Roman" w:hint="eastAsia"/>
        </w:rPr>
        <w:t>」小林恭子『小林恭子の英国メディア・ウォッチ』（ブログ）（</w:t>
      </w:r>
      <w:hyperlink r:id="rId16" w:history="1">
        <w:r w:rsidRPr="003668D9">
          <w:rPr>
            <w:rStyle w:val="a8"/>
            <w:rFonts w:ascii="Century" w:eastAsia="ＭＳ 明朝" w:hAnsi="Century" w:cs="Times New Roman"/>
          </w:rPr>
          <w:t>https://ukmedia.exblog.jp/8073718/</w:t>
        </w:r>
      </w:hyperlink>
      <w:r>
        <w:rPr>
          <w:rFonts w:ascii="Century" w:eastAsia="ＭＳ 明朝" w:hAnsi="Century" w:cs="Times New Roman" w:hint="eastAsia"/>
        </w:rPr>
        <w:t xml:space="preserve">　：</w:t>
      </w:r>
      <w:r>
        <w:rPr>
          <w:rFonts w:ascii="Century" w:eastAsia="ＭＳ 明朝" w:hAnsi="Century" w:cs="Times New Roman" w:hint="eastAsia"/>
        </w:rPr>
        <w:t>2018</w:t>
      </w:r>
      <w:r>
        <w:rPr>
          <w:rFonts w:ascii="Century" w:eastAsia="ＭＳ 明朝" w:hAnsi="Century" w:cs="Times New Roman" w:hint="eastAsia"/>
        </w:rPr>
        <w:t>年</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7</w:t>
      </w:r>
      <w:r>
        <w:rPr>
          <w:rFonts w:ascii="Century" w:eastAsia="ＭＳ 明朝" w:hAnsi="Century" w:cs="Times New Roman" w:hint="eastAsia"/>
        </w:rPr>
        <w:t>日取得）</w:t>
      </w:r>
    </w:p>
    <w:p w14:paraId="662CE6F3" w14:textId="1570EBB3" w:rsidR="001B44DF" w:rsidRDefault="001B44DF" w:rsidP="0022486D">
      <w:pPr>
        <w:ind w:left="420" w:hanging="420"/>
        <w:rPr>
          <w:rFonts w:ascii="Century" w:eastAsia="ＭＳ 明朝" w:hAnsi="Century" w:cs="Times New Roman"/>
        </w:rPr>
      </w:pPr>
      <w:r>
        <w:rPr>
          <w:rFonts w:ascii="Century" w:eastAsia="ＭＳ 明朝" w:hAnsi="Century" w:cs="Times New Roman" w:hint="eastAsia"/>
        </w:rPr>
        <w:t>小宮信夫（</w:t>
      </w:r>
      <w:r>
        <w:rPr>
          <w:rFonts w:ascii="Century" w:eastAsia="ＭＳ 明朝" w:hAnsi="Century" w:cs="Times New Roman" w:hint="eastAsia"/>
        </w:rPr>
        <w:t>2008</w:t>
      </w:r>
      <w:r>
        <w:rPr>
          <w:rFonts w:ascii="Century" w:eastAsia="ＭＳ 明朝" w:hAnsi="Century" w:cs="Times New Roman" w:hint="eastAsia"/>
        </w:rPr>
        <w:t>）「犯罪社会学に基づく犯罪予防論」渥美編（</w:t>
      </w:r>
      <w:r>
        <w:rPr>
          <w:rFonts w:ascii="Century" w:eastAsia="ＭＳ 明朝" w:hAnsi="Century" w:cs="Times New Roman" w:hint="eastAsia"/>
        </w:rPr>
        <w:t>2008</w:t>
      </w:r>
      <w:r>
        <w:rPr>
          <w:rFonts w:ascii="Century" w:eastAsia="ＭＳ 明朝" w:hAnsi="Century" w:cs="Times New Roman" w:hint="eastAsia"/>
        </w:rPr>
        <w:t>）：</w:t>
      </w:r>
      <w:r>
        <w:rPr>
          <w:rFonts w:ascii="Century" w:eastAsia="ＭＳ 明朝" w:hAnsi="Century" w:cs="Times New Roman" w:hint="eastAsia"/>
        </w:rPr>
        <w:t>65-87.</w:t>
      </w:r>
    </w:p>
    <w:p w14:paraId="28EB0FD0" w14:textId="1AE5B934" w:rsidR="0022486D" w:rsidRDefault="0022486D" w:rsidP="0022486D">
      <w:pPr>
        <w:ind w:left="420" w:hanging="420"/>
        <w:rPr>
          <w:rFonts w:ascii="Century" w:eastAsia="ＭＳ 明朝" w:hAnsi="Century" w:cs="Times New Roman"/>
        </w:rPr>
      </w:pPr>
      <w:r>
        <w:rPr>
          <w:rFonts w:ascii="Century" w:eastAsia="ＭＳ 明朝" w:hAnsi="Century" w:cs="Times New Roman" w:hint="eastAsia"/>
        </w:rPr>
        <w:t>久保新一</w:t>
      </w:r>
      <w:r>
        <w:rPr>
          <w:rFonts w:ascii="Century" w:eastAsia="ＭＳ 明朝" w:hAnsi="Century" w:cs="Times New Roman" w:hint="eastAsia"/>
        </w:rPr>
        <w:t>(2011)</w:t>
      </w:r>
      <w:r>
        <w:rPr>
          <w:rFonts w:ascii="Century" w:eastAsia="ＭＳ 明朝" w:hAnsi="Century" w:cs="Times New Roman" w:hint="eastAsia"/>
        </w:rPr>
        <w:t>「</w:t>
      </w:r>
      <w:r w:rsidRPr="0022486D">
        <w:rPr>
          <w:rFonts w:ascii="Century" w:eastAsia="ＭＳ 明朝" w:hAnsi="Century" w:cs="Times New Roman" w:hint="eastAsia"/>
        </w:rPr>
        <w:t>金融危機の歴史的意義</w:t>
      </w:r>
      <w:r>
        <w:rPr>
          <w:rFonts w:ascii="Century" w:eastAsia="ＭＳ 明朝" w:hAnsi="Century" w:cs="Times New Roman" w:hint="eastAsia"/>
        </w:rPr>
        <w:t>―</w:t>
      </w:r>
      <w:r w:rsidRPr="0022486D">
        <w:rPr>
          <w:rFonts w:ascii="Century" w:eastAsia="ＭＳ 明朝" w:hAnsi="Century" w:cs="Times New Roman" w:hint="eastAsia"/>
        </w:rPr>
        <w:t>近代工業化社会の破綻と再編の課題</w:t>
      </w:r>
      <w:r>
        <w:rPr>
          <w:rFonts w:ascii="Century" w:eastAsia="ＭＳ 明朝" w:hAnsi="Century" w:cs="Times New Roman" w:hint="eastAsia"/>
        </w:rPr>
        <w:t>」『</w:t>
      </w:r>
      <w:r w:rsidRPr="0022486D">
        <w:rPr>
          <w:rFonts w:ascii="Century" w:eastAsia="ＭＳ 明朝" w:hAnsi="Century" w:cs="Times New Roman" w:hint="eastAsia"/>
        </w:rPr>
        <w:t>経済系</w:t>
      </w:r>
      <w:r w:rsidR="00E52927">
        <w:rPr>
          <w:rFonts w:ascii="Century" w:eastAsia="ＭＳ 明朝" w:hAnsi="Century" w:cs="Times New Roman" w:hint="eastAsia"/>
        </w:rPr>
        <w:t>』</w:t>
      </w:r>
      <w:r w:rsidRPr="0022486D">
        <w:rPr>
          <w:rFonts w:ascii="Century" w:eastAsia="ＭＳ 明朝" w:hAnsi="Century" w:cs="Times New Roman" w:hint="eastAsia"/>
        </w:rPr>
        <w:t>246</w:t>
      </w:r>
      <w:r w:rsidR="00E52927">
        <w:rPr>
          <w:rFonts w:ascii="Century" w:eastAsia="ＭＳ 明朝" w:hAnsi="Century" w:cs="Times New Roman" w:hint="eastAsia"/>
        </w:rPr>
        <w:t>：</w:t>
      </w:r>
      <w:r w:rsidRPr="0022486D">
        <w:rPr>
          <w:rFonts w:ascii="Century" w:eastAsia="ＭＳ 明朝" w:hAnsi="Century" w:cs="Times New Roman" w:hint="eastAsia"/>
        </w:rPr>
        <w:t>246-258</w:t>
      </w:r>
      <w:r w:rsidR="00E52927">
        <w:rPr>
          <w:rFonts w:ascii="Century" w:eastAsia="ＭＳ 明朝" w:hAnsi="Century" w:cs="Times New Roman" w:hint="eastAsia"/>
        </w:rPr>
        <w:t>．</w:t>
      </w:r>
    </w:p>
    <w:p w14:paraId="676117DF" w14:textId="1E7ED559" w:rsidR="00013C92" w:rsidRPr="00013C92" w:rsidRDefault="00013C92" w:rsidP="00013C92">
      <w:pPr>
        <w:ind w:left="420" w:hanging="420"/>
        <w:rPr>
          <w:rFonts w:ascii="Century" w:eastAsia="ＭＳ 明朝" w:hAnsi="Century" w:cs="Times New Roman"/>
        </w:rPr>
      </w:pPr>
      <w:r>
        <w:rPr>
          <w:rFonts w:ascii="Century" w:eastAsia="ＭＳ 明朝" w:hAnsi="Century" w:cs="Times New Roman" w:hint="eastAsia"/>
        </w:rPr>
        <w:t>Leeson, Nick</w:t>
      </w:r>
      <w:r>
        <w:rPr>
          <w:rFonts w:ascii="Century" w:eastAsia="ＭＳ 明朝" w:hAnsi="Century" w:cs="Times New Roman" w:hint="eastAsia"/>
        </w:rPr>
        <w:t>（</w:t>
      </w:r>
      <w:r>
        <w:rPr>
          <w:rFonts w:ascii="Century" w:eastAsia="ＭＳ 明朝" w:hAnsi="Century" w:cs="Times New Roman" w:hint="eastAsia"/>
        </w:rPr>
        <w:t>1996</w:t>
      </w:r>
      <w:r>
        <w:rPr>
          <w:rFonts w:ascii="Century" w:eastAsia="ＭＳ 明朝" w:hAnsi="Century" w:cs="Times New Roman" w:hint="eastAsia"/>
        </w:rPr>
        <w:t>）</w:t>
      </w:r>
      <w:r w:rsidRPr="002F555F">
        <w:rPr>
          <w:rFonts w:ascii="Century" w:eastAsia="ＭＳ 明朝" w:hAnsi="Century" w:cs="Times New Roman"/>
          <w:i/>
        </w:rPr>
        <w:t>Rogue Trader</w:t>
      </w:r>
      <w:r w:rsidRPr="00013C92">
        <w:rPr>
          <w:rFonts w:ascii="Century" w:eastAsia="ＭＳ 明朝" w:hAnsi="Century" w:cs="Times New Roman"/>
        </w:rPr>
        <w:t xml:space="preserve">, </w:t>
      </w:r>
      <w:r w:rsidR="0030636F" w:rsidRPr="0030636F">
        <w:rPr>
          <w:rFonts w:ascii="Century" w:eastAsia="ＭＳ 明朝" w:hAnsi="Century" w:cs="Times New Roman"/>
        </w:rPr>
        <w:t>Little, Brown</w:t>
      </w:r>
      <w:r w:rsidR="0030636F" w:rsidRPr="0030636F">
        <w:rPr>
          <w:rFonts w:ascii="Century" w:eastAsia="ＭＳ 明朝" w:hAnsi="Century" w:cs="Times New Roman" w:hint="eastAsia"/>
        </w:rPr>
        <w:t xml:space="preserve"> </w:t>
      </w:r>
      <w:r w:rsidR="0030636F">
        <w:rPr>
          <w:rFonts w:ascii="Century" w:eastAsia="ＭＳ 明朝" w:hAnsi="Century" w:cs="Times New Roman" w:hint="eastAsia"/>
        </w:rPr>
        <w:t>:New York</w:t>
      </w:r>
      <w:r w:rsidR="0030636F">
        <w:rPr>
          <w:rFonts w:ascii="Century" w:eastAsia="ＭＳ 明朝" w:hAnsi="Century" w:cs="Times New Roman" w:hint="eastAsia"/>
        </w:rPr>
        <w:t>（</w:t>
      </w:r>
      <w:r w:rsidRPr="00013C92">
        <w:rPr>
          <w:rFonts w:ascii="Century" w:eastAsia="ＭＳ 明朝" w:hAnsi="Century" w:cs="Times New Roman" w:hint="eastAsia"/>
        </w:rPr>
        <w:t>ニック・リーソン著</w:t>
      </w:r>
      <w:r w:rsidRPr="00013C92">
        <w:rPr>
          <w:rFonts w:ascii="Century" w:eastAsia="ＭＳ 明朝" w:hAnsi="Century" w:cs="Times New Roman" w:hint="eastAsia"/>
        </w:rPr>
        <w:t>,</w:t>
      </w:r>
      <w:r w:rsidRPr="00013C92">
        <w:rPr>
          <w:rFonts w:ascii="Century" w:eastAsia="ＭＳ 明朝" w:hAnsi="Century" w:cs="Times New Roman" w:hint="eastAsia"/>
        </w:rPr>
        <w:t>戸田浩之訳『私がベアリングス銀行をつぶした</w:t>
      </w:r>
      <w:r>
        <w:rPr>
          <w:rFonts w:ascii="Century" w:eastAsia="ＭＳ 明朝" w:hAnsi="Century" w:cs="Times New Roman" w:hint="eastAsia"/>
        </w:rPr>
        <w:t>』</w:t>
      </w:r>
      <w:r w:rsidRPr="00013C92">
        <w:rPr>
          <w:rFonts w:ascii="Century" w:eastAsia="ＭＳ 明朝" w:hAnsi="Century" w:cs="Times New Roman" w:hint="eastAsia"/>
        </w:rPr>
        <w:t>新潮社、</w:t>
      </w:r>
      <w:r w:rsidRPr="00013C92">
        <w:rPr>
          <w:rFonts w:ascii="Century" w:eastAsia="ＭＳ 明朝" w:hAnsi="Century" w:cs="Times New Roman" w:hint="eastAsia"/>
        </w:rPr>
        <w:t>1997</w:t>
      </w:r>
      <w:r w:rsidRPr="00013C92">
        <w:rPr>
          <w:rFonts w:ascii="Century" w:eastAsia="ＭＳ 明朝" w:hAnsi="Century" w:cs="Times New Roman" w:hint="eastAsia"/>
        </w:rPr>
        <w:t>年</w:t>
      </w:r>
      <w:r>
        <w:rPr>
          <w:rFonts w:ascii="Century" w:eastAsia="ＭＳ 明朝" w:hAnsi="Century" w:cs="Times New Roman" w:hint="eastAsia"/>
        </w:rPr>
        <w:t>、のちに</w:t>
      </w:r>
      <w:r w:rsidRPr="00013C92">
        <w:rPr>
          <w:rFonts w:ascii="Century" w:eastAsia="ＭＳ 明朝" w:hAnsi="Century" w:cs="Times New Roman" w:hint="eastAsia"/>
        </w:rPr>
        <w:t>文庫版『マネートレーダー銀行崩壊』新潮社、</w:t>
      </w:r>
      <w:r w:rsidRPr="00013C92">
        <w:rPr>
          <w:rFonts w:ascii="Century" w:eastAsia="ＭＳ 明朝" w:hAnsi="Century" w:cs="Times New Roman" w:hint="eastAsia"/>
        </w:rPr>
        <w:t>2000</w:t>
      </w:r>
      <w:r w:rsidRPr="00013C92">
        <w:rPr>
          <w:rFonts w:ascii="Century" w:eastAsia="ＭＳ 明朝" w:hAnsi="Century" w:cs="Times New Roman" w:hint="eastAsia"/>
        </w:rPr>
        <w:t>年）</w:t>
      </w:r>
      <w:r w:rsidRPr="00013C92">
        <w:rPr>
          <w:rFonts w:ascii="Century" w:eastAsia="ＭＳ 明朝" w:hAnsi="Century" w:cs="Times New Roman" w:hint="eastAsia"/>
        </w:rPr>
        <w:t xml:space="preserve"> </w:t>
      </w:r>
    </w:p>
    <w:p w14:paraId="32BDA5D3" w14:textId="4E1D1590" w:rsidR="007401B0" w:rsidRDefault="007401B0" w:rsidP="00442DE0">
      <w:pPr>
        <w:ind w:left="420" w:hanging="420"/>
        <w:rPr>
          <w:rFonts w:ascii="Century" w:eastAsia="ＭＳ 明朝" w:hAnsi="Century" w:cs="Times New Roman"/>
        </w:rPr>
      </w:pPr>
      <w:r>
        <w:rPr>
          <w:rFonts w:ascii="Century" w:eastAsia="ＭＳ 明朝" w:hAnsi="Century" w:cs="Times New Roman" w:hint="eastAsia"/>
        </w:rPr>
        <w:t xml:space="preserve">Lenski, Gerhard E. (1966) </w:t>
      </w:r>
      <w:r w:rsidRPr="007401B0">
        <w:rPr>
          <w:rFonts w:ascii="Century" w:eastAsia="ＭＳ 明朝" w:hAnsi="Century" w:cs="Times New Roman" w:hint="eastAsia"/>
          <w:i/>
        </w:rPr>
        <w:t>Power and Privilege</w:t>
      </w:r>
      <w:r w:rsidRPr="007401B0">
        <w:rPr>
          <w:rFonts w:ascii="Century" w:eastAsia="ＭＳ 明朝" w:hAnsi="Century" w:cs="Times New Roman"/>
          <w:i/>
        </w:rPr>
        <w:t>; A Theory of Social Stratification</w:t>
      </w:r>
      <w:r>
        <w:rPr>
          <w:rFonts w:ascii="Century" w:eastAsia="ＭＳ 明朝" w:hAnsi="Century" w:cs="Times New Roman"/>
        </w:rPr>
        <w:t xml:space="preserve">, McGraw-Hill Book Company: New York, etc. </w:t>
      </w:r>
    </w:p>
    <w:p w14:paraId="0B88F90D" w14:textId="62B6780D" w:rsidR="005800E2" w:rsidRDefault="005276D1" w:rsidP="00442DE0">
      <w:pPr>
        <w:ind w:left="420" w:hanging="420"/>
        <w:rPr>
          <w:rFonts w:ascii="Century" w:eastAsia="ＭＳ 明朝" w:hAnsi="Century" w:cs="Times New Roman"/>
        </w:rPr>
      </w:pPr>
      <w:r>
        <w:rPr>
          <w:rFonts w:ascii="Century" w:eastAsia="ＭＳ 明朝" w:hAnsi="Century" w:cs="Times New Roman" w:hint="eastAsia"/>
        </w:rPr>
        <w:t>Luhmann, Niclas</w:t>
      </w:r>
      <w:r w:rsidR="005800E2">
        <w:rPr>
          <w:rFonts w:ascii="Century" w:eastAsia="ＭＳ 明朝" w:hAnsi="Century" w:cs="Times New Roman"/>
        </w:rPr>
        <w:t xml:space="preserve"> (1969) </w:t>
      </w:r>
      <w:r w:rsidR="005800E2" w:rsidRPr="005800E2">
        <w:rPr>
          <w:rFonts w:ascii="Century" w:eastAsia="ＭＳ 明朝" w:hAnsi="Century" w:cs="Times New Roman"/>
          <w:i/>
        </w:rPr>
        <w:t>Legitimation durch Verfahren</w:t>
      </w:r>
      <w:r w:rsidR="005800E2">
        <w:rPr>
          <w:rFonts w:ascii="Century" w:eastAsia="ＭＳ 明朝" w:hAnsi="Century" w:cs="Times New Roman"/>
        </w:rPr>
        <w:t xml:space="preserve">, Neuwied( </w:t>
      </w:r>
      <w:r w:rsidR="005800E2">
        <w:rPr>
          <w:rFonts w:ascii="Century" w:eastAsia="ＭＳ 明朝" w:hAnsi="Century" w:cs="Times New Roman" w:hint="eastAsia"/>
        </w:rPr>
        <w:t>今井弘道訳『手続きをとおしての正統化』風行社、</w:t>
      </w:r>
      <w:r w:rsidR="005800E2">
        <w:rPr>
          <w:rFonts w:ascii="Century" w:eastAsia="ＭＳ 明朝" w:hAnsi="Century" w:cs="Times New Roman" w:hint="eastAsia"/>
        </w:rPr>
        <w:t>1990</w:t>
      </w:r>
      <w:r w:rsidR="005800E2">
        <w:rPr>
          <w:rFonts w:ascii="Century" w:eastAsia="ＭＳ 明朝" w:hAnsi="Century" w:cs="Times New Roman" w:hint="eastAsia"/>
        </w:rPr>
        <w:t>年</w:t>
      </w:r>
      <w:r w:rsidR="005800E2">
        <w:rPr>
          <w:rFonts w:ascii="Century" w:eastAsia="ＭＳ 明朝" w:hAnsi="Century" w:cs="Times New Roman" w:hint="eastAsia"/>
        </w:rPr>
        <w:t>)</w:t>
      </w:r>
      <w:r w:rsidR="005800E2">
        <w:rPr>
          <w:rFonts w:ascii="Century" w:eastAsia="ＭＳ 明朝" w:hAnsi="Century" w:cs="Times New Roman" w:hint="eastAsia"/>
        </w:rPr>
        <w:t xml:space="preserve">　</w:t>
      </w:r>
    </w:p>
    <w:p w14:paraId="67859109" w14:textId="77777777" w:rsidR="00442DE0" w:rsidRPr="00442DE0" w:rsidRDefault="00442DE0" w:rsidP="00442DE0">
      <w:pPr>
        <w:ind w:left="420" w:hanging="420"/>
        <w:rPr>
          <w:rFonts w:ascii="Century" w:eastAsia="ＭＳ 明朝" w:hAnsi="Century" w:cs="Times New Roman"/>
        </w:rPr>
      </w:pPr>
      <w:r w:rsidRPr="00442DE0">
        <w:rPr>
          <w:rFonts w:ascii="Century" w:eastAsia="ＭＳ 明朝" w:hAnsi="Century" w:cs="Times New Roman"/>
        </w:rPr>
        <w:t>Macpherson, Crawford Brough</w:t>
      </w:r>
      <w:r w:rsidRPr="00442DE0">
        <w:rPr>
          <w:rFonts w:ascii="Century" w:eastAsia="ＭＳ 明朝" w:hAnsi="Century" w:cs="Times New Roman" w:hint="eastAsia"/>
        </w:rPr>
        <w:t>(C</w:t>
      </w:r>
      <w:r w:rsidRPr="00442DE0">
        <w:rPr>
          <w:rFonts w:ascii="Century" w:eastAsia="ＭＳ 明朝" w:hAnsi="Century" w:cs="Times New Roman" w:hint="eastAsia"/>
        </w:rPr>
        <w:t>・</w:t>
      </w:r>
      <w:r w:rsidRPr="00442DE0">
        <w:rPr>
          <w:rFonts w:ascii="Century" w:eastAsia="ＭＳ 明朝" w:hAnsi="Century" w:cs="Times New Roman" w:hint="eastAsia"/>
        </w:rPr>
        <w:t>B</w:t>
      </w:r>
      <w:r w:rsidRPr="00442DE0">
        <w:rPr>
          <w:rFonts w:ascii="Century" w:eastAsia="ＭＳ 明朝" w:hAnsi="Century" w:cs="Times New Roman" w:hint="eastAsia"/>
        </w:rPr>
        <w:t>・マクファーソン</w:t>
      </w:r>
      <w:r w:rsidRPr="00442DE0">
        <w:rPr>
          <w:rFonts w:ascii="Century" w:eastAsia="ＭＳ 明朝" w:hAnsi="Century" w:cs="Times New Roman" w:hint="eastAsia"/>
        </w:rPr>
        <w:t>)</w:t>
      </w:r>
      <w:r w:rsidRPr="00442DE0">
        <w:rPr>
          <w:rFonts w:ascii="Century" w:eastAsia="ＭＳ 明朝" w:hAnsi="Century" w:cs="Times New Roman"/>
        </w:rPr>
        <w:t xml:space="preserve"> </w:t>
      </w:r>
      <w:r w:rsidR="00B5690C">
        <w:rPr>
          <w:rFonts w:ascii="Century" w:eastAsia="ＭＳ 明朝" w:hAnsi="Century" w:cs="Times New Roman"/>
        </w:rPr>
        <w:t>(</w:t>
      </w:r>
      <w:r w:rsidRPr="00442DE0">
        <w:rPr>
          <w:rFonts w:ascii="Century" w:eastAsia="ＭＳ 明朝" w:hAnsi="Century" w:cs="Times New Roman"/>
        </w:rPr>
        <w:t>19</w:t>
      </w:r>
      <w:r w:rsidRPr="00442DE0">
        <w:rPr>
          <w:rFonts w:ascii="Century" w:eastAsia="ＭＳ 明朝" w:hAnsi="Century" w:cs="Times New Roman" w:hint="eastAsia"/>
        </w:rPr>
        <w:t>62</w:t>
      </w:r>
      <w:r w:rsidR="00B5690C">
        <w:rPr>
          <w:rFonts w:ascii="Century" w:eastAsia="ＭＳ 明朝" w:hAnsi="Century" w:cs="Times New Roman"/>
        </w:rPr>
        <w:t>)</w:t>
      </w:r>
      <w:r w:rsidRPr="00442DE0">
        <w:rPr>
          <w:rFonts w:ascii="Century" w:eastAsia="ＭＳ 明朝" w:hAnsi="Century" w:cs="Times New Roman"/>
        </w:rPr>
        <w:t xml:space="preserve"> </w:t>
      </w:r>
      <w:r w:rsidRPr="00442DE0">
        <w:rPr>
          <w:rFonts w:ascii="Century" w:eastAsia="ＭＳ 明朝" w:hAnsi="Century" w:cs="Times New Roman"/>
          <w:i/>
        </w:rPr>
        <w:t>The Political Theory of Possessive Individualism: Hobbes to Locke,</w:t>
      </w:r>
      <w:r w:rsidRPr="00442DE0">
        <w:rPr>
          <w:rFonts w:ascii="Century" w:eastAsia="ＭＳ 明朝" w:hAnsi="Century" w:cs="Times New Roman"/>
        </w:rPr>
        <w:t xml:space="preserve"> </w:t>
      </w:r>
      <w:r w:rsidRPr="00442DE0">
        <w:rPr>
          <w:rFonts w:ascii="Century" w:eastAsia="ＭＳ 明朝" w:hAnsi="Century" w:cs="Times New Roman" w:hint="eastAsia"/>
        </w:rPr>
        <w:t xml:space="preserve">Oxford: </w:t>
      </w:r>
      <w:r w:rsidRPr="00442DE0">
        <w:rPr>
          <w:rFonts w:ascii="Century" w:eastAsia="ＭＳ 明朝" w:hAnsi="Century" w:cs="Times New Roman"/>
        </w:rPr>
        <w:t>Clarendon Press,</w:t>
      </w:r>
      <w:r w:rsidRPr="00442DE0">
        <w:rPr>
          <w:rFonts w:ascii="Century" w:eastAsia="ＭＳ 明朝" w:hAnsi="Century" w:cs="Times New Roman" w:hint="eastAsia"/>
        </w:rPr>
        <w:t>(</w:t>
      </w:r>
      <w:r w:rsidRPr="00442DE0">
        <w:rPr>
          <w:rFonts w:ascii="Century" w:eastAsia="ＭＳ 明朝" w:hAnsi="Century" w:cs="Times New Roman" w:hint="eastAsia"/>
        </w:rPr>
        <w:t>藤野渉ほか訳『所有的個人主義の政治理論』合同出版</w:t>
      </w:r>
      <w:r w:rsidRPr="00442DE0">
        <w:rPr>
          <w:rFonts w:ascii="Century" w:eastAsia="ＭＳ 明朝" w:hAnsi="Century" w:cs="Times New Roman" w:hint="eastAsia"/>
        </w:rPr>
        <w:t>, 1980</w:t>
      </w:r>
      <w:r w:rsidRPr="00442DE0">
        <w:rPr>
          <w:rFonts w:ascii="Century" w:eastAsia="ＭＳ 明朝" w:hAnsi="Century" w:cs="Times New Roman" w:hint="eastAsia"/>
        </w:rPr>
        <w:t>年）</w:t>
      </w:r>
      <w:r w:rsidRPr="00442DE0">
        <w:rPr>
          <w:rFonts w:ascii="Century" w:eastAsia="ＭＳ 明朝" w:hAnsi="Century" w:cs="Times New Roman" w:hint="eastAsia"/>
        </w:rPr>
        <w:t>.</w:t>
      </w:r>
    </w:p>
    <w:p w14:paraId="0A19ED86" w14:textId="77777777" w:rsidR="003F757F" w:rsidRPr="003F757F" w:rsidRDefault="003F757F" w:rsidP="003F757F">
      <w:pPr>
        <w:ind w:left="420" w:hanging="420"/>
        <w:rPr>
          <w:rFonts w:ascii="Century" w:eastAsia="ＭＳ 明朝" w:hAnsi="Century" w:cs="Times New Roman"/>
        </w:rPr>
      </w:pPr>
      <w:r w:rsidRPr="003F757F">
        <w:rPr>
          <w:rFonts w:ascii="Century" w:eastAsia="ＭＳ 明朝" w:hAnsi="Century" w:cs="Times New Roman" w:hint="eastAsia"/>
        </w:rPr>
        <w:t>丸山恵也編著</w:t>
      </w:r>
      <w:r w:rsidRPr="003F757F">
        <w:rPr>
          <w:rFonts w:ascii="Century" w:eastAsia="ＭＳ 明朝" w:hAnsi="Century" w:cs="Times New Roman" w:hint="eastAsia"/>
        </w:rPr>
        <w:t>(2005</w:t>
      </w:r>
      <w:r w:rsidRPr="003F757F">
        <w:rPr>
          <w:rFonts w:ascii="Century" w:eastAsia="ＭＳ 明朝" w:hAnsi="Century" w:cs="Times New Roman"/>
        </w:rPr>
        <w:t>)</w:t>
      </w:r>
      <w:r w:rsidRPr="003F757F">
        <w:rPr>
          <w:rFonts w:ascii="Century" w:eastAsia="ＭＳ 明朝" w:hAnsi="Century" w:cs="Times New Roman" w:hint="eastAsia"/>
        </w:rPr>
        <w:t>『批判経営学―学生・市民と働く人のために』新日本出版社．</w:t>
      </w:r>
    </w:p>
    <w:p w14:paraId="1FB9ECB2" w14:textId="77777777" w:rsidR="003F757F" w:rsidRPr="003F757F" w:rsidRDefault="003F757F" w:rsidP="003F757F">
      <w:pPr>
        <w:ind w:left="420" w:hanging="420"/>
        <w:rPr>
          <w:rFonts w:ascii="Century" w:eastAsia="ＭＳ 明朝" w:hAnsi="Century" w:cs="Times New Roman"/>
        </w:rPr>
      </w:pPr>
      <w:r w:rsidRPr="003F757F">
        <w:rPr>
          <w:rFonts w:ascii="Century" w:eastAsia="ＭＳ 明朝" w:hAnsi="Century" w:cs="Times New Roman" w:hint="eastAsia"/>
        </w:rPr>
        <w:t>Marx, Karl</w:t>
      </w:r>
      <w:r w:rsidRPr="003F757F">
        <w:rPr>
          <w:rFonts w:ascii="Century" w:eastAsia="ＭＳ 明朝" w:hAnsi="Century" w:cs="Times New Roman"/>
        </w:rPr>
        <w:t xml:space="preserve"> (</w:t>
      </w:r>
      <w:r w:rsidRPr="003F757F">
        <w:rPr>
          <w:rFonts w:ascii="Century" w:eastAsia="ＭＳ 明朝" w:hAnsi="Century" w:cs="Times New Roman" w:hint="eastAsia"/>
        </w:rPr>
        <w:t>1887</w:t>
      </w:r>
      <w:r w:rsidRPr="003F757F">
        <w:rPr>
          <w:rFonts w:ascii="Century" w:eastAsia="ＭＳ 明朝" w:hAnsi="Century" w:cs="Times New Roman"/>
        </w:rPr>
        <w:t>)</w:t>
      </w:r>
      <w:r w:rsidRPr="003F757F">
        <w:rPr>
          <w:rFonts w:ascii="Century" w:eastAsia="ＭＳ 明朝" w:hAnsi="Century" w:cs="Times New Roman" w:hint="eastAsia"/>
        </w:rPr>
        <w:t xml:space="preserve"> </w:t>
      </w:r>
      <w:r w:rsidRPr="003F757F">
        <w:rPr>
          <w:rFonts w:ascii="Century" w:eastAsia="ＭＳ 明朝" w:hAnsi="Century" w:cs="Times New Roman" w:hint="eastAsia"/>
          <w:i/>
        </w:rPr>
        <w:t>Capital</w:t>
      </w:r>
      <w:r w:rsidRPr="003F757F">
        <w:rPr>
          <w:rFonts w:ascii="Century" w:eastAsia="ＭＳ 明朝" w:hAnsi="Century" w:cs="Times New Roman"/>
          <w:i/>
        </w:rPr>
        <w:t>: A Critique of Political Economy</w:t>
      </w:r>
      <w:r w:rsidRPr="003F757F">
        <w:rPr>
          <w:rFonts w:ascii="Century" w:eastAsia="ＭＳ 明朝" w:hAnsi="Century" w:cs="Times New Roman" w:hint="eastAsia"/>
          <w:i/>
        </w:rPr>
        <w:t xml:space="preserve">, </w:t>
      </w:r>
      <w:r w:rsidRPr="003F757F">
        <w:rPr>
          <w:rFonts w:ascii="Century" w:eastAsia="ＭＳ 明朝" w:hAnsi="Century" w:cs="Times New Roman"/>
          <w:i/>
        </w:rPr>
        <w:t>Volume 1, Book One The Process of Production of Capital</w:t>
      </w:r>
      <w:r w:rsidRPr="003F757F">
        <w:rPr>
          <w:rFonts w:ascii="Century" w:eastAsia="ＭＳ 明朝" w:hAnsi="Century" w:cs="Times New Roman"/>
        </w:rPr>
        <w:t xml:space="preserve">, (Translated by Samuel Moore and Edward Aveling, edited by Frederick Engels), </w:t>
      </w:r>
      <w:r w:rsidRPr="003F757F">
        <w:rPr>
          <w:rFonts w:ascii="Century" w:eastAsia="ＭＳ 明朝" w:hAnsi="Century" w:cs="Times New Roman" w:hint="eastAsia"/>
        </w:rPr>
        <w:t>以下のオンライン版を</w:t>
      </w:r>
      <w:r w:rsidRPr="003F757F">
        <w:rPr>
          <w:rFonts w:ascii="Century" w:eastAsia="ＭＳ 明朝" w:hAnsi="Century" w:cs="Times New Roman" w:hint="eastAsia"/>
        </w:rPr>
        <w:t>2017</w:t>
      </w:r>
      <w:r w:rsidRPr="003F757F">
        <w:rPr>
          <w:rFonts w:ascii="Century" w:eastAsia="ＭＳ 明朝" w:hAnsi="Century" w:cs="Times New Roman" w:hint="eastAsia"/>
        </w:rPr>
        <w:t>年</w:t>
      </w:r>
      <w:r w:rsidRPr="003F757F">
        <w:rPr>
          <w:rFonts w:ascii="Century" w:eastAsia="ＭＳ 明朝" w:hAnsi="Century" w:cs="Times New Roman" w:hint="eastAsia"/>
        </w:rPr>
        <w:t>9</w:t>
      </w:r>
      <w:r w:rsidRPr="003F757F">
        <w:rPr>
          <w:rFonts w:ascii="Century" w:eastAsia="ＭＳ 明朝" w:hAnsi="Century" w:cs="Times New Roman" w:hint="eastAsia"/>
        </w:rPr>
        <w:t>月</w:t>
      </w:r>
      <w:r w:rsidRPr="003F757F">
        <w:rPr>
          <w:rFonts w:ascii="Century" w:eastAsia="ＭＳ 明朝" w:hAnsi="Century" w:cs="Times New Roman" w:hint="eastAsia"/>
        </w:rPr>
        <w:t>7</w:t>
      </w:r>
      <w:r w:rsidRPr="003F757F">
        <w:rPr>
          <w:rFonts w:ascii="Century" w:eastAsia="ＭＳ 明朝" w:hAnsi="Century" w:cs="Times New Roman" w:hint="eastAsia"/>
        </w:rPr>
        <w:t>日に取得</w:t>
      </w:r>
      <w:r w:rsidRPr="003F757F">
        <w:rPr>
          <w:rFonts w:ascii="Century" w:eastAsia="ＭＳ 明朝" w:hAnsi="Century" w:cs="Times New Roman"/>
        </w:rPr>
        <w:t xml:space="preserve"> (</w:t>
      </w:r>
      <w:hyperlink r:id="rId17" w:history="1">
        <w:r w:rsidRPr="003F757F">
          <w:rPr>
            <w:rStyle w:val="a8"/>
            <w:rFonts w:ascii="Century" w:eastAsia="ＭＳ 明朝" w:hAnsi="Century" w:cs="Times New Roman"/>
          </w:rPr>
          <w:t>https://www.marxists.org/archive/marx/works/1867-c1/</w:t>
        </w:r>
      </w:hyperlink>
      <w:r w:rsidRPr="003F757F">
        <w:rPr>
          <w:rFonts w:ascii="Century" w:eastAsia="ＭＳ 明朝" w:hAnsi="Century" w:cs="Times New Roman"/>
        </w:rPr>
        <w:t>)</w:t>
      </w:r>
      <w:r w:rsidRPr="003F757F">
        <w:rPr>
          <w:rFonts w:ascii="Century" w:eastAsia="ＭＳ 明朝" w:hAnsi="Century" w:cs="Times New Roman" w:hint="eastAsia"/>
        </w:rPr>
        <w:t>．</w:t>
      </w:r>
    </w:p>
    <w:p w14:paraId="1C96209C" w14:textId="77777777" w:rsidR="005E06D7" w:rsidRPr="005E06D7" w:rsidRDefault="005E06D7" w:rsidP="005E06D7">
      <w:pPr>
        <w:ind w:left="420" w:hanging="420"/>
        <w:rPr>
          <w:rFonts w:ascii="Century" w:eastAsia="ＭＳ 明朝" w:hAnsi="Century" w:cs="Times New Roman"/>
        </w:rPr>
      </w:pPr>
      <w:r w:rsidRPr="005E06D7">
        <w:rPr>
          <w:rFonts w:ascii="Century" w:eastAsia="ＭＳ 明朝" w:hAnsi="Century" w:cs="Times New Roman" w:hint="eastAsia"/>
        </w:rPr>
        <w:t>松尾隆佑</w:t>
      </w:r>
      <w:r w:rsidRPr="005E06D7">
        <w:rPr>
          <w:rFonts w:ascii="Century" w:eastAsia="ＭＳ 明朝" w:hAnsi="Century" w:cs="Times New Roman" w:hint="eastAsia"/>
        </w:rPr>
        <w:t>(2014</w:t>
      </w:r>
      <w:r w:rsidRPr="005E06D7">
        <w:rPr>
          <w:rFonts w:ascii="Century" w:eastAsia="ＭＳ 明朝" w:hAnsi="Century" w:cs="Times New Roman"/>
        </w:rPr>
        <w:t>)</w:t>
      </w:r>
      <w:r w:rsidRPr="005E06D7">
        <w:rPr>
          <w:rFonts w:ascii="Century" w:eastAsia="ＭＳ 明朝" w:hAnsi="Century" w:cs="Times New Roman" w:hint="eastAsia"/>
        </w:rPr>
        <w:t>「マルチレベル・ガバナンスにおける民主的正統性と公私再定義</w:t>
      </w:r>
      <w:r w:rsidRPr="005E06D7">
        <w:rPr>
          <w:rFonts w:ascii="Century" w:eastAsia="ＭＳ 明朝" w:hAnsi="Century" w:cs="Times New Roman" w:hint="eastAsia"/>
        </w:rPr>
        <w:t>:</w:t>
      </w:r>
      <w:r w:rsidRPr="005E06D7">
        <w:rPr>
          <w:rFonts w:ascii="Century" w:eastAsia="ＭＳ 明朝" w:hAnsi="Century" w:cs="Times New Roman" w:hint="eastAsia"/>
        </w:rPr>
        <w:t>ステーク</w:t>
      </w:r>
      <w:r w:rsidRPr="005E06D7">
        <w:rPr>
          <w:rFonts w:ascii="Century" w:eastAsia="ＭＳ 明朝" w:hAnsi="Century" w:cs="Times New Roman" w:hint="eastAsia"/>
        </w:rPr>
        <w:lastRenderedPageBreak/>
        <w:t>ホルダー・デモクラシーのグローバルな実現へ向けて」『社會科學研究』</w:t>
      </w:r>
      <w:r w:rsidRPr="005E06D7">
        <w:rPr>
          <w:rFonts w:ascii="Century" w:eastAsia="ＭＳ 明朝" w:hAnsi="Century" w:cs="Times New Roman" w:hint="eastAsia"/>
        </w:rPr>
        <w:t>65(2)</w:t>
      </w:r>
      <w:r w:rsidRPr="005E06D7">
        <w:rPr>
          <w:rFonts w:ascii="Century" w:eastAsia="ＭＳ 明朝" w:hAnsi="Century" w:cs="Times New Roman" w:hint="eastAsia"/>
        </w:rPr>
        <w:t>：</w:t>
      </w:r>
      <w:r w:rsidRPr="005E06D7">
        <w:rPr>
          <w:rFonts w:ascii="Century" w:eastAsia="ＭＳ 明朝" w:hAnsi="Century" w:cs="Times New Roman" w:hint="eastAsia"/>
        </w:rPr>
        <w:t>185-206.</w:t>
      </w:r>
    </w:p>
    <w:p w14:paraId="00DB655A" w14:textId="14241DF6" w:rsidR="00B475F7" w:rsidRDefault="00B475F7" w:rsidP="00B34C33">
      <w:pPr>
        <w:ind w:left="420" w:hanging="420"/>
        <w:rPr>
          <w:rFonts w:ascii="Century" w:eastAsia="ＭＳ 明朝" w:hAnsi="Century" w:cs="Times New Roman"/>
        </w:rPr>
      </w:pPr>
      <w:r>
        <w:rPr>
          <w:rFonts w:ascii="Century" w:eastAsia="ＭＳ 明朝" w:hAnsi="Century" w:cs="Times New Roman" w:hint="eastAsia"/>
        </w:rPr>
        <w:t>McCarthy</w:t>
      </w:r>
      <w:r>
        <w:rPr>
          <w:rFonts w:ascii="Century" w:eastAsia="ＭＳ 明朝" w:hAnsi="Century" w:cs="Times New Roman"/>
        </w:rPr>
        <w:t xml:space="preserve">, </w:t>
      </w:r>
      <w:r w:rsidR="00FB7C1C">
        <w:rPr>
          <w:rFonts w:ascii="Century" w:eastAsia="ＭＳ 明朝" w:hAnsi="Century" w:cs="Times New Roman" w:hint="eastAsia"/>
        </w:rPr>
        <w:t>Bill</w:t>
      </w:r>
      <w:r>
        <w:rPr>
          <w:rFonts w:ascii="Century" w:eastAsia="ＭＳ 明朝" w:hAnsi="Century" w:cs="Times New Roman" w:hint="eastAsia"/>
        </w:rPr>
        <w:t xml:space="preserve"> &amp; </w:t>
      </w:r>
      <w:r w:rsidR="00FB7C1C">
        <w:rPr>
          <w:rFonts w:ascii="Century" w:eastAsia="ＭＳ 明朝" w:hAnsi="Century" w:cs="Times New Roman" w:hint="eastAsia"/>
        </w:rPr>
        <w:t xml:space="preserve">Lawrence E. </w:t>
      </w:r>
      <w:r>
        <w:rPr>
          <w:rFonts w:ascii="Century" w:eastAsia="ＭＳ 明朝" w:hAnsi="Century" w:cs="Times New Roman" w:hint="eastAsia"/>
        </w:rPr>
        <w:t>Cohen</w:t>
      </w:r>
      <w:r w:rsidR="00FB7C1C">
        <w:rPr>
          <w:rFonts w:ascii="Century" w:eastAsia="ＭＳ 明朝" w:hAnsi="Century" w:cs="Times New Roman" w:hint="eastAsia"/>
        </w:rPr>
        <w:t xml:space="preserve">　</w:t>
      </w:r>
      <w:r>
        <w:rPr>
          <w:rFonts w:ascii="Century" w:eastAsia="ＭＳ 明朝" w:hAnsi="Century" w:cs="Times New Roman"/>
        </w:rPr>
        <w:t xml:space="preserve">(2002) “Economic Crime : Theory” in </w:t>
      </w:r>
      <w:r w:rsidRPr="00B475F7">
        <w:rPr>
          <w:rFonts w:ascii="Century" w:eastAsia="ＭＳ 明朝" w:hAnsi="Century" w:cs="Times New Roman"/>
          <w:i/>
        </w:rPr>
        <w:t>Encycropedia of Crime and Justice</w:t>
      </w:r>
      <w:r>
        <w:rPr>
          <w:rFonts w:ascii="Century" w:eastAsia="ＭＳ 明朝" w:hAnsi="Century" w:cs="Times New Roman" w:hint="eastAsia"/>
        </w:rPr>
        <w:t xml:space="preserve">　（</w:t>
      </w:r>
      <w:hyperlink r:id="rId18" w:history="1">
        <w:r w:rsidRPr="00F03021">
          <w:rPr>
            <w:rStyle w:val="a8"/>
            <w:rFonts w:ascii="Century" w:eastAsia="ＭＳ 明朝" w:hAnsi="Century" w:cs="Times New Roman"/>
          </w:rPr>
          <w:t>https://www.encyclopedia.com/law/legal-and-political-magazines/economic-crime-theory</w:t>
        </w:r>
      </w:hyperlink>
      <w:r>
        <w:rPr>
          <w:rFonts w:ascii="Century" w:eastAsia="ＭＳ 明朝" w:hAnsi="Century" w:cs="Times New Roman"/>
        </w:rPr>
        <w:t xml:space="preserve"> : </w:t>
      </w:r>
      <w:r>
        <w:rPr>
          <w:rFonts w:ascii="Century" w:eastAsia="ＭＳ 明朝" w:hAnsi="Century" w:cs="Times New Roman" w:hint="eastAsia"/>
        </w:rPr>
        <w:t>2018</w:t>
      </w:r>
      <w:r>
        <w:rPr>
          <w:rFonts w:ascii="Century" w:eastAsia="ＭＳ 明朝" w:hAnsi="Century" w:cs="Times New Roman" w:hint="eastAsia"/>
        </w:rPr>
        <w:t>年</w:t>
      </w:r>
      <w:r>
        <w:rPr>
          <w:rFonts w:ascii="Century" w:eastAsia="ＭＳ 明朝" w:hAnsi="Century" w:cs="Times New Roman" w:hint="eastAsia"/>
        </w:rPr>
        <w:t>12</w:t>
      </w:r>
      <w:r>
        <w:rPr>
          <w:rFonts w:ascii="Century" w:eastAsia="ＭＳ 明朝" w:hAnsi="Century" w:cs="Times New Roman" w:hint="eastAsia"/>
        </w:rPr>
        <w:t>月</w:t>
      </w:r>
      <w:r>
        <w:rPr>
          <w:rFonts w:ascii="Century" w:eastAsia="ＭＳ 明朝" w:hAnsi="Century" w:cs="Times New Roman" w:hint="eastAsia"/>
        </w:rPr>
        <w:t>8</w:t>
      </w:r>
      <w:r>
        <w:rPr>
          <w:rFonts w:ascii="Century" w:eastAsia="ＭＳ 明朝" w:hAnsi="Century" w:cs="Times New Roman" w:hint="eastAsia"/>
        </w:rPr>
        <w:t>日取得）</w:t>
      </w:r>
    </w:p>
    <w:p w14:paraId="741903EB" w14:textId="77777777" w:rsidR="005E06D7" w:rsidRPr="005E06D7" w:rsidRDefault="005E06D7" w:rsidP="005E06D7">
      <w:pPr>
        <w:ind w:left="420" w:hanging="420"/>
        <w:rPr>
          <w:rFonts w:ascii="Century" w:eastAsia="ＭＳ 明朝" w:hAnsi="Century" w:cs="Times New Roman"/>
        </w:rPr>
      </w:pPr>
      <w:r w:rsidRPr="005E06D7">
        <w:rPr>
          <w:rFonts w:ascii="Century" w:eastAsia="ＭＳ 明朝" w:hAnsi="Century" w:cs="Times New Roman"/>
        </w:rPr>
        <w:t xml:space="preserve">Michalowski, Raymond J. &amp; Ronald C. Kramer (eds.) (2006) </w:t>
      </w:r>
      <w:r w:rsidRPr="005E06D7">
        <w:rPr>
          <w:rFonts w:ascii="Century" w:eastAsia="ＭＳ 明朝" w:hAnsi="Century" w:cs="Times New Roman"/>
          <w:i/>
        </w:rPr>
        <w:t>State-Corporate Crime: Wrongdoing at the Intersection of Business and Government</w:t>
      </w:r>
      <w:r w:rsidRPr="005E06D7">
        <w:rPr>
          <w:rFonts w:ascii="Century" w:eastAsia="ＭＳ 明朝" w:hAnsi="Century" w:cs="Times New Roman"/>
        </w:rPr>
        <w:t>, New Brunswick, New Jersey: Rutgers University Press.</w:t>
      </w:r>
    </w:p>
    <w:p w14:paraId="7EB83B50" w14:textId="77777777" w:rsidR="003F757F" w:rsidRPr="003F757F" w:rsidRDefault="003F757F" w:rsidP="003F757F">
      <w:pPr>
        <w:ind w:left="420" w:hanging="420"/>
        <w:rPr>
          <w:rFonts w:ascii="Century" w:eastAsia="ＭＳ 明朝" w:hAnsi="Century" w:cs="Times New Roman"/>
        </w:rPr>
      </w:pPr>
      <w:r w:rsidRPr="003F757F">
        <w:rPr>
          <w:rFonts w:ascii="Century" w:eastAsia="ＭＳ 明朝" w:hAnsi="Century" w:cs="Times New Roman" w:hint="eastAsia"/>
        </w:rPr>
        <w:t xml:space="preserve">Miller, David </w:t>
      </w:r>
      <w:r w:rsidRPr="003F757F">
        <w:rPr>
          <w:rFonts w:ascii="Century" w:eastAsia="ＭＳ 明朝" w:hAnsi="Century" w:cs="Times New Roman"/>
        </w:rPr>
        <w:t>(</w:t>
      </w:r>
      <w:r w:rsidRPr="003F757F">
        <w:rPr>
          <w:rFonts w:ascii="Century" w:eastAsia="ＭＳ 明朝" w:hAnsi="Century" w:cs="Times New Roman" w:hint="eastAsia"/>
        </w:rPr>
        <w:t>2007</w:t>
      </w:r>
      <w:r w:rsidRPr="003F757F">
        <w:rPr>
          <w:rFonts w:ascii="Century" w:eastAsia="ＭＳ 明朝" w:hAnsi="Century" w:cs="Times New Roman"/>
        </w:rPr>
        <w:t>)</w:t>
      </w:r>
      <w:r w:rsidRPr="003F757F">
        <w:rPr>
          <w:rFonts w:ascii="Century" w:eastAsia="ＭＳ 明朝" w:hAnsi="Century" w:cs="Times New Roman" w:hint="eastAsia"/>
        </w:rPr>
        <w:t xml:space="preserve"> </w:t>
      </w:r>
      <w:r w:rsidRPr="003F757F">
        <w:rPr>
          <w:rFonts w:ascii="Century" w:eastAsia="ＭＳ 明朝" w:hAnsi="Century" w:cs="Times New Roman"/>
          <w:i/>
        </w:rPr>
        <w:t>National Responsibility and Global Justice</w:t>
      </w:r>
      <w:r w:rsidRPr="003F757F">
        <w:rPr>
          <w:rFonts w:ascii="Century" w:eastAsia="ＭＳ 明朝" w:hAnsi="Century" w:cs="Times New Roman"/>
        </w:rPr>
        <w:t>, Oxford University Press(</w:t>
      </w:r>
      <w:r w:rsidRPr="003F757F">
        <w:rPr>
          <w:rFonts w:ascii="Century" w:eastAsia="ＭＳ 明朝" w:hAnsi="Century" w:cs="Times New Roman" w:hint="eastAsia"/>
        </w:rPr>
        <w:t>デイヴィッド・ミラー著、富沢克他訳『国際正義とは何か―グローバル化とネーションとしての責任』風行社、</w:t>
      </w:r>
      <w:r w:rsidRPr="003F757F">
        <w:rPr>
          <w:rFonts w:ascii="Century" w:eastAsia="ＭＳ 明朝" w:hAnsi="Century" w:cs="Times New Roman" w:hint="eastAsia"/>
        </w:rPr>
        <w:t>2011</w:t>
      </w:r>
      <w:r w:rsidRPr="003F757F">
        <w:rPr>
          <w:rFonts w:ascii="Century" w:eastAsia="ＭＳ 明朝" w:hAnsi="Century" w:cs="Times New Roman" w:hint="eastAsia"/>
        </w:rPr>
        <w:t>年</w:t>
      </w:r>
      <w:r w:rsidRPr="003F757F">
        <w:rPr>
          <w:rFonts w:ascii="Century" w:eastAsia="ＭＳ 明朝" w:hAnsi="Century" w:cs="Times New Roman" w:hint="eastAsia"/>
        </w:rPr>
        <w:t>)</w:t>
      </w:r>
    </w:p>
    <w:p w14:paraId="22807329" w14:textId="77777777" w:rsidR="003D1AF9" w:rsidRDefault="003D1AF9" w:rsidP="003D1AF9">
      <w:pPr>
        <w:ind w:left="420" w:hanging="420"/>
        <w:rPr>
          <w:rFonts w:ascii="Century" w:eastAsia="ＭＳ 明朝" w:hAnsi="Century" w:cs="Times New Roman"/>
        </w:rPr>
      </w:pPr>
      <w:r>
        <w:rPr>
          <w:rFonts w:ascii="Century" w:eastAsia="ＭＳ 明朝" w:hAnsi="Century" w:cs="Times New Roman" w:hint="eastAsia"/>
        </w:rPr>
        <w:t>Mills, D. Quinn</w:t>
      </w:r>
      <w:r>
        <w:rPr>
          <w:rFonts w:ascii="Century" w:eastAsia="ＭＳ 明朝" w:hAnsi="Century" w:cs="Times New Roman"/>
        </w:rPr>
        <w:t xml:space="preserve"> </w:t>
      </w:r>
      <w:r>
        <w:rPr>
          <w:rFonts w:ascii="Century" w:eastAsia="ＭＳ 明朝" w:hAnsi="Century" w:cs="Times New Roman" w:hint="eastAsia"/>
        </w:rPr>
        <w:t>(</w:t>
      </w:r>
      <w:r>
        <w:rPr>
          <w:rFonts w:ascii="Century" w:eastAsia="ＭＳ 明朝" w:hAnsi="Century" w:cs="Times New Roman"/>
        </w:rPr>
        <w:t>2003</w:t>
      </w:r>
      <w:r>
        <w:rPr>
          <w:rFonts w:ascii="Century" w:eastAsia="ＭＳ 明朝" w:hAnsi="Century" w:cs="Times New Roman" w:hint="eastAsia"/>
        </w:rPr>
        <w:t xml:space="preserve">) </w:t>
      </w:r>
      <w:r w:rsidRPr="00E1486A">
        <w:rPr>
          <w:rFonts w:ascii="Century" w:eastAsia="ＭＳ 明朝" w:hAnsi="Century" w:cs="Times New Roman"/>
          <w:i/>
        </w:rPr>
        <w:t>Wheel, Deal, and Steal: Deceptive Accounting, Deceitful CEOs, and Ineffective Reforms</w:t>
      </w:r>
      <w:r>
        <w:rPr>
          <w:rFonts w:ascii="Century" w:eastAsia="ＭＳ 明朝" w:hAnsi="Century" w:cs="Times New Roman"/>
        </w:rPr>
        <w:t>,</w:t>
      </w:r>
      <w:r w:rsidRPr="00E1486A">
        <w:rPr>
          <w:rFonts w:ascii="Century" w:eastAsia="ＭＳ 明朝" w:hAnsi="Century" w:cs="Times New Roman"/>
        </w:rPr>
        <w:t xml:space="preserve"> Upper Saddle River, NJ: Financial Times Prentice Hall</w:t>
      </w:r>
      <w:r w:rsidRPr="00E1486A">
        <w:rPr>
          <w:rFonts w:ascii="Century" w:eastAsia="ＭＳ 明朝" w:hAnsi="Century" w:cs="Times New Roman" w:hint="eastAsia"/>
        </w:rPr>
        <w:t xml:space="preserve"> </w:t>
      </w:r>
      <w:r>
        <w:rPr>
          <w:rFonts w:ascii="Century" w:eastAsia="ＭＳ 明朝" w:hAnsi="Century" w:cs="Times New Roman" w:hint="eastAsia"/>
        </w:rPr>
        <w:t>(</w:t>
      </w:r>
      <w:r w:rsidRPr="00E1486A">
        <w:rPr>
          <w:rFonts w:ascii="Century" w:eastAsia="ＭＳ 明朝" w:hAnsi="Century" w:cs="Times New Roman" w:hint="eastAsia"/>
        </w:rPr>
        <w:t>D</w:t>
      </w:r>
      <w:r>
        <w:rPr>
          <w:rFonts w:ascii="Century" w:eastAsia="ＭＳ 明朝" w:hAnsi="Century" w:cs="Times New Roman" w:hint="eastAsia"/>
        </w:rPr>
        <w:t>・</w:t>
      </w:r>
      <w:r w:rsidRPr="00E1486A">
        <w:rPr>
          <w:rFonts w:ascii="Century" w:eastAsia="ＭＳ 明朝" w:hAnsi="Century" w:cs="Times New Roman" w:hint="eastAsia"/>
        </w:rPr>
        <w:t>クィン</w:t>
      </w:r>
      <w:r>
        <w:rPr>
          <w:rFonts w:ascii="Century" w:eastAsia="ＭＳ 明朝" w:hAnsi="Century" w:cs="Times New Roman" w:hint="eastAsia"/>
        </w:rPr>
        <w:t>・</w:t>
      </w:r>
      <w:r w:rsidRPr="00E1486A">
        <w:rPr>
          <w:rFonts w:ascii="Century" w:eastAsia="ＭＳ 明朝" w:hAnsi="Century" w:cs="Times New Roman" w:hint="eastAsia"/>
        </w:rPr>
        <w:t>ミルズ著</w:t>
      </w:r>
      <w:r>
        <w:rPr>
          <w:rFonts w:ascii="Century" w:eastAsia="ＭＳ 明朝" w:hAnsi="Century" w:cs="Times New Roman" w:hint="eastAsia"/>
        </w:rPr>
        <w:t>、</w:t>
      </w:r>
      <w:r w:rsidRPr="00E1486A">
        <w:rPr>
          <w:rFonts w:ascii="Century" w:eastAsia="ＭＳ 明朝" w:hAnsi="Century" w:cs="Times New Roman" w:hint="eastAsia"/>
        </w:rPr>
        <w:t>林大幹訳</w:t>
      </w:r>
      <w:r>
        <w:rPr>
          <w:rFonts w:ascii="Century" w:eastAsia="ＭＳ 明朝" w:hAnsi="Century" w:cs="Times New Roman" w:hint="eastAsia"/>
        </w:rPr>
        <w:t>『</w:t>
      </w:r>
      <w:r w:rsidRPr="00E1486A">
        <w:rPr>
          <w:rFonts w:ascii="Century" w:eastAsia="ＭＳ 明朝" w:hAnsi="Century" w:cs="Times New Roman" w:hint="eastAsia"/>
        </w:rPr>
        <w:t>アメリカ</w:t>
      </w:r>
      <w:r w:rsidRPr="00E1486A">
        <w:rPr>
          <w:rFonts w:ascii="Century" w:eastAsia="ＭＳ 明朝" w:hAnsi="Century" w:cs="Times New Roman" w:hint="eastAsia"/>
        </w:rPr>
        <w:t>CEO</w:t>
      </w:r>
      <w:r w:rsidRPr="00E1486A">
        <w:rPr>
          <w:rFonts w:ascii="Century" w:eastAsia="ＭＳ 明朝" w:hAnsi="Century" w:cs="Times New Roman" w:hint="eastAsia"/>
        </w:rPr>
        <w:t>の犯罪―なぜ起きたのか</w:t>
      </w:r>
      <w:r w:rsidRPr="00E1486A">
        <w:rPr>
          <w:rFonts w:ascii="Century" w:eastAsia="ＭＳ 明朝" w:hAnsi="Century" w:cs="Times New Roman" w:hint="eastAsia"/>
        </w:rPr>
        <w:t>?</w:t>
      </w:r>
      <w:r>
        <w:rPr>
          <w:rFonts w:ascii="Century" w:eastAsia="ＭＳ 明朝" w:hAnsi="Century" w:cs="Times New Roman" w:hint="eastAsia"/>
        </w:rPr>
        <w:t xml:space="preserve">　</w:t>
      </w:r>
      <w:r w:rsidRPr="00E1486A">
        <w:rPr>
          <w:rFonts w:ascii="Century" w:eastAsia="ＭＳ 明朝" w:hAnsi="Century" w:cs="Times New Roman" w:hint="eastAsia"/>
        </w:rPr>
        <w:t>どのように改革すべきか</w:t>
      </w:r>
      <w:r w:rsidRPr="00E1486A">
        <w:rPr>
          <w:rFonts w:ascii="Century" w:eastAsia="ＭＳ 明朝" w:hAnsi="Century" w:cs="Times New Roman" w:hint="eastAsia"/>
        </w:rPr>
        <w:t>?</w:t>
      </w:r>
      <w:r>
        <w:rPr>
          <w:rFonts w:ascii="Century" w:eastAsia="ＭＳ 明朝" w:hAnsi="Century" w:cs="Times New Roman" w:hint="eastAsia"/>
        </w:rPr>
        <w:t xml:space="preserve"> </w:t>
      </w:r>
      <w:r>
        <w:rPr>
          <w:rFonts w:ascii="Century" w:eastAsia="ＭＳ 明朝" w:hAnsi="Century" w:cs="Times New Roman" w:hint="eastAsia"/>
        </w:rPr>
        <w:t>』</w:t>
      </w:r>
      <w:r w:rsidRPr="00E1486A">
        <w:rPr>
          <w:rFonts w:ascii="Century" w:eastAsia="ＭＳ 明朝" w:hAnsi="Century" w:cs="Times New Roman" w:hint="eastAsia"/>
        </w:rPr>
        <w:t>シュプリンガーフェアラーク東京</w:t>
      </w:r>
      <w:r>
        <w:rPr>
          <w:rFonts w:ascii="Century" w:eastAsia="ＭＳ 明朝" w:hAnsi="Century" w:cs="Times New Roman" w:hint="eastAsia"/>
        </w:rPr>
        <w:t>、</w:t>
      </w:r>
      <w:r>
        <w:rPr>
          <w:rFonts w:ascii="Century" w:eastAsia="ＭＳ 明朝" w:hAnsi="Century" w:cs="Times New Roman" w:hint="eastAsia"/>
        </w:rPr>
        <w:t>2004</w:t>
      </w:r>
      <w:r>
        <w:rPr>
          <w:rFonts w:ascii="Century" w:eastAsia="ＭＳ 明朝" w:hAnsi="Century" w:cs="Times New Roman" w:hint="eastAsia"/>
        </w:rPr>
        <w:t>年）．</w:t>
      </w:r>
    </w:p>
    <w:p w14:paraId="016E33F8" w14:textId="1CC09153" w:rsidR="00E81B1A" w:rsidRPr="00ED46D4" w:rsidRDefault="00E81B1A" w:rsidP="00222824">
      <w:pPr>
        <w:ind w:left="420" w:hanging="420"/>
        <w:rPr>
          <w:rFonts w:ascii="Century" w:eastAsia="ＭＳ 明朝" w:hAnsi="Century" w:cs="Times New Roman"/>
        </w:rPr>
      </w:pPr>
      <w:r>
        <w:rPr>
          <w:rFonts w:ascii="Century" w:eastAsia="ＭＳ 明朝" w:hAnsi="Century" w:cs="Times New Roman" w:hint="eastAsia"/>
        </w:rPr>
        <w:t xml:space="preserve">Mokhiber, </w:t>
      </w:r>
      <w:r>
        <w:rPr>
          <w:rFonts w:ascii="Century" w:eastAsia="ＭＳ 明朝" w:hAnsi="Century" w:cs="Times New Roman"/>
        </w:rPr>
        <w:t>Russell (2000) “</w:t>
      </w:r>
      <w:r w:rsidRPr="00E81B1A">
        <w:rPr>
          <w:rFonts w:ascii="Century" w:eastAsia="ＭＳ 明朝" w:hAnsi="Century" w:cs="Times New Roman"/>
        </w:rPr>
        <w:t>Top 100 Corporate Criminals of the Decade</w:t>
      </w:r>
      <w:r>
        <w:rPr>
          <w:rFonts w:ascii="Century" w:eastAsia="ＭＳ 明朝" w:hAnsi="Century" w:cs="Times New Roman"/>
        </w:rPr>
        <w:t xml:space="preserve">” </w:t>
      </w:r>
      <w:r w:rsidRPr="00E81B1A">
        <w:rPr>
          <w:rFonts w:ascii="Century" w:eastAsia="ＭＳ 明朝" w:hAnsi="Century" w:cs="Times New Roman"/>
          <w:i/>
        </w:rPr>
        <w:t>Corporate Criminal Reporter</w:t>
      </w:r>
      <w:r>
        <w:rPr>
          <w:rFonts w:ascii="Century" w:eastAsia="ＭＳ 明朝" w:hAnsi="Century" w:cs="Times New Roman"/>
          <w:i/>
        </w:rPr>
        <w:t xml:space="preserve">, </w:t>
      </w:r>
      <w:r w:rsidR="00ED46D4">
        <w:rPr>
          <w:rFonts w:ascii="Century" w:eastAsia="ＭＳ 明朝" w:hAnsi="Century" w:cs="Times New Roman"/>
          <w:i/>
        </w:rPr>
        <w:t xml:space="preserve"> </w:t>
      </w:r>
      <w:r w:rsidR="00ED46D4" w:rsidRPr="00ED46D4">
        <w:rPr>
          <w:rFonts w:ascii="Century" w:eastAsia="ＭＳ 明朝" w:hAnsi="Century" w:cs="Times New Roman"/>
        </w:rPr>
        <w:t>(</w:t>
      </w:r>
      <w:hyperlink r:id="rId19" w:history="1">
        <w:r w:rsidR="00ED46D4" w:rsidRPr="003A7F3E">
          <w:rPr>
            <w:rStyle w:val="a8"/>
            <w:rFonts w:ascii="Century" w:eastAsia="ＭＳ 明朝" w:hAnsi="Century" w:cs="Times New Roman"/>
          </w:rPr>
          <w:t>https://www.corporatecrimereporter.com/top100.html</w:t>
        </w:r>
      </w:hyperlink>
      <w:r w:rsidR="00ED46D4">
        <w:rPr>
          <w:rFonts w:ascii="Century" w:eastAsia="ＭＳ 明朝" w:hAnsi="Century" w:cs="Times New Roman"/>
        </w:rPr>
        <w:t>: 2018</w:t>
      </w:r>
      <w:r w:rsidR="00ED46D4">
        <w:rPr>
          <w:rFonts w:ascii="Century" w:eastAsia="ＭＳ 明朝" w:hAnsi="Century" w:cs="Times New Roman" w:hint="eastAsia"/>
        </w:rPr>
        <w:t>年</w:t>
      </w:r>
      <w:r w:rsidR="00ED46D4">
        <w:rPr>
          <w:rFonts w:ascii="Century" w:eastAsia="ＭＳ 明朝" w:hAnsi="Century" w:cs="Times New Roman" w:hint="eastAsia"/>
        </w:rPr>
        <w:t>12</w:t>
      </w:r>
      <w:r w:rsidR="00ED46D4">
        <w:rPr>
          <w:rFonts w:ascii="Century" w:eastAsia="ＭＳ 明朝" w:hAnsi="Century" w:cs="Times New Roman" w:hint="eastAsia"/>
        </w:rPr>
        <w:t>月</w:t>
      </w:r>
      <w:r w:rsidR="00ED46D4">
        <w:rPr>
          <w:rFonts w:ascii="Century" w:eastAsia="ＭＳ 明朝" w:hAnsi="Century" w:cs="Times New Roman" w:hint="eastAsia"/>
        </w:rPr>
        <w:t>2</w:t>
      </w:r>
      <w:r w:rsidR="00ED46D4">
        <w:rPr>
          <w:rFonts w:ascii="Century" w:eastAsia="ＭＳ 明朝" w:hAnsi="Century" w:cs="Times New Roman" w:hint="eastAsia"/>
        </w:rPr>
        <w:t>日取得</w:t>
      </w:r>
      <w:r w:rsidR="00ED46D4">
        <w:rPr>
          <w:rFonts w:ascii="Century" w:eastAsia="ＭＳ 明朝" w:hAnsi="Century" w:cs="Times New Roman" w:hint="eastAsia"/>
        </w:rPr>
        <w:t>)</w:t>
      </w:r>
      <w:r w:rsidR="00ED46D4">
        <w:rPr>
          <w:rFonts w:ascii="Century" w:eastAsia="ＭＳ 明朝" w:hAnsi="Century" w:cs="Times New Roman" w:hint="eastAsia"/>
        </w:rPr>
        <w:t>．</w:t>
      </w:r>
    </w:p>
    <w:p w14:paraId="22A0DF24" w14:textId="16ED8622" w:rsidR="00585B96" w:rsidRPr="00585B96" w:rsidRDefault="00585B96" w:rsidP="00585B96">
      <w:pPr>
        <w:ind w:left="420" w:hanging="420"/>
        <w:rPr>
          <w:rFonts w:ascii="Century" w:eastAsia="ＭＳ 明朝" w:hAnsi="Century" w:cs="Times New Roman"/>
        </w:rPr>
      </w:pPr>
      <w:r w:rsidRPr="00585B96">
        <w:rPr>
          <w:rFonts w:ascii="Century" w:eastAsia="ＭＳ 明朝" w:hAnsi="Century" w:cs="Times New Roman" w:hint="eastAsia"/>
        </w:rPr>
        <w:t>守山正</w:t>
      </w:r>
      <w:r>
        <w:rPr>
          <w:rFonts w:ascii="Century" w:eastAsia="ＭＳ 明朝" w:hAnsi="Century" w:cs="Times New Roman" w:hint="eastAsia"/>
        </w:rPr>
        <w:t>・</w:t>
      </w:r>
      <w:r w:rsidRPr="00585B96">
        <w:rPr>
          <w:rFonts w:ascii="Century" w:eastAsia="ＭＳ 明朝" w:hAnsi="Century" w:cs="Times New Roman" w:hint="eastAsia"/>
        </w:rPr>
        <w:t>西村春夫</w:t>
      </w:r>
      <w:r>
        <w:rPr>
          <w:rFonts w:ascii="Century" w:eastAsia="ＭＳ 明朝" w:hAnsi="Century" w:cs="Times New Roman" w:hint="eastAsia"/>
        </w:rPr>
        <w:t>（</w:t>
      </w:r>
      <w:r>
        <w:rPr>
          <w:rFonts w:ascii="Century" w:eastAsia="ＭＳ 明朝" w:hAnsi="Century" w:cs="Times New Roman" w:hint="eastAsia"/>
        </w:rPr>
        <w:t>2001</w:t>
      </w:r>
      <w:r>
        <w:rPr>
          <w:rFonts w:ascii="Century" w:eastAsia="ＭＳ 明朝" w:hAnsi="Century" w:cs="Times New Roman" w:hint="eastAsia"/>
        </w:rPr>
        <w:t>）『</w:t>
      </w:r>
      <w:r w:rsidRPr="00585B96">
        <w:rPr>
          <w:rFonts w:ascii="Century" w:eastAsia="ＭＳ 明朝" w:hAnsi="Century" w:cs="Times New Roman" w:hint="eastAsia"/>
        </w:rPr>
        <w:t>犯罪学への招待</w:t>
      </w:r>
      <w:r>
        <w:rPr>
          <w:rFonts w:ascii="Century" w:eastAsia="ＭＳ 明朝" w:hAnsi="Century" w:cs="Times New Roman" w:hint="eastAsia"/>
        </w:rPr>
        <w:t>（第二版）』日本評論社．</w:t>
      </w:r>
      <w:r w:rsidRPr="00585B96">
        <w:rPr>
          <w:rFonts w:ascii="Century" w:eastAsia="ＭＳ 明朝" w:hAnsi="Century" w:cs="Times New Roman" w:hint="eastAsia"/>
        </w:rPr>
        <w:t xml:space="preserve"> </w:t>
      </w:r>
    </w:p>
    <w:p w14:paraId="4359EAD8" w14:textId="01E46D58" w:rsidR="00832CC5" w:rsidRDefault="00832CC5" w:rsidP="00617312">
      <w:pPr>
        <w:ind w:left="420" w:hanging="420"/>
        <w:rPr>
          <w:rFonts w:ascii="Century" w:eastAsia="ＭＳ 明朝" w:hAnsi="Century" w:cs="Times New Roman"/>
        </w:rPr>
      </w:pPr>
      <w:r>
        <w:rPr>
          <w:rFonts w:ascii="Century" w:eastAsia="ＭＳ 明朝" w:hAnsi="Century" w:cs="Times New Roman" w:hint="eastAsia"/>
        </w:rPr>
        <w:t xml:space="preserve">Muncie, John, Eugene McLaughlin and Mary Langan (Eds.) (1996) </w:t>
      </w:r>
      <w:r w:rsidRPr="00832CC5">
        <w:rPr>
          <w:rFonts w:ascii="Century" w:eastAsia="ＭＳ 明朝" w:hAnsi="Century" w:cs="Times New Roman" w:hint="eastAsia"/>
          <w:i/>
        </w:rPr>
        <w:t>Criminological Perspective: A Reader</w:t>
      </w:r>
      <w:r>
        <w:rPr>
          <w:rFonts w:ascii="Century" w:eastAsia="ＭＳ 明朝" w:hAnsi="Century" w:cs="Times New Roman" w:hint="eastAsia"/>
        </w:rPr>
        <w:t>, London, etc.: Sage Publications.</w:t>
      </w:r>
    </w:p>
    <w:p w14:paraId="39E0AFE3" w14:textId="67A86FB3" w:rsidR="00627DAB" w:rsidRPr="00627DAB" w:rsidRDefault="00627DAB" w:rsidP="00617312">
      <w:pPr>
        <w:ind w:left="420" w:hanging="420"/>
        <w:rPr>
          <w:rFonts w:ascii="Century" w:eastAsia="ＭＳ 明朝" w:hAnsi="Century" w:cs="Times New Roman"/>
        </w:rPr>
      </w:pPr>
      <w:r>
        <w:rPr>
          <w:rFonts w:ascii="Century" w:eastAsia="ＭＳ 明朝" w:hAnsi="Century" w:cs="Times New Roman" w:hint="eastAsia"/>
        </w:rPr>
        <w:t xml:space="preserve">Murphy, Richard (2017) </w:t>
      </w:r>
      <w:r w:rsidRPr="00627DAB">
        <w:rPr>
          <w:rFonts w:ascii="Century" w:eastAsia="ＭＳ 明朝" w:hAnsi="Century" w:cs="Times New Roman" w:hint="eastAsia"/>
          <w:i/>
        </w:rPr>
        <w:t>Dirty Secrets; How Tax Havens Destroy the Economy</w:t>
      </w:r>
      <w:r>
        <w:rPr>
          <w:rFonts w:ascii="Century" w:eastAsia="ＭＳ 明朝" w:hAnsi="Century" w:cs="Times New Roman" w:hint="eastAsia"/>
        </w:rPr>
        <w:t>, Verso: London</w:t>
      </w:r>
      <w:r>
        <w:rPr>
          <w:rFonts w:ascii="Century" w:eastAsia="ＭＳ 明朝" w:hAnsi="Century" w:cs="Times New Roman"/>
        </w:rPr>
        <w:t xml:space="preserve"> </w:t>
      </w:r>
      <w:r>
        <w:rPr>
          <w:rFonts w:ascii="Century" w:eastAsia="ＭＳ 明朝" w:hAnsi="Century" w:cs="Times New Roman" w:hint="eastAsia"/>
        </w:rPr>
        <w:t>(</w:t>
      </w:r>
      <w:r>
        <w:rPr>
          <w:rFonts w:ascii="Century" w:eastAsia="ＭＳ 明朝" w:hAnsi="Century" w:cs="Times New Roman" w:hint="eastAsia"/>
        </w:rPr>
        <w:t>リチャード・マーフィー著、鬼澤忍訳『ダーティー・シークレット―タックス・ヘイブンが経済を破壊する』岩波書店、</w:t>
      </w:r>
      <w:r>
        <w:rPr>
          <w:rFonts w:ascii="Century" w:eastAsia="ＭＳ 明朝" w:hAnsi="Century" w:cs="Times New Roman" w:hint="eastAsia"/>
        </w:rPr>
        <w:t>2017</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34AB6E57" w14:textId="2EE0C113" w:rsidR="002F6A66" w:rsidRDefault="002F6A66" w:rsidP="00EE7481">
      <w:pPr>
        <w:ind w:left="420" w:hanging="420"/>
        <w:rPr>
          <w:rFonts w:ascii="Century" w:eastAsia="ＭＳ 明朝" w:hAnsi="Century" w:cs="Times New Roman"/>
        </w:rPr>
      </w:pPr>
      <w:r w:rsidRPr="002F6A66">
        <w:rPr>
          <w:rFonts w:ascii="Century" w:eastAsia="ＭＳ 明朝" w:hAnsi="Century" w:cs="Times New Roman" w:hint="eastAsia"/>
        </w:rPr>
        <w:t>長島誠一（</w:t>
      </w:r>
      <w:r w:rsidRPr="002F6A66">
        <w:rPr>
          <w:rFonts w:ascii="Century" w:eastAsia="ＭＳ 明朝" w:hAnsi="Century" w:cs="Times New Roman"/>
        </w:rPr>
        <w:t>2018</w:t>
      </w:r>
      <w:r w:rsidRPr="002F6A66">
        <w:rPr>
          <w:rFonts w:ascii="Times New Roman" w:eastAsia="ＭＳ 明朝" w:hAnsi="Times New Roman" w:cs="Times New Roman"/>
        </w:rPr>
        <w:t>₋</w:t>
      </w:r>
      <w:r w:rsidRPr="002F6A66">
        <w:rPr>
          <w:rFonts w:ascii="Century" w:eastAsia="ＭＳ 明朝" w:hAnsi="Century" w:cs="Times New Roman"/>
        </w:rPr>
        <w:t>2019</w:t>
      </w:r>
      <w:r w:rsidRPr="002F6A66">
        <w:rPr>
          <w:rFonts w:ascii="Century" w:eastAsia="ＭＳ 明朝" w:hAnsi="Century" w:cs="Times New Roman" w:hint="eastAsia"/>
        </w:rPr>
        <w:t>）「『グローバル資本主義』のバブル循環と世界金融危機」</w:t>
      </w:r>
      <w:r w:rsidRPr="002F6A66">
        <w:rPr>
          <w:rFonts w:ascii="Century" w:eastAsia="ＭＳ 明朝" w:hAnsi="Century" w:cs="Times New Roman"/>
        </w:rPr>
        <w:t>(1)</w:t>
      </w:r>
      <w:r w:rsidRPr="002F6A66">
        <w:rPr>
          <w:rFonts w:ascii="Century" w:eastAsia="ＭＳ 明朝" w:hAnsi="Century" w:cs="Times New Roman" w:hint="eastAsia"/>
        </w:rPr>
        <w:t>、</w:t>
      </w:r>
      <w:r w:rsidRPr="002F6A66">
        <w:rPr>
          <w:rFonts w:ascii="Century" w:eastAsia="ＭＳ 明朝" w:hAnsi="Century" w:cs="Times New Roman"/>
        </w:rPr>
        <w:t>(2)</w:t>
      </w:r>
      <w:r w:rsidRPr="002F6A66">
        <w:rPr>
          <w:rFonts w:ascii="Century" w:eastAsia="ＭＳ 明朝" w:hAnsi="Century" w:cs="Times New Roman" w:hint="eastAsia"/>
        </w:rPr>
        <w:t>『東京経大学会誌』</w:t>
      </w:r>
      <w:r w:rsidRPr="002F6A66">
        <w:rPr>
          <w:rFonts w:ascii="Century" w:eastAsia="ＭＳ 明朝" w:hAnsi="Century" w:cs="Times New Roman"/>
        </w:rPr>
        <w:t>(299), 167-208</w:t>
      </w:r>
      <w:r w:rsidRPr="002F6A66">
        <w:rPr>
          <w:rFonts w:ascii="Century" w:eastAsia="ＭＳ 明朝" w:hAnsi="Century" w:cs="Times New Roman" w:hint="eastAsia"/>
        </w:rPr>
        <w:t>；</w:t>
      </w:r>
      <w:r w:rsidRPr="002F6A66">
        <w:rPr>
          <w:rFonts w:ascii="Century" w:eastAsia="ＭＳ 明朝" w:hAnsi="Century" w:cs="Times New Roman"/>
        </w:rPr>
        <w:t>(301), 43-89.</w:t>
      </w:r>
    </w:p>
    <w:p w14:paraId="584B1B49" w14:textId="77777777"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hint="eastAsia"/>
        </w:rPr>
        <w:t>岡野内　正</w:t>
      </w:r>
      <w:r w:rsidR="005B65FD">
        <w:rPr>
          <w:rFonts w:ascii="Century" w:eastAsia="ＭＳ 明朝" w:hAnsi="Century" w:cs="Times New Roman" w:hint="eastAsia"/>
        </w:rPr>
        <w:t>（</w:t>
      </w:r>
      <w:r w:rsidRPr="00FB0FB3">
        <w:rPr>
          <w:rFonts w:ascii="Century" w:eastAsia="ＭＳ 明朝" w:hAnsi="Century" w:cs="Times New Roman" w:hint="eastAsia"/>
        </w:rPr>
        <w:t>2004</w:t>
      </w:r>
      <w:r w:rsidR="005B65FD">
        <w:rPr>
          <w:rFonts w:ascii="Century" w:eastAsia="ＭＳ 明朝" w:hAnsi="Century" w:cs="Times New Roman" w:hint="eastAsia"/>
        </w:rPr>
        <w:t>）</w:t>
      </w:r>
      <w:r w:rsidRPr="00FB0FB3">
        <w:rPr>
          <w:rFonts w:ascii="Century" w:eastAsia="ＭＳ 明朝" w:hAnsi="Century" w:cs="Times New Roman" w:hint="eastAsia"/>
        </w:rPr>
        <w:t>「代替開発戦略覚書―</w:t>
      </w:r>
      <w:r w:rsidRPr="00FB0FB3">
        <w:rPr>
          <w:rFonts w:ascii="Century" w:eastAsia="ＭＳ 明朝" w:hAnsi="Century" w:cs="Times New Roman" w:hint="eastAsia"/>
        </w:rPr>
        <w:t>D.</w:t>
      </w:r>
      <w:r w:rsidRPr="00FB0FB3">
        <w:rPr>
          <w:rFonts w:ascii="Century" w:eastAsia="ＭＳ 明朝" w:hAnsi="Century" w:cs="Times New Roman" w:hint="eastAsia"/>
        </w:rPr>
        <w:t>コーテンにおける階級、ジェンダー、ネイション、エコロジー、公共圏―」上・下『アジア・アフリカ研究』</w:t>
      </w:r>
      <w:r w:rsidRPr="00FB0FB3">
        <w:rPr>
          <w:rFonts w:ascii="Century" w:eastAsia="ＭＳ 明朝" w:hAnsi="Century" w:cs="Times New Roman" w:hint="eastAsia"/>
        </w:rPr>
        <w:t>376:2-28, 377:15-26.</w:t>
      </w:r>
    </w:p>
    <w:p w14:paraId="661E6183" w14:textId="646A98DF" w:rsidR="00024BA0" w:rsidRPr="00024BA0" w:rsidRDefault="00024BA0" w:rsidP="00024BA0">
      <w:pPr>
        <w:ind w:left="420" w:hanging="420"/>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 xml:space="preserve"> (</w:t>
      </w:r>
      <w:r w:rsidRPr="00024BA0">
        <w:rPr>
          <w:rFonts w:ascii="Century" w:eastAsia="ＭＳ 明朝" w:hAnsi="Century" w:cs="Times New Roman" w:hint="eastAsia"/>
        </w:rPr>
        <w:t>2012</w:t>
      </w:r>
      <w:r>
        <w:rPr>
          <w:rFonts w:ascii="Century" w:eastAsia="ＭＳ 明朝" w:hAnsi="Century" w:cs="Times New Roman"/>
        </w:rPr>
        <w:t>)</w:t>
      </w:r>
      <w:r>
        <w:rPr>
          <w:rFonts w:ascii="Century" w:eastAsia="ＭＳ 明朝" w:hAnsi="Century" w:cs="Times New Roman" w:hint="eastAsia"/>
        </w:rPr>
        <w:t>「</w:t>
      </w:r>
      <w:r w:rsidRPr="00024BA0">
        <w:rPr>
          <w:rFonts w:ascii="Century" w:eastAsia="ＭＳ 明朝" w:hAnsi="Century" w:cs="Times New Roman" w:hint="eastAsia"/>
        </w:rPr>
        <w:t>地球人手当（グローバル・ベーシック・インカム）実現の道筋について―飢餓と貧困の根絶から始める非暴力世界革命の展望―</w:t>
      </w:r>
      <w:r>
        <w:rPr>
          <w:rFonts w:ascii="Century" w:eastAsia="ＭＳ 明朝" w:hAnsi="Century" w:cs="Times New Roman" w:hint="eastAsia"/>
        </w:rPr>
        <w:t>」『</w:t>
      </w:r>
      <w:r w:rsidRPr="00024BA0">
        <w:rPr>
          <w:rFonts w:ascii="Century" w:eastAsia="ＭＳ 明朝" w:hAnsi="Century" w:cs="Times New Roman" w:hint="eastAsia"/>
        </w:rPr>
        <w:t>アジア・アフリカ研究</w:t>
      </w:r>
      <w:r>
        <w:rPr>
          <w:rFonts w:ascii="Century" w:eastAsia="ＭＳ 明朝" w:hAnsi="Century" w:cs="Times New Roman" w:hint="eastAsia"/>
        </w:rPr>
        <w:t>』</w:t>
      </w:r>
      <w:r w:rsidRPr="00024BA0">
        <w:rPr>
          <w:rFonts w:ascii="Century" w:eastAsia="ＭＳ 明朝" w:hAnsi="Century" w:cs="Times New Roman" w:hint="eastAsia"/>
        </w:rPr>
        <w:t>52</w:t>
      </w:r>
      <w:r w:rsidRPr="00024BA0">
        <w:rPr>
          <w:rFonts w:ascii="Century" w:eastAsia="ＭＳ 明朝" w:hAnsi="Century" w:cs="Times New Roman" w:hint="eastAsia"/>
        </w:rPr>
        <w:t>（３）：</w:t>
      </w:r>
      <w:r w:rsidRPr="00024BA0">
        <w:rPr>
          <w:rFonts w:ascii="Century" w:eastAsia="ＭＳ 明朝" w:hAnsi="Century" w:cs="Times New Roman" w:hint="eastAsia"/>
        </w:rPr>
        <w:t>1</w:t>
      </w:r>
      <w:r w:rsidRPr="00024BA0">
        <w:rPr>
          <w:rFonts w:ascii="Century" w:eastAsia="ＭＳ 明朝" w:hAnsi="Century" w:cs="Times New Roman" w:hint="eastAsia"/>
        </w:rPr>
        <w:t>－</w:t>
      </w:r>
      <w:r w:rsidRPr="00024BA0">
        <w:rPr>
          <w:rFonts w:ascii="Century" w:eastAsia="ＭＳ 明朝" w:hAnsi="Century" w:cs="Times New Roman" w:hint="eastAsia"/>
        </w:rPr>
        <w:t>15</w:t>
      </w:r>
      <w:r>
        <w:rPr>
          <w:rFonts w:ascii="Century" w:eastAsia="ＭＳ 明朝" w:hAnsi="Century" w:cs="Times New Roman" w:hint="eastAsia"/>
        </w:rPr>
        <w:t>.</w:t>
      </w:r>
    </w:p>
    <w:p w14:paraId="39C7712A" w14:textId="77777777"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hint="eastAsia"/>
        </w:rPr>
        <w:t>――</w:t>
      </w:r>
      <w:r w:rsidR="005B65FD">
        <w:rPr>
          <w:rFonts w:ascii="Century" w:eastAsia="ＭＳ 明朝" w:hAnsi="Century" w:cs="Times New Roman" w:hint="eastAsia"/>
        </w:rPr>
        <w:t>（</w:t>
      </w:r>
      <w:r w:rsidRPr="00FB0FB3">
        <w:rPr>
          <w:rFonts w:ascii="Century" w:eastAsia="ＭＳ 明朝" w:hAnsi="Century" w:cs="Times New Roman" w:hint="eastAsia"/>
        </w:rPr>
        <w:t>2015</w:t>
      </w:r>
      <w:r w:rsidR="005B65FD">
        <w:rPr>
          <w:rFonts w:ascii="Century" w:eastAsia="ＭＳ 明朝" w:hAnsi="Century" w:cs="Times New Roman" w:hint="eastAsia"/>
        </w:rPr>
        <w:t>）</w:t>
      </w:r>
      <w:r w:rsidRPr="00FB0FB3">
        <w:rPr>
          <w:rFonts w:ascii="Century" w:eastAsia="ＭＳ 明朝" w:hAnsi="Century" w:cs="Times New Roman" w:hint="eastAsia"/>
        </w:rPr>
        <w:t>「飢餓と貧困を放置する人類史の流れをどう変えるか？―ジェフリー・サックス、ヴォルフガング・ザックス、スーザン・ジョージの近著をめぐって―」（上）（下）『アジア・アフリカ研究』</w:t>
      </w:r>
      <w:r w:rsidRPr="00FB0FB3">
        <w:rPr>
          <w:rFonts w:ascii="Century" w:eastAsia="ＭＳ 明朝" w:hAnsi="Century" w:cs="Times New Roman" w:hint="eastAsia"/>
        </w:rPr>
        <w:t>55(1), 57-93; 55(2), 35-67</w:t>
      </w:r>
      <w:r w:rsidRPr="00FB0FB3">
        <w:rPr>
          <w:rFonts w:ascii="Century" w:eastAsia="ＭＳ 明朝" w:hAnsi="Century" w:cs="Times New Roman" w:hint="eastAsia"/>
        </w:rPr>
        <w:t>．</w:t>
      </w:r>
    </w:p>
    <w:p w14:paraId="31379565" w14:textId="6001523A"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hint="eastAsia"/>
        </w:rPr>
        <w:t>――</w:t>
      </w:r>
      <w:r w:rsidR="005B65FD">
        <w:rPr>
          <w:rFonts w:ascii="Century" w:eastAsia="ＭＳ 明朝" w:hAnsi="Century" w:cs="Times New Roman" w:hint="eastAsia"/>
        </w:rPr>
        <w:t>（</w:t>
      </w:r>
      <w:r w:rsidRPr="00FB0FB3">
        <w:rPr>
          <w:rFonts w:ascii="Century" w:eastAsia="ＭＳ 明朝" w:hAnsi="Century" w:cs="Times New Roman" w:hint="eastAsia"/>
        </w:rPr>
        <w:t>2016</w:t>
      </w:r>
      <w:r w:rsidR="00D57022">
        <w:rPr>
          <w:rFonts w:ascii="Century" w:eastAsia="ＭＳ 明朝" w:hAnsi="Century" w:cs="Times New Roman"/>
        </w:rPr>
        <w:t>a</w:t>
      </w:r>
      <w:r w:rsidR="005B65FD">
        <w:rPr>
          <w:rFonts w:ascii="Century" w:eastAsia="ＭＳ 明朝" w:hAnsi="Century" w:cs="Times New Roman" w:hint="eastAsia"/>
        </w:rPr>
        <w:t>）</w:t>
      </w:r>
      <w:r w:rsidRPr="00FB0FB3">
        <w:rPr>
          <w:rFonts w:ascii="Century" w:eastAsia="ＭＳ 明朝" w:hAnsi="Century" w:cs="Times New Roman" w:hint="eastAsia"/>
        </w:rPr>
        <w:t>「グローバル企業の過半数株を人類遺産相続基金へ！―グローバル・ベーシック・インカム財源論の最前線」『季刊アジェンダ』</w:t>
      </w:r>
      <w:r w:rsidRPr="00FB0FB3">
        <w:rPr>
          <w:rFonts w:ascii="Century" w:eastAsia="ＭＳ 明朝" w:hAnsi="Century" w:cs="Times New Roman" w:hint="eastAsia"/>
        </w:rPr>
        <w:t>2016</w:t>
      </w:r>
      <w:r w:rsidRPr="00FB0FB3">
        <w:rPr>
          <w:rFonts w:ascii="Century" w:eastAsia="ＭＳ 明朝" w:hAnsi="Century" w:cs="Times New Roman" w:hint="eastAsia"/>
        </w:rPr>
        <w:t>年秋季号，</w:t>
      </w:r>
      <w:r w:rsidRPr="00FB0FB3">
        <w:rPr>
          <w:rFonts w:ascii="Century" w:eastAsia="ＭＳ 明朝" w:hAnsi="Century" w:cs="Times New Roman" w:hint="eastAsia"/>
        </w:rPr>
        <w:t>37</w:t>
      </w:r>
      <w:r w:rsidRPr="00FB0FB3">
        <w:rPr>
          <w:rFonts w:ascii="Century" w:eastAsia="ＭＳ 明朝" w:hAnsi="Century" w:cs="Times New Roman" w:hint="eastAsia"/>
        </w:rPr>
        <w:t>—</w:t>
      </w:r>
      <w:r w:rsidRPr="00FB0FB3">
        <w:rPr>
          <w:rFonts w:ascii="Century" w:eastAsia="ＭＳ 明朝" w:hAnsi="Century" w:cs="Times New Roman" w:hint="eastAsia"/>
        </w:rPr>
        <w:t>46</w:t>
      </w:r>
      <w:r w:rsidRPr="00FB0FB3">
        <w:rPr>
          <w:rFonts w:ascii="Century" w:eastAsia="ＭＳ 明朝" w:hAnsi="Century" w:cs="Times New Roman" w:hint="eastAsia"/>
        </w:rPr>
        <w:t>．</w:t>
      </w:r>
    </w:p>
    <w:p w14:paraId="3C6B2207" w14:textId="41967B9B"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hint="eastAsia"/>
        </w:rPr>
        <w:t>――</w:t>
      </w:r>
      <w:r w:rsidR="005B65FD">
        <w:rPr>
          <w:rFonts w:ascii="Century" w:eastAsia="ＭＳ 明朝" w:hAnsi="Century" w:cs="Times New Roman" w:hint="eastAsia"/>
        </w:rPr>
        <w:t>（</w:t>
      </w:r>
      <w:r w:rsidR="00D57022">
        <w:rPr>
          <w:rFonts w:ascii="Century" w:eastAsia="ＭＳ 明朝" w:hAnsi="Century" w:cs="Times New Roman"/>
        </w:rPr>
        <w:t>2016b</w:t>
      </w:r>
      <w:r w:rsidR="005B65FD">
        <w:rPr>
          <w:rFonts w:ascii="Century" w:eastAsia="ＭＳ 明朝" w:hAnsi="Century" w:cs="Times New Roman" w:hint="eastAsia"/>
        </w:rPr>
        <w:t>）</w:t>
      </w:r>
      <w:r w:rsidRPr="00FB0FB3">
        <w:rPr>
          <w:rFonts w:ascii="Century" w:eastAsia="ＭＳ 明朝" w:hAnsi="Century" w:cs="Times New Roman" w:hint="eastAsia"/>
        </w:rPr>
        <w:t>「すべてのグローバル企業株式を人類共同遺産に！―中東・日本発の反グロ</w:t>
      </w:r>
      <w:r w:rsidRPr="00FB0FB3">
        <w:rPr>
          <w:rFonts w:ascii="Century" w:eastAsia="ＭＳ 明朝" w:hAnsi="Century" w:cs="Times New Roman" w:hint="eastAsia"/>
        </w:rPr>
        <w:lastRenderedPageBreak/>
        <w:t>ーバリゼーション・歴史的正義回復運動の可能性」『日本の科学者』</w:t>
      </w:r>
      <w:r w:rsidRPr="00FB0FB3">
        <w:rPr>
          <w:rFonts w:ascii="Century" w:eastAsia="ＭＳ 明朝" w:hAnsi="Century" w:cs="Times New Roman" w:hint="eastAsia"/>
        </w:rPr>
        <w:t>51(11),</w:t>
      </w:r>
      <w:r w:rsidRPr="00FB0FB3">
        <w:rPr>
          <w:rFonts w:ascii="Century" w:eastAsia="ＭＳ 明朝" w:hAnsi="Century" w:cs="Times New Roman"/>
        </w:rPr>
        <w:t>24-29.</w:t>
      </w:r>
    </w:p>
    <w:p w14:paraId="2A175AE3" w14:textId="77777777" w:rsidR="00823215" w:rsidRPr="00823215" w:rsidRDefault="00823215" w:rsidP="00823215">
      <w:pPr>
        <w:ind w:left="420" w:hanging="420"/>
        <w:rPr>
          <w:rFonts w:ascii="Century" w:eastAsia="ＭＳ 明朝" w:hAnsi="Century" w:cs="Times New Roman"/>
        </w:rPr>
      </w:pPr>
      <w:r w:rsidRPr="00823215">
        <w:rPr>
          <w:rFonts w:ascii="Century" w:eastAsia="ＭＳ 明朝" w:hAnsi="Century" w:cs="Times New Roman" w:hint="eastAsia"/>
        </w:rPr>
        <w:t>――（</w:t>
      </w:r>
      <w:r w:rsidRPr="00823215">
        <w:rPr>
          <w:rFonts w:ascii="Century" w:eastAsia="ＭＳ 明朝" w:hAnsi="Century" w:cs="Times New Roman" w:hint="eastAsia"/>
        </w:rPr>
        <w:t>2017</w:t>
      </w:r>
      <w:r w:rsidRPr="00823215">
        <w:rPr>
          <w:rFonts w:ascii="Century" w:eastAsia="ＭＳ 明朝" w:hAnsi="Century" w:cs="Times New Roman" w:hint="eastAsia"/>
        </w:rPr>
        <w:t>）「</w:t>
      </w:r>
      <w:r w:rsidRPr="00823215">
        <w:rPr>
          <w:rFonts w:ascii="Century" w:eastAsia="ＭＳ 明朝" w:hAnsi="Century" w:cs="Times New Roman" w:hint="eastAsia"/>
        </w:rPr>
        <w:t>21</w:t>
      </w:r>
      <w:r w:rsidRPr="00823215">
        <w:rPr>
          <w:rFonts w:ascii="Century" w:eastAsia="ＭＳ 明朝" w:hAnsi="Century" w:cs="Times New Roman" w:hint="eastAsia"/>
        </w:rPr>
        <w:t>世紀の多国籍企業資本の植民地的起源―グローバル正義論と植民地責任論の深化のために」『アジア・アフリカ研究』</w:t>
      </w:r>
      <w:r w:rsidRPr="00823215">
        <w:rPr>
          <w:rFonts w:ascii="Century" w:eastAsia="ＭＳ 明朝" w:hAnsi="Century" w:cs="Times New Roman" w:hint="eastAsia"/>
        </w:rPr>
        <w:t>5</w:t>
      </w:r>
      <w:r w:rsidRPr="00823215">
        <w:rPr>
          <w:rFonts w:ascii="Century" w:eastAsia="ＭＳ 明朝" w:hAnsi="Century" w:cs="Times New Roman"/>
        </w:rPr>
        <w:t>7</w:t>
      </w:r>
      <w:r w:rsidRPr="00823215">
        <w:rPr>
          <w:rFonts w:ascii="Century" w:eastAsia="ＭＳ 明朝" w:hAnsi="Century" w:cs="Times New Roman" w:hint="eastAsia"/>
        </w:rPr>
        <w:t>(</w:t>
      </w:r>
      <w:r w:rsidRPr="00823215">
        <w:rPr>
          <w:rFonts w:ascii="Century" w:eastAsia="ＭＳ 明朝" w:hAnsi="Century" w:cs="Times New Roman"/>
        </w:rPr>
        <w:t>4</w:t>
      </w:r>
      <w:r w:rsidRPr="00823215">
        <w:rPr>
          <w:rFonts w:ascii="Century" w:eastAsia="ＭＳ 明朝" w:hAnsi="Century" w:cs="Times New Roman" w:hint="eastAsia"/>
        </w:rPr>
        <w:t xml:space="preserve">), </w:t>
      </w:r>
      <w:r w:rsidRPr="00823215">
        <w:rPr>
          <w:rFonts w:ascii="Century" w:eastAsia="ＭＳ 明朝" w:hAnsi="Century" w:cs="Times New Roman"/>
        </w:rPr>
        <w:t>2-24</w:t>
      </w:r>
      <w:r w:rsidRPr="00823215">
        <w:rPr>
          <w:rFonts w:ascii="Century" w:eastAsia="ＭＳ 明朝" w:hAnsi="Century" w:cs="Times New Roman" w:hint="eastAsia"/>
        </w:rPr>
        <w:t>．</w:t>
      </w:r>
    </w:p>
    <w:p w14:paraId="5D068E94" w14:textId="77777777" w:rsidR="00823215" w:rsidRPr="00823215" w:rsidRDefault="00823215" w:rsidP="00823215">
      <w:pPr>
        <w:ind w:left="420" w:hanging="420"/>
        <w:rPr>
          <w:rFonts w:ascii="Century" w:eastAsia="ＭＳ 明朝" w:hAnsi="Century" w:cs="Times New Roman"/>
        </w:rPr>
      </w:pPr>
      <w:r w:rsidRPr="00823215">
        <w:rPr>
          <w:rFonts w:ascii="Century" w:eastAsia="ＭＳ 明朝" w:hAnsi="Century" w:cs="Times New Roman" w:hint="eastAsia"/>
        </w:rPr>
        <w:t>――（</w:t>
      </w:r>
      <w:r w:rsidRPr="00823215">
        <w:rPr>
          <w:rFonts w:ascii="Century" w:eastAsia="ＭＳ 明朝" w:hAnsi="Century" w:cs="Times New Roman" w:hint="eastAsia"/>
        </w:rPr>
        <w:t>2018</w:t>
      </w:r>
      <w:r w:rsidRPr="00823215">
        <w:rPr>
          <w:rFonts w:ascii="Century" w:eastAsia="ＭＳ 明朝" w:hAnsi="Century" w:cs="Times New Roman"/>
        </w:rPr>
        <w:t>-</w:t>
      </w:r>
      <w:r w:rsidRPr="00823215">
        <w:rPr>
          <w:rFonts w:ascii="Century" w:eastAsia="ＭＳ 明朝" w:hAnsi="Century" w:cs="Times New Roman" w:hint="eastAsia"/>
        </w:rPr>
        <w:t>2019</w:t>
      </w:r>
      <w:r w:rsidRPr="00823215">
        <w:rPr>
          <w:rFonts w:ascii="Century" w:eastAsia="ＭＳ 明朝" w:hAnsi="Century" w:cs="Times New Roman" w:hint="eastAsia"/>
        </w:rPr>
        <w:t>）「トランスナショナル資本家階級形成による国民国家の空洞化」（上）（下）『アジア・アフリカ研究』</w:t>
      </w:r>
      <w:r w:rsidRPr="00823215">
        <w:rPr>
          <w:rFonts w:ascii="Century" w:eastAsia="ＭＳ 明朝" w:hAnsi="Century" w:cs="Times New Roman" w:hint="eastAsia"/>
        </w:rPr>
        <w:t>5</w:t>
      </w:r>
      <w:r w:rsidRPr="00823215">
        <w:rPr>
          <w:rFonts w:ascii="Century" w:eastAsia="ＭＳ 明朝" w:hAnsi="Century" w:cs="Times New Roman"/>
        </w:rPr>
        <w:t>8</w:t>
      </w:r>
      <w:r w:rsidRPr="00823215">
        <w:rPr>
          <w:rFonts w:ascii="Century" w:eastAsia="ＭＳ 明朝" w:hAnsi="Century" w:cs="Times New Roman" w:hint="eastAsia"/>
        </w:rPr>
        <w:t>(</w:t>
      </w:r>
      <w:r w:rsidRPr="00823215">
        <w:rPr>
          <w:rFonts w:ascii="Century" w:eastAsia="ＭＳ 明朝" w:hAnsi="Century" w:cs="Times New Roman"/>
        </w:rPr>
        <w:t>4</w:t>
      </w:r>
      <w:r w:rsidRPr="00823215">
        <w:rPr>
          <w:rFonts w:ascii="Century" w:eastAsia="ＭＳ 明朝" w:hAnsi="Century" w:cs="Times New Roman" w:hint="eastAsia"/>
        </w:rPr>
        <w:t xml:space="preserve">), </w:t>
      </w:r>
      <w:r w:rsidRPr="00823215">
        <w:rPr>
          <w:rFonts w:ascii="Century" w:eastAsia="ＭＳ 明朝" w:hAnsi="Century" w:cs="Times New Roman"/>
        </w:rPr>
        <w:t>1-16</w:t>
      </w:r>
      <w:r w:rsidRPr="00823215">
        <w:rPr>
          <w:rFonts w:ascii="Century" w:eastAsia="ＭＳ 明朝" w:hAnsi="Century" w:cs="Times New Roman" w:hint="eastAsia"/>
        </w:rPr>
        <w:t>; 5</w:t>
      </w:r>
      <w:r w:rsidRPr="00823215">
        <w:rPr>
          <w:rFonts w:ascii="Century" w:eastAsia="ＭＳ 明朝" w:hAnsi="Century" w:cs="Times New Roman"/>
        </w:rPr>
        <w:t>9</w:t>
      </w:r>
      <w:r w:rsidRPr="00823215">
        <w:rPr>
          <w:rFonts w:ascii="Century" w:eastAsia="ＭＳ 明朝" w:hAnsi="Century" w:cs="Times New Roman" w:hint="eastAsia"/>
        </w:rPr>
        <w:t>(</w:t>
      </w:r>
      <w:r w:rsidRPr="00823215">
        <w:rPr>
          <w:rFonts w:ascii="Century" w:eastAsia="ＭＳ 明朝" w:hAnsi="Century" w:cs="Times New Roman"/>
        </w:rPr>
        <w:t>1</w:t>
      </w:r>
      <w:r w:rsidRPr="00823215">
        <w:rPr>
          <w:rFonts w:ascii="Century" w:eastAsia="ＭＳ 明朝" w:hAnsi="Century" w:cs="Times New Roman" w:hint="eastAsia"/>
        </w:rPr>
        <w:t xml:space="preserve">), </w:t>
      </w:r>
      <w:r w:rsidRPr="00823215">
        <w:rPr>
          <w:rFonts w:ascii="Century" w:eastAsia="ＭＳ 明朝" w:hAnsi="Century" w:cs="Times New Roman"/>
        </w:rPr>
        <w:t>22-50</w:t>
      </w:r>
      <w:r w:rsidRPr="00823215">
        <w:rPr>
          <w:rFonts w:ascii="Century" w:eastAsia="ＭＳ 明朝" w:hAnsi="Century" w:cs="Times New Roman" w:hint="eastAsia"/>
        </w:rPr>
        <w:t>．</w:t>
      </w:r>
    </w:p>
    <w:p w14:paraId="36FB40F7" w14:textId="11BCBC99" w:rsidR="00D57022" w:rsidRDefault="00D57022" w:rsidP="005D6E1B">
      <w:pPr>
        <w:ind w:left="420" w:hanging="420"/>
        <w:rPr>
          <w:rFonts w:ascii="Century" w:eastAsia="ＭＳ 明朝" w:hAnsi="Century" w:cs="Times New Roman"/>
        </w:rPr>
      </w:pPr>
      <w:r w:rsidRPr="00D57022">
        <w:rPr>
          <w:rFonts w:ascii="Century" w:eastAsia="ＭＳ 明朝" w:hAnsi="Century" w:cs="Times New Roman" w:hint="eastAsia"/>
        </w:rPr>
        <w:t>奥村宏（</w:t>
      </w:r>
      <w:r w:rsidRPr="00D57022">
        <w:rPr>
          <w:rFonts w:ascii="Century" w:eastAsia="ＭＳ 明朝" w:hAnsi="Century" w:cs="Times New Roman" w:hint="eastAsia"/>
        </w:rPr>
        <w:t>2004</w:t>
      </w:r>
      <w:r w:rsidRPr="00D57022">
        <w:rPr>
          <w:rFonts w:ascii="Century" w:eastAsia="ＭＳ 明朝" w:hAnsi="Century" w:cs="Times New Roman" w:hint="eastAsia"/>
        </w:rPr>
        <w:t>）『会社はなぜ事件を繰り返すのか―検証・戦後会社史』</w:t>
      </w:r>
      <w:r w:rsidRPr="00D57022">
        <w:rPr>
          <w:rFonts w:ascii="Century" w:eastAsia="ＭＳ 明朝" w:hAnsi="Century" w:cs="Times New Roman" w:hint="eastAsia"/>
        </w:rPr>
        <w:t>NTT</w:t>
      </w:r>
      <w:r w:rsidRPr="00D57022">
        <w:rPr>
          <w:rFonts w:ascii="Century" w:eastAsia="ＭＳ 明朝" w:hAnsi="Century" w:cs="Times New Roman" w:hint="eastAsia"/>
        </w:rPr>
        <w:t>出版</w:t>
      </w:r>
      <w:r>
        <w:rPr>
          <w:rFonts w:ascii="Century" w:eastAsia="ＭＳ 明朝" w:hAnsi="Century" w:cs="Times New Roman" w:hint="eastAsia"/>
        </w:rPr>
        <w:t>.</w:t>
      </w:r>
    </w:p>
    <w:p w14:paraId="4510B37D" w14:textId="37D216AD" w:rsidR="00D57022" w:rsidRDefault="00D57022" w:rsidP="005D6E1B">
      <w:pPr>
        <w:ind w:left="420" w:hanging="420"/>
        <w:rPr>
          <w:rFonts w:ascii="Century" w:eastAsia="ＭＳ 明朝" w:hAnsi="Century" w:cs="Times New Roman"/>
        </w:rPr>
      </w:pPr>
      <w:r w:rsidRPr="00D57022">
        <w:rPr>
          <w:rFonts w:ascii="Century" w:eastAsia="ＭＳ 明朝" w:hAnsi="Century" w:cs="Times New Roman" w:hint="eastAsia"/>
        </w:rPr>
        <w:t>奥村宏・佐高信（</w:t>
      </w:r>
      <w:r w:rsidRPr="00D57022">
        <w:rPr>
          <w:rFonts w:ascii="Century" w:eastAsia="ＭＳ 明朝" w:hAnsi="Century" w:cs="Times New Roman" w:hint="eastAsia"/>
        </w:rPr>
        <w:t>2007</w:t>
      </w:r>
      <w:r w:rsidRPr="00D57022">
        <w:rPr>
          <w:rFonts w:ascii="Century" w:eastAsia="ＭＳ 明朝" w:hAnsi="Century" w:cs="Times New Roman" w:hint="eastAsia"/>
        </w:rPr>
        <w:t>）『会社事件史』七ツ森書館</w:t>
      </w:r>
      <w:r>
        <w:rPr>
          <w:rFonts w:ascii="Century" w:eastAsia="ＭＳ 明朝" w:hAnsi="Century" w:cs="Times New Roman" w:hint="eastAsia"/>
        </w:rPr>
        <w:t xml:space="preserve">. </w:t>
      </w:r>
    </w:p>
    <w:p w14:paraId="0B6E6F60" w14:textId="14D5745E" w:rsidR="001F2E40" w:rsidRDefault="001F2E40" w:rsidP="005D6E1B">
      <w:pPr>
        <w:ind w:left="420" w:hanging="420"/>
        <w:rPr>
          <w:rFonts w:ascii="Century" w:eastAsia="ＭＳ 明朝" w:hAnsi="Century" w:cs="Times New Roman"/>
        </w:rPr>
      </w:pPr>
      <w:r w:rsidRPr="001F2E40">
        <w:rPr>
          <w:rFonts w:ascii="Century" w:eastAsia="ＭＳ 明朝" w:hAnsi="Century" w:cs="Times New Roman" w:hint="eastAsia"/>
        </w:rPr>
        <w:t>奥山英司</w:t>
      </w:r>
      <w:r w:rsidRPr="001F2E40">
        <w:rPr>
          <w:rFonts w:ascii="Century" w:eastAsia="ＭＳ 明朝" w:hAnsi="Century" w:cs="Times New Roman" w:hint="eastAsia"/>
        </w:rPr>
        <w:t>(2014)</w:t>
      </w:r>
      <w:r w:rsidRPr="001F2E40">
        <w:rPr>
          <w:rFonts w:ascii="Century" w:eastAsia="ＭＳ 明朝" w:hAnsi="Century" w:cs="Times New Roman" w:hint="eastAsia"/>
        </w:rPr>
        <w:t>「公的資金注入が金融機関のリスク評価に与えた影響―アメリカ</w:t>
      </w:r>
      <w:r w:rsidRPr="001F2E40">
        <w:rPr>
          <w:rFonts w:ascii="Century" w:eastAsia="ＭＳ 明朝" w:hAnsi="Century" w:cs="Times New Roman" w:hint="eastAsia"/>
        </w:rPr>
        <w:t>,</w:t>
      </w:r>
      <w:r w:rsidRPr="001F2E40">
        <w:rPr>
          <w:rFonts w:ascii="Century" w:eastAsia="ＭＳ 明朝" w:hAnsi="Century" w:cs="Times New Roman" w:hint="eastAsia"/>
        </w:rPr>
        <w:t>イギリス</w:t>
      </w:r>
      <w:r w:rsidRPr="001F2E40">
        <w:rPr>
          <w:rFonts w:ascii="Century" w:eastAsia="ＭＳ 明朝" w:hAnsi="Century" w:cs="Times New Roman" w:hint="eastAsia"/>
        </w:rPr>
        <w:t>,</w:t>
      </w:r>
      <w:r w:rsidRPr="001F2E40">
        <w:rPr>
          <w:rFonts w:ascii="Century" w:eastAsia="ＭＳ 明朝" w:hAnsi="Century" w:cs="Times New Roman" w:hint="eastAsia"/>
        </w:rPr>
        <w:t>ドイツ</w:t>
      </w:r>
      <w:r w:rsidRPr="001F2E40">
        <w:rPr>
          <w:rFonts w:ascii="Century" w:eastAsia="ＭＳ 明朝" w:hAnsi="Century" w:cs="Times New Roman" w:hint="eastAsia"/>
        </w:rPr>
        <w:t>,</w:t>
      </w:r>
      <w:r w:rsidRPr="001F2E40">
        <w:rPr>
          <w:rFonts w:ascii="Century" w:eastAsia="ＭＳ 明朝" w:hAnsi="Century" w:cs="Times New Roman" w:hint="eastAsia"/>
        </w:rPr>
        <w:t>フランスの株価データに基づく実証分析―」『商学論纂』（中央大学）</w:t>
      </w:r>
      <w:r w:rsidRPr="001F2E40">
        <w:rPr>
          <w:rFonts w:ascii="Century" w:eastAsia="ＭＳ 明朝" w:hAnsi="Century" w:cs="Times New Roman" w:hint="eastAsia"/>
        </w:rPr>
        <w:t>55(5</w:t>
      </w:r>
      <w:r w:rsidRPr="001F2E40">
        <w:rPr>
          <w:rFonts w:ascii="Century" w:eastAsia="ＭＳ 明朝" w:hAnsi="Century" w:cs="Times New Roman" w:hint="eastAsia"/>
        </w:rPr>
        <w:t>・</w:t>
      </w:r>
      <w:r w:rsidRPr="001F2E40">
        <w:rPr>
          <w:rFonts w:ascii="Century" w:eastAsia="ＭＳ 明朝" w:hAnsi="Century" w:cs="Times New Roman" w:hint="eastAsia"/>
        </w:rPr>
        <w:t>6), 509-537.</w:t>
      </w:r>
    </w:p>
    <w:p w14:paraId="2C778BC5" w14:textId="2D513E2A" w:rsidR="007645B3" w:rsidRDefault="007645B3" w:rsidP="005D6E1B">
      <w:pPr>
        <w:ind w:left="420" w:hanging="420"/>
        <w:rPr>
          <w:rFonts w:ascii="Century" w:eastAsia="ＭＳ 明朝" w:hAnsi="Century" w:cs="Times New Roman"/>
        </w:rPr>
      </w:pPr>
      <w:r w:rsidRPr="007645B3">
        <w:rPr>
          <w:rFonts w:ascii="Century" w:eastAsia="ＭＳ 明朝" w:hAnsi="Century" w:cs="Times New Roman" w:hint="eastAsia"/>
        </w:rPr>
        <w:t>大窪善人</w:t>
      </w:r>
      <w:r w:rsidRPr="007645B3">
        <w:rPr>
          <w:rFonts w:ascii="Century" w:eastAsia="ＭＳ 明朝" w:hAnsi="Century" w:cs="Times New Roman" w:hint="eastAsia"/>
        </w:rPr>
        <w:t>(2016)</w:t>
      </w:r>
      <w:r w:rsidRPr="007645B3">
        <w:rPr>
          <w:rFonts w:ascii="Century" w:eastAsia="ＭＳ 明朝" w:hAnsi="Century" w:cs="Times New Roman" w:hint="eastAsia"/>
        </w:rPr>
        <w:t>「ハーバーマスの市民的不服従論：シュミット的決断主義との差異」『佛教大学大学院紀要</w:t>
      </w:r>
      <w:r w:rsidRPr="007645B3">
        <w:rPr>
          <w:rFonts w:ascii="Century" w:eastAsia="ＭＳ 明朝" w:hAnsi="Century" w:cs="Times New Roman" w:hint="eastAsia"/>
        </w:rPr>
        <w:t xml:space="preserve">. </w:t>
      </w:r>
      <w:r w:rsidRPr="007645B3">
        <w:rPr>
          <w:rFonts w:ascii="Century" w:eastAsia="ＭＳ 明朝" w:hAnsi="Century" w:cs="Times New Roman" w:hint="eastAsia"/>
        </w:rPr>
        <w:t>社会学研究科篇』</w:t>
      </w:r>
      <w:r w:rsidRPr="007645B3">
        <w:rPr>
          <w:rFonts w:ascii="Century" w:eastAsia="ＭＳ 明朝" w:hAnsi="Century" w:cs="Times New Roman" w:hint="eastAsia"/>
        </w:rPr>
        <w:t>(44)</w:t>
      </w:r>
      <w:r w:rsidRPr="007645B3">
        <w:rPr>
          <w:rFonts w:ascii="Century" w:eastAsia="ＭＳ 明朝" w:hAnsi="Century" w:cs="Times New Roman" w:hint="eastAsia"/>
        </w:rPr>
        <w:t>：</w:t>
      </w:r>
      <w:r w:rsidRPr="007645B3">
        <w:rPr>
          <w:rFonts w:ascii="Century" w:eastAsia="ＭＳ 明朝" w:hAnsi="Century" w:cs="Times New Roman" w:hint="eastAsia"/>
        </w:rPr>
        <w:t>1-14.</w:t>
      </w:r>
    </w:p>
    <w:p w14:paraId="0463AB2A" w14:textId="2388167F" w:rsidR="00B74E4E" w:rsidRPr="00765FD3" w:rsidRDefault="00B74E4E" w:rsidP="003A519F">
      <w:pPr>
        <w:ind w:left="420" w:hanging="420"/>
        <w:rPr>
          <w:rFonts w:ascii="Century" w:eastAsia="ＭＳ 明朝" w:hAnsi="Century" w:cs="Times New Roman"/>
        </w:rPr>
      </w:pPr>
      <w:r>
        <w:rPr>
          <w:rFonts w:ascii="Century" w:eastAsia="ＭＳ 明朝" w:hAnsi="Century" w:cs="Times New Roman" w:hint="eastAsia"/>
        </w:rPr>
        <w:t>Palan, Ronen, Richard Murphy</w:t>
      </w:r>
      <w:r w:rsidR="00765FD3">
        <w:rPr>
          <w:rFonts w:ascii="Century" w:eastAsia="ＭＳ 明朝" w:hAnsi="Century" w:cs="Times New Roman" w:hint="eastAsia"/>
        </w:rPr>
        <w:t xml:space="preserve"> and</w:t>
      </w:r>
      <w:r>
        <w:rPr>
          <w:rFonts w:ascii="Century" w:eastAsia="ＭＳ 明朝" w:hAnsi="Century" w:cs="Times New Roman" w:hint="eastAsia"/>
        </w:rPr>
        <w:t xml:space="preserve"> Christian Chavagneux, (</w:t>
      </w:r>
      <w:r w:rsidR="00765FD3">
        <w:rPr>
          <w:rFonts w:ascii="Century" w:eastAsia="ＭＳ 明朝" w:hAnsi="Century" w:cs="Times New Roman"/>
        </w:rPr>
        <w:t xml:space="preserve">2010) </w:t>
      </w:r>
      <w:r w:rsidR="00765FD3" w:rsidRPr="00765FD3">
        <w:rPr>
          <w:rFonts w:ascii="Century" w:eastAsia="ＭＳ 明朝" w:hAnsi="Century" w:cs="Times New Roman"/>
          <w:i/>
        </w:rPr>
        <w:t>Tax Havens: How Globalization Really Works,</w:t>
      </w:r>
      <w:r w:rsidR="00765FD3">
        <w:rPr>
          <w:rFonts w:ascii="Century" w:eastAsia="ＭＳ 明朝" w:hAnsi="Century" w:cs="Times New Roman"/>
        </w:rPr>
        <w:t xml:space="preserve"> Cornell University Press ( </w:t>
      </w:r>
      <w:r w:rsidR="00765FD3">
        <w:rPr>
          <w:rFonts w:ascii="Century" w:eastAsia="ＭＳ 明朝" w:hAnsi="Century" w:cs="Times New Roman" w:hint="eastAsia"/>
        </w:rPr>
        <w:t>ロラン・パラン、リチャード・マーフィー、クリスチアン・シャヴァニュー著、青柳伸子訳『［徹底解明］タックスヘイブン――グローバル経済の見えざる中心のメカニズムと実態』作品社、</w:t>
      </w:r>
      <w:r w:rsidR="00765FD3">
        <w:rPr>
          <w:rFonts w:ascii="Century" w:eastAsia="ＭＳ 明朝" w:hAnsi="Century" w:cs="Times New Roman" w:hint="eastAsia"/>
        </w:rPr>
        <w:t>2013</w:t>
      </w:r>
      <w:r w:rsidR="00765FD3">
        <w:rPr>
          <w:rFonts w:ascii="Century" w:eastAsia="ＭＳ 明朝" w:hAnsi="Century" w:cs="Times New Roman" w:hint="eastAsia"/>
        </w:rPr>
        <w:t>年</w:t>
      </w:r>
      <w:r w:rsidR="00765FD3">
        <w:rPr>
          <w:rFonts w:ascii="Century" w:eastAsia="ＭＳ 明朝" w:hAnsi="Century" w:cs="Times New Roman" w:hint="eastAsia"/>
        </w:rPr>
        <w:t>)</w:t>
      </w:r>
      <w:r w:rsidR="00765FD3">
        <w:rPr>
          <w:rFonts w:ascii="Century" w:eastAsia="ＭＳ 明朝" w:hAnsi="Century" w:cs="Times New Roman" w:hint="eastAsia"/>
        </w:rPr>
        <w:t>．</w:t>
      </w:r>
    </w:p>
    <w:p w14:paraId="0491C257" w14:textId="24E91EC2" w:rsidR="00744895" w:rsidRDefault="00744895" w:rsidP="003A519F">
      <w:pPr>
        <w:ind w:left="420" w:hanging="420"/>
        <w:rPr>
          <w:rFonts w:ascii="Century" w:eastAsia="ＭＳ 明朝" w:hAnsi="Century" w:cs="Times New Roman"/>
        </w:rPr>
      </w:pPr>
      <w:r>
        <w:rPr>
          <w:rFonts w:ascii="Century" w:eastAsia="ＭＳ 明朝" w:hAnsi="Century" w:cs="Times New Roman" w:hint="eastAsia"/>
        </w:rPr>
        <w:t xml:space="preserve">Parsons, Talcott (1959) </w:t>
      </w:r>
      <w:r>
        <w:rPr>
          <w:rFonts w:ascii="Century" w:eastAsia="ＭＳ 明朝" w:hAnsi="Century" w:cs="Times New Roman"/>
        </w:rPr>
        <w:t xml:space="preserve">“‘Voting’ and the Equibilium of the American Political System,” in Eugene Burdick and Artheur J. Brodbeck(ed.) </w:t>
      </w:r>
      <w:r w:rsidRPr="00744895">
        <w:rPr>
          <w:rFonts w:ascii="Century" w:eastAsia="ＭＳ 明朝" w:hAnsi="Century" w:cs="Times New Roman"/>
          <w:i/>
        </w:rPr>
        <w:t>American Voting Buhavior,</w:t>
      </w:r>
      <w:r>
        <w:rPr>
          <w:rFonts w:ascii="Century" w:eastAsia="ＭＳ 明朝" w:hAnsi="Century" w:cs="Times New Roman"/>
        </w:rPr>
        <w:t xml:space="preserve"> The Free Press: Glencoe, Illinois, 1959, pp.80-120(</w:t>
      </w:r>
      <w:r>
        <w:rPr>
          <w:rFonts w:ascii="Century" w:eastAsia="ＭＳ 明朝" w:hAnsi="Century" w:cs="Times New Roman" w:hint="eastAsia"/>
        </w:rPr>
        <w:t>後に</w:t>
      </w:r>
      <w:r>
        <w:rPr>
          <w:rFonts w:ascii="Century" w:eastAsia="ＭＳ 明朝" w:hAnsi="Century" w:cs="Times New Roman" w:hint="eastAsia"/>
        </w:rPr>
        <w:t xml:space="preserve">Talcott Parsons, </w:t>
      </w:r>
      <w:r w:rsidRPr="00744895">
        <w:rPr>
          <w:rFonts w:ascii="Century" w:eastAsia="ＭＳ 明朝" w:hAnsi="Century" w:cs="Times New Roman" w:hint="eastAsia"/>
          <w:i/>
        </w:rPr>
        <w:t>Sociological Theory and Modern Society</w:t>
      </w:r>
      <w:r>
        <w:rPr>
          <w:rFonts w:ascii="Century" w:eastAsia="ＭＳ 明朝" w:hAnsi="Century" w:cs="Times New Roman" w:hint="eastAsia"/>
        </w:rPr>
        <w:t>, The Free Press: New York, pp.223-263</w:t>
      </w:r>
      <w:r>
        <w:rPr>
          <w:rFonts w:ascii="Century" w:eastAsia="ＭＳ 明朝" w:hAnsi="Century" w:cs="Times New Roman" w:hint="eastAsia"/>
        </w:rPr>
        <w:t>に所収</w:t>
      </w:r>
      <w:r>
        <w:rPr>
          <w:rFonts w:ascii="Century" w:eastAsia="ＭＳ 明朝" w:hAnsi="Century" w:cs="Times New Roman" w:hint="eastAsia"/>
        </w:rPr>
        <w:t>)</w:t>
      </w:r>
      <w:r>
        <w:rPr>
          <w:rFonts w:ascii="Century" w:eastAsia="ＭＳ 明朝" w:hAnsi="Century" w:cs="Times New Roman" w:hint="eastAsia"/>
        </w:rPr>
        <w:t>．</w:t>
      </w:r>
    </w:p>
    <w:p w14:paraId="2E18C400" w14:textId="77777777" w:rsidR="003A519F" w:rsidRPr="003A519F" w:rsidRDefault="003A519F" w:rsidP="003A519F">
      <w:pPr>
        <w:ind w:left="420" w:hanging="420"/>
        <w:rPr>
          <w:rFonts w:ascii="Century" w:eastAsia="ＭＳ 明朝" w:hAnsi="Century" w:cs="Times New Roman"/>
        </w:rPr>
      </w:pPr>
      <w:r w:rsidRPr="003A519F">
        <w:rPr>
          <w:rFonts w:ascii="Century" w:eastAsia="ＭＳ 明朝" w:hAnsi="Century" w:cs="Times New Roman"/>
        </w:rPr>
        <w:t>Payne</w:t>
      </w:r>
      <w:r w:rsidR="00765F15">
        <w:rPr>
          <w:rFonts w:ascii="Century" w:eastAsia="ＭＳ 明朝" w:hAnsi="Century" w:cs="Times New Roman"/>
        </w:rPr>
        <w:t xml:space="preserve">, Brian K. (2017) </w:t>
      </w:r>
      <w:r w:rsidR="00765F15" w:rsidRPr="002F555F">
        <w:rPr>
          <w:rFonts w:ascii="Century" w:eastAsia="ＭＳ 明朝" w:hAnsi="Century" w:cs="Times New Roman"/>
          <w:i/>
        </w:rPr>
        <w:t>White-Collar Cirime: The Essentials, Second Edition</w:t>
      </w:r>
      <w:r w:rsidR="00765F15">
        <w:rPr>
          <w:rFonts w:ascii="Century" w:eastAsia="ＭＳ 明朝" w:hAnsi="Century" w:cs="Times New Roman"/>
        </w:rPr>
        <w:t xml:space="preserve">, </w:t>
      </w:r>
      <w:r w:rsidR="00FA0657">
        <w:rPr>
          <w:rFonts w:ascii="Century" w:eastAsia="ＭＳ 明朝" w:hAnsi="Century" w:cs="Times New Roman"/>
        </w:rPr>
        <w:t>Los Angels, etc.: Sage.</w:t>
      </w:r>
    </w:p>
    <w:p w14:paraId="140BA951" w14:textId="77777777"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rPr>
        <w:t xml:space="preserve">Pogge, Thomas, and Krishes Mehta (Eds.) (2016) </w:t>
      </w:r>
      <w:r w:rsidRPr="00FB0FB3">
        <w:rPr>
          <w:rFonts w:ascii="Century" w:eastAsia="ＭＳ 明朝" w:hAnsi="Century" w:cs="Times New Roman"/>
          <w:i/>
        </w:rPr>
        <w:t>Global Tax Fairness</w:t>
      </w:r>
      <w:r w:rsidRPr="00FB0FB3">
        <w:rPr>
          <w:rFonts w:ascii="Century" w:eastAsia="ＭＳ 明朝" w:hAnsi="Century" w:cs="Times New Roman"/>
        </w:rPr>
        <w:t>, Oxford: Oxford University Press.</w:t>
      </w:r>
    </w:p>
    <w:p w14:paraId="1E6B5395" w14:textId="77777777"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rPr>
        <w:t>Pogge, Thomas W.</w:t>
      </w:r>
      <w:r>
        <w:rPr>
          <w:rFonts w:ascii="Century" w:eastAsia="ＭＳ 明朝" w:hAnsi="Century" w:cs="Times New Roman"/>
        </w:rPr>
        <w:t xml:space="preserve"> (</w:t>
      </w:r>
      <w:r w:rsidRPr="00FB0FB3">
        <w:rPr>
          <w:rFonts w:ascii="Century" w:eastAsia="ＭＳ 明朝" w:hAnsi="Century" w:cs="Times New Roman"/>
        </w:rPr>
        <w:t>2008</w:t>
      </w:r>
      <w:r>
        <w:rPr>
          <w:rFonts w:ascii="Century" w:eastAsia="ＭＳ 明朝" w:hAnsi="Century" w:cs="Times New Roman"/>
        </w:rPr>
        <w:t>)</w:t>
      </w:r>
      <w:r w:rsidRPr="00FB0FB3">
        <w:rPr>
          <w:rFonts w:ascii="Century" w:eastAsia="ＭＳ 明朝" w:hAnsi="Century" w:cs="Times New Roman"/>
        </w:rPr>
        <w:t xml:space="preserve"> </w:t>
      </w:r>
      <w:r w:rsidRPr="00FB0FB3">
        <w:rPr>
          <w:rFonts w:ascii="Century" w:eastAsia="ＭＳ 明朝" w:hAnsi="Century" w:cs="Times New Roman"/>
          <w:i/>
        </w:rPr>
        <w:t>World Poverty and Human Rights, Second Edition</w:t>
      </w:r>
      <w:r w:rsidRPr="00FB0FB3">
        <w:rPr>
          <w:rFonts w:ascii="Century" w:eastAsia="ＭＳ 明朝" w:hAnsi="Century" w:cs="Times New Roman"/>
        </w:rPr>
        <w:t>, Polity</w:t>
      </w:r>
      <w:r w:rsidRPr="00FB0FB3">
        <w:rPr>
          <w:rFonts w:ascii="Century" w:eastAsia="ＭＳ 明朝" w:hAnsi="Century" w:cs="Times New Roman" w:hint="eastAsia"/>
        </w:rPr>
        <w:t>（トマス・ポッゲ著、立岩真也監訳『なぜ遠くの貧しい人への義務があるのか―世界的貧困と人権』生活書院、</w:t>
      </w:r>
      <w:r w:rsidRPr="00FB0FB3">
        <w:rPr>
          <w:rFonts w:ascii="Century" w:eastAsia="ＭＳ 明朝" w:hAnsi="Century" w:cs="Times New Roman" w:hint="eastAsia"/>
        </w:rPr>
        <w:t>2010</w:t>
      </w:r>
      <w:r w:rsidRPr="00FB0FB3">
        <w:rPr>
          <w:rFonts w:ascii="Century" w:eastAsia="ＭＳ 明朝" w:hAnsi="Century" w:cs="Times New Roman" w:hint="eastAsia"/>
        </w:rPr>
        <w:t>年）</w:t>
      </w:r>
    </w:p>
    <w:p w14:paraId="3683D5B2" w14:textId="77777777"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rPr>
        <w:t>Pontell, Henry N. and Gilbert Geis (</w:t>
      </w:r>
      <w:r w:rsidRPr="00607EF3">
        <w:rPr>
          <w:rFonts w:ascii="Century" w:eastAsia="ＭＳ 明朝" w:hAnsi="Century" w:cs="Times New Roman" w:hint="eastAsia"/>
        </w:rPr>
        <w:t>ヘンリー・</w:t>
      </w:r>
      <w:r w:rsidRPr="00607EF3">
        <w:rPr>
          <w:rFonts w:ascii="Century" w:eastAsia="ＭＳ 明朝" w:hAnsi="Century" w:cs="Times New Roman" w:hint="eastAsia"/>
        </w:rPr>
        <w:t>N</w:t>
      </w:r>
      <w:r w:rsidRPr="00607EF3">
        <w:rPr>
          <w:rFonts w:ascii="Century" w:eastAsia="ＭＳ 明朝" w:hAnsi="Century" w:cs="Times New Roman" w:hint="eastAsia"/>
        </w:rPr>
        <w:t>・ポンテル</w:t>
      </w:r>
      <w:r w:rsidRPr="00607EF3">
        <w:rPr>
          <w:rFonts w:ascii="Century" w:eastAsia="ＭＳ 明朝" w:hAnsi="Century" w:cs="Times New Roman" w:hint="eastAsia"/>
        </w:rPr>
        <w:t xml:space="preserve">, </w:t>
      </w:r>
      <w:r w:rsidRPr="00607EF3">
        <w:rPr>
          <w:rFonts w:ascii="Century" w:eastAsia="ＭＳ 明朝" w:hAnsi="Century" w:cs="Times New Roman" w:hint="eastAsia"/>
        </w:rPr>
        <w:t>ギルバート・ガイス</w:t>
      </w:r>
      <w:r w:rsidRPr="00607EF3">
        <w:rPr>
          <w:rFonts w:ascii="Century" w:eastAsia="ＭＳ 明朝" w:hAnsi="Century" w:cs="Times New Roman"/>
        </w:rPr>
        <w:t xml:space="preserve">) </w:t>
      </w:r>
      <w:r>
        <w:rPr>
          <w:rFonts w:ascii="Century" w:eastAsia="ＭＳ 明朝" w:hAnsi="Century" w:cs="Times New Roman"/>
        </w:rPr>
        <w:t>(</w:t>
      </w:r>
      <w:r w:rsidRPr="00607EF3">
        <w:rPr>
          <w:rFonts w:ascii="Century" w:eastAsia="ＭＳ 明朝" w:hAnsi="Century" w:cs="Times New Roman"/>
        </w:rPr>
        <w:t>2007</w:t>
      </w:r>
      <w:r>
        <w:rPr>
          <w:rFonts w:ascii="Century" w:eastAsia="ＭＳ 明朝" w:hAnsi="Century" w:cs="Times New Roman"/>
        </w:rPr>
        <w:t xml:space="preserve">) </w:t>
      </w:r>
      <w:r w:rsidRPr="00607EF3">
        <w:rPr>
          <w:rFonts w:ascii="Century" w:eastAsia="ＭＳ 明朝" w:hAnsi="Century" w:cs="Times New Roman"/>
        </w:rPr>
        <w:t xml:space="preserve">“The Paradox of Economic Crime in Japan: The Thalidomide Scourge, the Lockheed Scandal, and Endemic Political Corruption,” </w:t>
      </w:r>
      <w:r w:rsidRPr="00607EF3">
        <w:rPr>
          <w:rFonts w:ascii="Century" w:eastAsia="ＭＳ 明朝" w:hAnsi="Century" w:cs="Times New Roman"/>
          <w:i/>
        </w:rPr>
        <w:t>Monatsschrift f</w:t>
      </w:r>
      <w:r w:rsidRPr="00607EF3">
        <w:rPr>
          <w:rFonts w:ascii="Century" w:eastAsia="ＭＳ 明朝" w:hAnsi="Century" w:cs="Times New Roman" w:hint="eastAsia"/>
          <w:i/>
        </w:rPr>
        <w:t>ü</w:t>
      </w:r>
      <w:r w:rsidRPr="00607EF3">
        <w:rPr>
          <w:rFonts w:ascii="Century" w:eastAsia="ＭＳ 明朝" w:hAnsi="Century" w:cs="Times New Roman"/>
          <w:i/>
        </w:rPr>
        <w:t>r Kriminologie und Strafrechtsreform</w:t>
      </w:r>
      <w:r w:rsidRPr="00607EF3">
        <w:rPr>
          <w:rFonts w:ascii="Century" w:eastAsia="ＭＳ 明朝" w:hAnsi="Century" w:cs="Times New Roman"/>
        </w:rPr>
        <w:t>, 90 (2/3)</w:t>
      </w:r>
      <w:r>
        <w:rPr>
          <w:rFonts w:ascii="Century" w:eastAsia="ＭＳ 明朝" w:hAnsi="Century" w:cs="Times New Roman"/>
        </w:rPr>
        <w:t>:</w:t>
      </w:r>
      <w:r w:rsidRPr="00607EF3">
        <w:rPr>
          <w:rFonts w:ascii="Century" w:eastAsia="ＭＳ 明朝" w:hAnsi="Century" w:cs="Times New Roman"/>
        </w:rPr>
        <w:t xml:space="preserve"> 103-113(</w:t>
      </w:r>
      <w:r w:rsidRPr="00607EF3">
        <w:rPr>
          <w:rFonts w:ascii="Century" w:eastAsia="ＭＳ 明朝" w:hAnsi="Century" w:cs="Times New Roman" w:hint="eastAsia"/>
        </w:rPr>
        <w:t>小西暁和訳「日本の経済犯罪におけるパラドックス―サリドマイド禍・ロッキード事件・構造的な政治汚職―」『社会科学論集』（埼玉大学）</w:t>
      </w:r>
      <w:r w:rsidRPr="00607EF3">
        <w:rPr>
          <w:rFonts w:ascii="Century" w:eastAsia="ＭＳ 明朝" w:hAnsi="Century" w:cs="Times New Roman" w:hint="eastAsia"/>
        </w:rPr>
        <w:t>123</w:t>
      </w:r>
      <w:r w:rsidRPr="00607EF3">
        <w:rPr>
          <w:rFonts w:ascii="Century" w:eastAsia="ＭＳ 明朝" w:hAnsi="Century" w:cs="Times New Roman"/>
        </w:rPr>
        <w:t>, 49-63</w:t>
      </w:r>
      <w:r w:rsidRPr="00607EF3">
        <w:rPr>
          <w:rFonts w:ascii="Century" w:eastAsia="ＭＳ 明朝" w:hAnsi="Century" w:cs="Times New Roman" w:hint="eastAsia"/>
        </w:rPr>
        <w:t>（</w:t>
      </w:r>
      <w:r w:rsidRPr="00607EF3">
        <w:rPr>
          <w:rFonts w:ascii="Century" w:eastAsia="ＭＳ 明朝" w:hAnsi="Century" w:cs="Times New Roman" w:hint="eastAsia"/>
        </w:rPr>
        <w:t>2008</w:t>
      </w:r>
      <w:r w:rsidRPr="00607EF3">
        <w:rPr>
          <w:rFonts w:ascii="Century" w:eastAsia="ＭＳ 明朝" w:hAnsi="Century" w:cs="Times New Roman" w:hint="eastAsia"/>
        </w:rPr>
        <w:t>年</w:t>
      </w:r>
      <w:r w:rsidRPr="00607EF3">
        <w:rPr>
          <w:rFonts w:ascii="Century" w:eastAsia="ＭＳ 明朝" w:hAnsi="Century" w:cs="Times New Roman" w:hint="eastAsia"/>
        </w:rPr>
        <w:t>1</w:t>
      </w:r>
      <w:r w:rsidRPr="00607EF3">
        <w:rPr>
          <w:rFonts w:ascii="Century" w:eastAsia="ＭＳ 明朝" w:hAnsi="Century" w:cs="Times New Roman" w:hint="eastAsia"/>
        </w:rPr>
        <w:t>月）</w:t>
      </w:r>
      <w:r w:rsidRPr="00607EF3">
        <w:rPr>
          <w:rFonts w:ascii="Century" w:eastAsia="ＭＳ 明朝" w:hAnsi="Century" w:cs="Times New Roman" w:hint="eastAsia"/>
        </w:rPr>
        <w:t>.</w:t>
      </w:r>
    </w:p>
    <w:p w14:paraId="61E3FFE3" w14:textId="7DDB41F1"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hint="eastAsia"/>
        </w:rPr>
        <w:t>P</w:t>
      </w:r>
      <w:r w:rsidR="003A512B">
        <w:rPr>
          <w:rFonts w:ascii="Century" w:eastAsia="ＭＳ 明朝" w:hAnsi="Century" w:cs="Times New Roman" w:hint="eastAsia"/>
        </w:rPr>
        <w:t>w</w:t>
      </w:r>
      <w:r w:rsidRPr="00607EF3">
        <w:rPr>
          <w:rFonts w:ascii="Century" w:eastAsia="ＭＳ 明朝" w:hAnsi="Century" w:cs="Times New Roman" w:hint="eastAsia"/>
        </w:rPr>
        <w:t>C</w:t>
      </w:r>
      <w:r w:rsidR="00C45309">
        <w:rPr>
          <w:rFonts w:ascii="Century" w:eastAsia="ＭＳ 明朝" w:hAnsi="Century" w:cs="Times New Roman"/>
        </w:rPr>
        <w:t xml:space="preserve"> (</w:t>
      </w:r>
      <w:r w:rsidR="00C45309">
        <w:rPr>
          <w:rFonts w:ascii="Century" w:eastAsia="ＭＳ 明朝" w:hAnsi="Century" w:cs="Times New Roman" w:hint="eastAsia"/>
        </w:rPr>
        <w:t>プライスウォーターズハウスクーパーズ株式会社</w:t>
      </w:r>
      <w:r w:rsidR="00C45309">
        <w:rPr>
          <w:rFonts w:ascii="Century" w:eastAsia="ＭＳ 明朝" w:hAnsi="Century" w:cs="Times New Roman" w:hint="eastAsia"/>
        </w:rPr>
        <w:t>)</w:t>
      </w:r>
      <w:r w:rsidR="00C45309">
        <w:rPr>
          <w:rFonts w:ascii="Century" w:eastAsia="ＭＳ 明朝" w:hAnsi="Century" w:cs="Times New Roman" w:hint="eastAsia"/>
        </w:rPr>
        <w:t>（</w:t>
      </w:r>
      <w:r w:rsidRPr="00607EF3">
        <w:rPr>
          <w:rFonts w:ascii="Century" w:eastAsia="ＭＳ 明朝" w:hAnsi="Century" w:cs="Times New Roman" w:hint="eastAsia"/>
        </w:rPr>
        <w:t>201</w:t>
      </w:r>
      <w:r w:rsidR="003A512B">
        <w:rPr>
          <w:rFonts w:ascii="Century" w:eastAsia="ＭＳ 明朝" w:hAnsi="Century" w:cs="Times New Roman" w:hint="eastAsia"/>
        </w:rPr>
        <w:t>8</w:t>
      </w:r>
      <w:r w:rsidR="00C45309">
        <w:rPr>
          <w:rFonts w:ascii="Century" w:eastAsia="ＭＳ 明朝" w:hAnsi="Century" w:cs="Times New Roman" w:hint="eastAsia"/>
        </w:rPr>
        <w:t>）</w:t>
      </w:r>
      <w:r w:rsidRPr="00607EF3">
        <w:rPr>
          <w:rFonts w:ascii="Century" w:eastAsia="ＭＳ 明朝" w:hAnsi="Century" w:cs="Times New Roman" w:hint="eastAsia"/>
        </w:rPr>
        <w:t>『経済犯罪実態調査</w:t>
      </w:r>
      <w:r w:rsidRPr="00607EF3">
        <w:rPr>
          <w:rFonts w:ascii="Century" w:eastAsia="ＭＳ 明朝" w:hAnsi="Century" w:cs="Times New Roman" w:hint="eastAsia"/>
        </w:rPr>
        <w:t>201</w:t>
      </w:r>
      <w:r w:rsidR="003A512B">
        <w:rPr>
          <w:rFonts w:ascii="Century" w:eastAsia="ＭＳ 明朝" w:hAnsi="Century" w:cs="Times New Roman" w:hint="eastAsia"/>
        </w:rPr>
        <w:t>8</w:t>
      </w:r>
      <w:r w:rsidRPr="00607EF3">
        <w:rPr>
          <w:rFonts w:ascii="Century" w:eastAsia="ＭＳ 明朝" w:hAnsi="Century" w:cs="Times New Roman" w:hint="eastAsia"/>
        </w:rPr>
        <w:t>―</w:t>
      </w:r>
      <w:r w:rsidR="001A301B">
        <w:rPr>
          <w:rFonts w:ascii="Century" w:eastAsia="ＭＳ 明朝" w:hAnsi="Century" w:cs="Times New Roman" w:hint="eastAsia"/>
        </w:rPr>
        <w:t>「盲点」に潜む不正を探り出す</w:t>
      </w:r>
      <w:r w:rsidRPr="00607EF3">
        <w:rPr>
          <w:rFonts w:ascii="Century" w:eastAsia="ＭＳ 明朝" w:hAnsi="Century" w:cs="Times New Roman" w:hint="eastAsia"/>
        </w:rPr>
        <w:t>』</w:t>
      </w:r>
      <w:r w:rsidR="00C45309">
        <w:rPr>
          <w:rFonts w:ascii="Century" w:eastAsia="ＭＳ 明朝" w:hAnsi="Century" w:cs="Times New Roman" w:hint="eastAsia"/>
        </w:rPr>
        <w:t>プライスウォーターズハウスクーパーズ株式会社（</w:t>
      </w:r>
      <w:r w:rsidR="003069D1" w:rsidRPr="003069D1">
        <w:rPr>
          <w:rFonts w:ascii="Century" w:eastAsia="ＭＳ 明朝" w:hAnsi="Century" w:cs="Times New Roman"/>
        </w:rPr>
        <w:t>https://www.pwc.com/jp/ja/knowledge/thoughtleadership/economic-crime-</w:t>
      </w:r>
      <w:r w:rsidR="003069D1" w:rsidRPr="003069D1">
        <w:rPr>
          <w:rFonts w:ascii="Century" w:eastAsia="ＭＳ 明朝" w:hAnsi="Century" w:cs="Times New Roman"/>
        </w:rPr>
        <w:lastRenderedPageBreak/>
        <w:t>survey1805.html</w:t>
      </w:r>
      <w:r w:rsidR="00C45309">
        <w:rPr>
          <w:rFonts w:ascii="Century" w:eastAsia="ＭＳ 明朝" w:hAnsi="Century" w:cs="Times New Roman" w:hint="eastAsia"/>
        </w:rPr>
        <w:t xml:space="preserve">　：</w:t>
      </w:r>
      <w:r w:rsidR="00C45309">
        <w:rPr>
          <w:rFonts w:ascii="Century" w:eastAsia="ＭＳ 明朝" w:hAnsi="Century" w:cs="Times New Roman" w:hint="eastAsia"/>
        </w:rPr>
        <w:t>2018</w:t>
      </w:r>
      <w:r w:rsidR="00C45309">
        <w:rPr>
          <w:rFonts w:ascii="Century" w:eastAsia="ＭＳ 明朝" w:hAnsi="Century" w:cs="Times New Roman" w:hint="eastAsia"/>
        </w:rPr>
        <w:t>年</w:t>
      </w:r>
      <w:r w:rsidR="001A301B">
        <w:rPr>
          <w:rFonts w:ascii="Century" w:eastAsia="ＭＳ 明朝" w:hAnsi="Century" w:cs="Times New Roman" w:hint="eastAsia"/>
        </w:rPr>
        <w:t>12</w:t>
      </w:r>
      <w:r w:rsidR="001A301B">
        <w:rPr>
          <w:rFonts w:ascii="Century" w:eastAsia="ＭＳ 明朝" w:hAnsi="Century" w:cs="Times New Roman" w:hint="eastAsia"/>
        </w:rPr>
        <w:t>月</w:t>
      </w:r>
      <w:r w:rsidR="001A301B">
        <w:rPr>
          <w:rFonts w:ascii="Century" w:eastAsia="ＭＳ 明朝" w:hAnsi="Century" w:cs="Times New Roman" w:hint="eastAsia"/>
        </w:rPr>
        <w:t>6</w:t>
      </w:r>
      <w:r w:rsidR="00C45309">
        <w:rPr>
          <w:rFonts w:ascii="Century" w:eastAsia="ＭＳ 明朝" w:hAnsi="Century" w:cs="Times New Roman" w:hint="eastAsia"/>
        </w:rPr>
        <w:t>日取得）</w:t>
      </w:r>
    </w:p>
    <w:p w14:paraId="02DCA460" w14:textId="3C0038EF"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hint="eastAsia"/>
        </w:rPr>
        <w:t>P</w:t>
      </w:r>
      <w:r w:rsidR="003A512B">
        <w:rPr>
          <w:rFonts w:ascii="Century" w:eastAsia="ＭＳ 明朝" w:hAnsi="Century" w:cs="Times New Roman"/>
        </w:rPr>
        <w:t>w</w:t>
      </w:r>
      <w:r w:rsidRPr="00607EF3">
        <w:rPr>
          <w:rFonts w:ascii="Century" w:eastAsia="ＭＳ 明朝" w:hAnsi="Century" w:cs="Times New Roman" w:hint="eastAsia"/>
        </w:rPr>
        <w:t>C</w:t>
      </w:r>
      <w:r w:rsidRPr="00607EF3">
        <w:rPr>
          <w:rFonts w:ascii="Century" w:eastAsia="ＭＳ 明朝" w:hAnsi="Century" w:cs="Times New Roman" w:hint="eastAsia"/>
        </w:rPr>
        <w:t xml:space="preserve">　</w:t>
      </w:r>
      <w:r w:rsidRPr="00607EF3">
        <w:rPr>
          <w:rFonts w:ascii="Century" w:eastAsia="ＭＳ 明朝" w:hAnsi="Century" w:cs="Times New Roman"/>
        </w:rPr>
        <w:t xml:space="preserve"> </w:t>
      </w:r>
      <w:r w:rsidR="00C45309">
        <w:rPr>
          <w:rFonts w:ascii="Century" w:eastAsia="ＭＳ 明朝" w:hAnsi="Century" w:cs="Times New Roman" w:hint="eastAsia"/>
        </w:rPr>
        <w:t>(</w:t>
      </w:r>
      <w:r w:rsidRPr="00607EF3">
        <w:rPr>
          <w:rFonts w:ascii="Century" w:eastAsia="ＭＳ 明朝" w:hAnsi="Century" w:cs="Times New Roman"/>
        </w:rPr>
        <w:t>2018</w:t>
      </w:r>
      <w:r w:rsidR="00C45309">
        <w:rPr>
          <w:rFonts w:ascii="Century" w:eastAsia="ＭＳ 明朝" w:hAnsi="Century" w:cs="Times New Roman"/>
        </w:rPr>
        <w:t>)</w:t>
      </w:r>
      <w:r w:rsidRPr="00607EF3">
        <w:rPr>
          <w:rFonts w:ascii="Century" w:eastAsia="ＭＳ 明朝" w:hAnsi="Century" w:cs="Times New Roman"/>
        </w:rPr>
        <w:t xml:space="preserve">  </w:t>
      </w:r>
      <w:r w:rsidRPr="00607EF3">
        <w:rPr>
          <w:rFonts w:ascii="Century" w:eastAsia="ＭＳ 明朝" w:hAnsi="Century" w:cs="Times New Roman"/>
          <w:i/>
        </w:rPr>
        <w:t>Global Economic Crime and Fraud Survey</w:t>
      </w:r>
      <w:r w:rsidRPr="00607EF3">
        <w:rPr>
          <w:rFonts w:ascii="Century" w:eastAsia="ＭＳ 明朝" w:hAnsi="Century" w:cs="Times New Roman"/>
        </w:rPr>
        <w:t xml:space="preserve"> </w:t>
      </w:r>
      <w:r w:rsidRPr="00607EF3">
        <w:rPr>
          <w:rFonts w:ascii="Century" w:eastAsia="ＭＳ 明朝" w:hAnsi="Century" w:cs="Times New Roman" w:hint="eastAsia"/>
          <w:i/>
        </w:rPr>
        <w:t>2018</w:t>
      </w:r>
      <w:r w:rsidR="00C45309">
        <w:rPr>
          <w:rFonts w:ascii="Century" w:eastAsia="ＭＳ 明朝" w:hAnsi="Century" w:cs="Times New Roman"/>
          <w:i/>
        </w:rPr>
        <w:t xml:space="preserve">, </w:t>
      </w:r>
      <w:r w:rsidR="00C45309" w:rsidRPr="002F555F">
        <w:rPr>
          <w:rFonts w:ascii="Century" w:eastAsia="ＭＳ 明朝" w:hAnsi="Century" w:cs="Times New Roman"/>
        </w:rPr>
        <w:t>PWC</w:t>
      </w:r>
      <w:r w:rsidRPr="002F555F">
        <w:rPr>
          <w:rFonts w:ascii="Century" w:eastAsia="ＭＳ 明朝" w:hAnsi="Century" w:cs="Times New Roman" w:hint="eastAsia"/>
        </w:rPr>
        <w:t xml:space="preserve">　</w:t>
      </w:r>
      <w:r w:rsidRPr="00607EF3">
        <w:rPr>
          <w:rFonts w:ascii="Century" w:eastAsia="ＭＳ 明朝" w:hAnsi="Century" w:cs="Times New Roman" w:hint="eastAsia"/>
        </w:rPr>
        <w:t>(</w:t>
      </w:r>
      <w:hyperlink r:id="rId20" w:history="1">
        <w:r w:rsidRPr="00607EF3">
          <w:rPr>
            <w:rStyle w:val="a8"/>
            <w:rFonts w:ascii="Century" w:eastAsia="ＭＳ 明朝" w:hAnsi="Century" w:cs="Times New Roman"/>
          </w:rPr>
          <w:t>https://www.pwc.com/gx/en/forensics/global-economic-crime-and-fraud-survey-2018.pdf</w:t>
        </w:r>
      </w:hyperlink>
      <w:r w:rsidRPr="00607EF3">
        <w:rPr>
          <w:rFonts w:ascii="Century" w:eastAsia="ＭＳ 明朝" w:hAnsi="Century" w:cs="Times New Roman"/>
        </w:rPr>
        <w:t xml:space="preserve"> </w:t>
      </w:r>
      <w:r w:rsidR="00C45309" w:rsidRPr="00C45309">
        <w:rPr>
          <w:rFonts w:ascii="Century" w:eastAsia="ＭＳ 明朝" w:hAnsi="Century" w:cs="Times New Roman" w:hint="eastAsia"/>
        </w:rPr>
        <w:t>：</w:t>
      </w:r>
      <w:r w:rsidR="00C45309" w:rsidRPr="00C45309">
        <w:rPr>
          <w:rFonts w:ascii="Century" w:eastAsia="ＭＳ 明朝" w:hAnsi="Century" w:cs="Times New Roman" w:hint="eastAsia"/>
        </w:rPr>
        <w:t>2018</w:t>
      </w:r>
      <w:r w:rsidR="00C45309" w:rsidRPr="00C45309">
        <w:rPr>
          <w:rFonts w:ascii="Century" w:eastAsia="ＭＳ 明朝" w:hAnsi="Century" w:cs="Times New Roman" w:hint="eastAsia"/>
        </w:rPr>
        <w:t>年</w:t>
      </w:r>
      <w:r w:rsidR="00C45309" w:rsidRPr="00C45309">
        <w:rPr>
          <w:rFonts w:ascii="Century" w:eastAsia="ＭＳ 明朝" w:hAnsi="Century" w:cs="Times New Roman" w:hint="eastAsia"/>
        </w:rPr>
        <w:t>7</w:t>
      </w:r>
      <w:r w:rsidR="00C45309" w:rsidRPr="00C45309">
        <w:rPr>
          <w:rFonts w:ascii="Century" w:eastAsia="ＭＳ 明朝" w:hAnsi="Century" w:cs="Times New Roman" w:hint="eastAsia"/>
        </w:rPr>
        <w:t>月</w:t>
      </w:r>
      <w:r w:rsidR="00C45309" w:rsidRPr="00C45309">
        <w:rPr>
          <w:rFonts w:ascii="Century" w:eastAsia="ＭＳ 明朝" w:hAnsi="Century" w:cs="Times New Roman" w:hint="eastAsia"/>
        </w:rPr>
        <w:t>12</w:t>
      </w:r>
      <w:r w:rsidR="00C45309" w:rsidRPr="00C45309">
        <w:rPr>
          <w:rFonts w:ascii="Century" w:eastAsia="ＭＳ 明朝" w:hAnsi="Century" w:cs="Times New Roman" w:hint="eastAsia"/>
        </w:rPr>
        <w:t>日取得</w:t>
      </w:r>
      <w:r w:rsidRPr="00607EF3">
        <w:rPr>
          <w:rFonts w:ascii="Century" w:eastAsia="ＭＳ 明朝" w:hAnsi="Century" w:cs="Times New Roman"/>
        </w:rPr>
        <w:t>)</w:t>
      </w:r>
      <w:r w:rsidR="00C45309">
        <w:rPr>
          <w:rFonts w:ascii="Century" w:eastAsia="ＭＳ 明朝" w:hAnsi="Century" w:cs="Times New Roman"/>
        </w:rPr>
        <w:t>.</w:t>
      </w:r>
    </w:p>
    <w:p w14:paraId="6C4D6805" w14:textId="77777777"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hint="eastAsia"/>
        </w:rPr>
        <w:t>Robinson, William I.</w:t>
      </w:r>
      <w:r>
        <w:rPr>
          <w:rFonts w:ascii="Century" w:eastAsia="ＭＳ 明朝" w:hAnsi="Century" w:cs="Times New Roman"/>
        </w:rPr>
        <w:t xml:space="preserve"> (</w:t>
      </w:r>
      <w:r w:rsidRPr="00FB0FB3">
        <w:rPr>
          <w:rFonts w:ascii="Century" w:eastAsia="ＭＳ 明朝" w:hAnsi="Century" w:cs="Times New Roman"/>
        </w:rPr>
        <w:t>2004</w:t>
      </w:r>
      <w:r>
        <w:rPr>
          <w:rFonts w:ascii="Century" w:eastAsia="ＭＳ 明朝" w:hAnsi="Century" w:cs="Times New Roman"/>
        </w:rPr>
        <w:t>)</w:t>
      </w:r>
      <w:r w:rsidRPr="00FB0FB3">
        <w:rPr>
          <w:rFonts w:ascii="Century" w:eastAsia="ＭＳ 明朝" w:hAnsi="Century" w:cs="Times New Roman"/>
        </w:rPr>
        <w:t xml:space="preserve"> </w:t>
      </w:r>
      <w:r w:rsidRPr="00FB0FB3">
        <w:rPr>
          <w:rFonts w:ascii="Century" w:eastAsia="ＭＳ 明朝" w:hAnsi="Century" w:cs="Times New Roman" w:hint="eastAsia"/>
          <w:i/>
        </w:rPr>
        <w:t xml:space="preserve">A </w:t>
      </w:r>
      <w:r w:rsidRPr="00FB0FB3">
        <w:rPr>
          <w:rFonts w:ascii="Century" w:eastAsia="ＭＳ 明朝" w:hAnsi="Century" w:cs="Times New Roman"/>
          <w:i/>
        </w:rPr>
        <w:t>T</w:t>
      </w:r>
      <w:r w:rsidRPr="00FB0FB3">
        <w:rPr>
          <w:rFonts w:ascii="Century" w:eastAsia="ＭＳ 明朝" w:hAnsi="Century" w:cs="Times New Roman" w:hint="eastAsia"/>
          <w:i/>
        </w:rPr>
        <w:t>heory of Global Capitalism: Production, Class, and the State in a Transnational World</w:t>
      </w:r>
      <w:r w:rsidRPr="00FB0FB3">
        <w:rPr>
          <w:rFonts w:ascii="Century" w:eastAsia="ＭＳ 明朝" w:hAnsi="Century" w:cs="Times New Roman"/>
        </w:rPr>
        <w:t>, Baltimore, Maryland: The Johns Hopkins University Press.</w:t>
      </w:r>
    </w:p>
    <w:p w14:paraId="709C7270" w14:textId="77777777" w:rsidR="00FB0FB3" w:rsidRPr="00FB0FB3" w:rsidRDefault="00FB0FB3" w:rsidP="00FB0FB3">
      <w:pPr>
        <w:ind w:left="420" w:hanging="420"/>
        <w:rPr>
          <w:rFonts w:ascii="Century" w:eastAsia="ＭＳ 明朝" w:hAnsi="Century" w:cs="Times New Roman"/>
        </w:rPr>
      </w:pPr>
      <w:r w:rsidRPr="00FB0FB3">
        <w:rPr>
          <w:rFonts w:ascii="Century" w:eastAsia="ＭＳ 明朝" w:hAnsi="Century" w:cs="Times New Roman"/>
        </w:rPr>
        <w:t>Robinson, William I.</w:t>
      </w:r>
      <w:r>
        <w:rPr>
          <w:rFonts w:ascii="Century" w:eastAsia="ＭＳ 明朝" w:hAnsi="Century" w:cs="Times New Roman"/>
        </w:rPr>
        <w:t xml:space="preserve"> (</w:t>
      </w:r>
      <w:r w:rsidRPr="00FB0FB3">
        <w:rPr>
          <w:rFonts w:ascii="Century" w:eastAsia="ＭＳ 明朝" w:hAnsi="Century" w:cs="Times New Roman"/>
        </w:rPr>
        <w:t>2014</w:t>
      </w:r>
      <w:r>
        <w:rPr>
          <w:rFonts w:ascii="Century" w:eastAsia="ＭＳ 明朝" w:hAnsi="Century" w:cs="Times New Roman"/>
        </w:rPr>
        <w:t>)</w:t>
      </w:r>
      <w:r w:rsidRPr="00FB0FB3">
        <w:rPr>
          <w:rFonts w:ascii="Century" w:eastAsia="ＭＳ 明朝" w:hAnsi="Century" w:cs="Times New Roman"/>
        </w:rPr>
        <w:t xml:space="preserve"> </w:t>
      </w:r>
      <w:r w:rsidRPr="00FB0FB3">
        <w:rPr>
          <w:rFonts w:ascii="Century" w:eastAsia="ＭＳ 明朝" w:hAnsi="Century" w:cs="Times New Roman" w:hint="eastAsia"/>
          <w:i/>
        </w:rPr>
        <w:t>Global Capitalism and the Crisis of Humanity</w:t>
      </w:r>
      <w:r w:rsidRPr="00FB0FB3">
        <w:rPr>
          <w:rFonts w:ascii="Century" w:eastAsia="ＭＳ 明朝" w:hAnsi="Century" w:cs="Times New Roman" w:hint="eastAsia"/>
        </w:rPr>
        <w:t xml:space="preserve">, </w:t>
      </w:r>
      <w:r w:rsidRPr="00FB0FB3">
        <w:rPr>
          <w:rFonts w:ascii="Century" w:eastAsia="ＭＳ 明朝" w:hAnsi="Century" w:cs="Times New Roman"/>
        </w:rPr>
        <w:t>Cambridge: Cambridge University Press.</w:t>
      </w:r>
    </w:p>
    <w:p w14:paraId="28A4BA52" w14:textId="5D3A178F" w:rsidR="00E77DBF" w:rsidRDefault="00E77DBF" w:rsidP="00FB0FB3">
      <w:pPr>
        <w:ind w:left="420" w:hanging="420"/>
        <w:rPr>
          <w:rFonts w:ascii="Century" w:eastAsia="ＭＳ 明朝" w:hAnsi="Century" w:cs="Times New Roman"/>
        </w:rPr>
      </w:pPr>
      <w:r>
        <w:rPr>
          <w:rFonts w:ascii="Century" w:eastAsia="ＭＳ 明朝" w:hAnsi="Century" w:cs="Times New Roman" w:hint="eastAsia"/>
        </w:rPr>
        <w:t>Robinson, Wil</w:t>
      </w:r>
      <w:r>
        <w:rPr>
          <w:rFonts w:ascii="Century" w:eastAsia="ＭＳ 明朝" w:hAnsi="Century" w:cs="Times New Roman"/>
        </w:rPr>
        <w:t>l</w:t>
      </w:r>
      <w:r>
        <w:rPr>
          <w:rFonts w:ascii="Century" w:eastAsia="ＭＳ 明朝" w:hAnsi="Century" w:cs="Times New Roman" w:hint="eastAsia"/>
        </w:rPr>
        <w:t xml:space="preserve">iam I. (2018) </w:t>
      </w:r>
      <w:r w:rsidRPr="0018095E">
        <w:rPr>
          <w:rFonts w:ascii="Century" w:eastAsia="ＭＳ 明朝" w:hAnsi="Century" w:cs="Times New Roman" w:hint="eastAsia"/>
          <w:i/>
        </w:rPr>
        <w:t>Into the Tempest; Essays on the New Global Capitalism</w:t>
      </w:r>
      <w:r>
        <w:rPr>
          <w:rFonts w:ascii="Century" w:eastAsia="ＭＳ 明朝" w:hAnsi="Century" w:cs="Times New Roman" w:hint="eastAsia"/>
        </w:rPr>
        <w:t xml:space="preserve">, </w:t>
      </w:r>
      <w:r w:rsidR="0018095E">
        <w:rPr>
          <w:rFonts w:ascii="Century" w:eastAsia="ＭＳ 明朝" w:hAnsi="Century" w:cs="Times New Roman"/>
        </w:rPr>
        <w:t>Chicago, Illinois: Haymarket Books.</w:t>
      </w:r>
    </w:p>
    <w:p w14:paraId="0DC1ECC2" w14:textId="6D8E5E6B" w:rsidR="00915E16" w:rsidRPr="00915E16" w:rsidRDefault="00CC3B17" w:rsidP="00915E16">
      <w:pPr>
        <w:ind w:left="420" w:hanging="420"/>
        <w:rPr>
          <w:rFonts w:ascii="Century" w:eastAsia="ＭＳ 明朝" w:hAnsi="Century" w:cs="Times New Roman"/>
        </w:rPr>
      </w:pPr>
      <w:r>
        <w:rPr>
          <w:rFonts w:ascii="Century" w:eastAsia="ＭＳ 明朝" w:hAnsi="Century" w:cs="Times New Roman"/>
        </w:rPr>
        <w:t xml:space="preserve">Rothkopf, David (2008) </w:t>
      </w:r>
      <w:r w:rsidR="00915E16" w:rsidRPr="00CC3B17">
        <w:rPr>
          <w:rFonts w:ascii="Century" w:eastAsia="ＭＳ 明朝" w:hAnsi="Century" w:cs="Times New Roman" w:hint="eastAsia"/>
          <w:i/>
        </w:rPr>
        <w:t>Superclass: The Global Power Elite And The World They Are Making</w:t>
      </w:r>
      <w:r>
        <w:rPr>
          <w:rFonts w:ascii="Century" w:eastAsia="ＭＳ 明朝" w:hAnsi="Century" w:cs="Times New Roman"/>
        </w:rPr>
        <w:t>, Viking: New York</w:t>
      </w:r>
      <w:r w:rsidR="00915E16">
        <w:rPr>
          <w:rFonts w:ascii="Century" w:eastAsia="ＭＳ 明朝" w:hAnsi="Century" w:cs="Times New Roman" w:hint="eastAsia"/>
        </w:rPr>
        <w:t>（</w:t>
      </w:r>
      <w:r w:rsidR="00915E16" w:rsidRPr="00915E16">
        <w:rPr>
          <w:rFonts w:ascii="Century" w:eastAsia="ＭＳ 明朝" w:hAnsi="Century" w:cs="Times New Roman" w:hint="eastAsia"/>
        </w:rPr>
        <w:t>デヴィッド・ロスコフ著</w:t>
      </w:r>
      <w:r w:rsidR="00915E16">
        <w:rPr>
          <w:rFonts w:ascii="Century" w:eastAsia="ＭＳ 明朝" w:hAnsi="Century" w:cs="Times New Roman" w:hint="eastAsia"/>
        </w:rPr>
        <w:t>、</w:t>
      </w:r>
      <w:r w:rsidR="00915E16" w:rsidRPr="00915E16">
        <w:rPr>
          <w:rFonts w:ascii="Century" w:eastAsia="ＭＳ 明朝" w:hAnsi="Century" w:cs="Times New Roman" w:hint="eastAsia"/>
        </w:rPr>
        <w:t>河野純治</w:t>
      </w:r>
      <w:r w:rsidR="00915E16">
        <w:rPr>
          <w:rFonts w:ascii="Century" w:eastAsia="ＭＳ 明朝" w:hAnsi="Century" w:cs="Times New Roman" w:hint="eastAsia"/>
        </w:rPr>
        <w:t>訳『</w:t>
      </w:r>
      <w:r w:rsidR="00915E16" w:rsidRPr="00915E16">
        <w:rPr>
          <w:rFonts w:ascii="Century" w:eastAsia="ＭＳ 明朝" w:hAnsi="Century" w:cs="Times New Roman" w:hint="eastAsia"/>
        </w:rPr>
        <w:t>超・階級</w:t>
      </w:r>
      <w:r w:rsidR="00915E16">
        <w:rPr>
          <w:rFonts w:ascii="Century" w:eastAsia="ＭＳ 明朝" w:hAnsi="Century" w:cs="Times New Roman" w:hint="eastAsia"/>
        </w:rPr>
        <w:t>―</w:t>
      </w:r>
      <w:r w:rsidR="00915E16" w:rsidRPr="00915E16">
        <w:rPr>
          <w:rFonts w:ascii="Century" w:eastAsia="ＭＳ 明朝" w:hAnsi="Century" w:cs="Times New Roman" w:hint="eastAsia"/>
        </w:rPr>
        <w:t>スーパークラス</w:t>
      </w:r>
      <w:r w:rsidR="00915E16">
        <w:rPr>
          <w:rFonts w:ascii="Century" w:eastAsia="ＭＳ 明朝" w:hAnsi="Century" w:cs="Times New Roman" w:hint="eastAsia"/>
        </w:rPr>
        <w:t>』光文社、</w:t>
      </w:r>
      <w:r w:rsidR="00915E16">
        <w:rPr>
          <w:rFonts w:ascii="Century" w:eastAsia="ＭＳ 明朝" w:hAnsi="Century" w:cs="Times New Roman" w:hint="eastAsia"/>
        </w:rPr>
        <w:t>2009</w:t>
      </w:r>
      <w:r w:rsidR="00915E16">
        <w:rPr>
          <w:rFonts w:ascii="Century" w:eastAsia="ＭＳ 明朝" w:hAnsi="Century" w:cs="Times New Roman" w:hint="eastAsia"/>
        </w:rPr>
        <w:t>年）．</w:t>
      </w:r>
      <w:r w:rsidR="00915E16" w:rsidRPr="00915E16">
        <w:rPr>
          <w:rFonts w:ascii="Century" w:eastAsia="ＭＳ 明朝" w:hAnsi="Century" w:cs="Times New Roman" w:hint="eastAsia"/>
        </w:rPr>
        <w:t xml:space="preserve"> </w:t>
      </w:r>
    </w:p>
    <w:p w14:paraId="06197108" w14:textId="77777777" w:rsidR="003F757F" w:rsidRPr="003F757F" w:rsidRDefault="003F757F" w:rsidP="003F757F">
      <w:pPr>
        <w:ind w:left="420" w:hanging="420"/>
        <w:rPr>
          <w:rFonts w:ascii="Century" w:eastAsia="ＭＳ 明朝" w:hAnsi="Century" w:cs="Times New Roman"/>
        </w:rPr>
      </w:pPr>
      <w:r w:rsidRPr="003F757F">
        <w:rPr>
          <w:rFonts w:ascii="Century" w:eastAsia="ＭＳ 明朝" w:hAnsi="Century" w:cs="Times New Roman" w:hint="eastAsia"/>
        </w:rPr>
        <w:t>佐久間信夫・黒川文子（編著）</w:t>
      </w:r>
      <w:r w:rsidRPr="003F757F">
        <w:rPr>
          <w:rFonts w:ascii="Century" w:eastAsia="ＭＳ 明朝" w:hAnsi="Century" w:cs="Times New Roman" w:hint="eastAsia"/>
        </w:rPr>
        <w:t>(2013</w:t>
      </w:r>
      <w:r w:rsidRPr="003F757F">
        <w:rPr>
          <w:rFonts w:ascii="Century" w:eastAsia="ＭＳ 明朝" w:hAnsi="Century" w:cs="Times New Roman"/>
        </w:rPr>
        <w:t>)</w:t>
      </w:r>
      <w:r w:rsidRPr="003F757F">
        <w:rPr>
          <w:rFonts w:ascii="Century" w:eastAsia="ＭＳ 明朝" w:hAnsi="Century" w:cs="Times New Roman" w:hint="eastAsia"/>
        </w:rPr>
        <w:t>『多国籍企業の戦略経営』白桃書房．</w:t>
      </w:r>
      <w:r w:rsidRPr="003F757F">
        <w:rPr>
          <w:rFonts w:ascii="Century" w:eastAsia="ＭＳ 明朝" w:hAnsi="Century" w:cs="Times New Roman" w:hint="eastAsia"/>
        </w:rPr>
        <w:t xml:space="preserve"> </w:t>
      </w:r>
    </w:p>
    <w:p w14:paraId="1CBAE904" w14:textId="2551BC63" w:rsidR="0033538D" w:rsidRDefault="0033538D" w:rsidP="00A4444F">
      <w:pPr>
        <w:ind w:left="420" w:hanging="420"/>
        <w:rPr>
          <w:rFonts w:ascii="Century" w:eastAsia="ＭＳ 明朝" w:hAnsi="Century" w:cs="Times New Roman"/>
        </w:rPr>
      </w:pPr>
      <w:r>
        <w:rPr>
          <w:rFonts w:ascii="Century" w:eastAsia="ＭＳ 明朝" w:hAnsi="Century" w:cs="Times New Roman" w:hint="eastAsia"/>
        </w:rPr>
        <w:t xml:space="preserve">Sassen, Saskia (1988) </w:t>
      </w:r>
      <w:r w:rsidRPr="0033538D">
        <w:rPr>
          <w:rFonts w:ascii="Century" w:eastAsia="ＭＳ 明朝" w:hAnsi="Century" w:cs="Times New Roman" w:hint="eastAsia"/>
          <w:i/>
        </w:rPr>
        <w:t>The Mobility of Labor and Capital: A Study in International Investment and Labor Flow,</w:t>
      </w:r>
      <w:r>
        <w:rPr>
          <w:rFonts w:ascii="Century" w:eastAsia="ＭＳ 明朝" w:hAnsi="Century" w:cs="Times New Roman" w:hint="eastAsia"/>
        </w:rPr>
        <w:t xml:space="preserve"> Cambridge University Press (</w:t>
      </w:r>
      <w:r>
        <w:rPr>
          <w:rFonts w:ascii="Century" w:eastAsia="ＭＳ 明朝" w:hAnsi="Century" w:cs="Times New Roman"/>
        </w:rPr>
        <w:t xml:space="preserve"> </w:t>
      </w:r>
      <w:r>
        <w:rPr>
          <w:rFonts w:ascii="Century" w:eastAsia="ＭＳ 明朝" w:hAnsi="Century" w:cs="Times New Roman" w:hint="eastAsia"/>
        </w:rPr>
        <w:t>サスキア・サッセン著森田桐郎ほか訳『労働と資本の国際移動―世界都市と移民労働者』岩波書店、</w:t>
      </w:r>
      <w:r>
        <w:rPr>
          <w:rFonts w:ascii="Century" w:eastAsia="ＭＳ 明朝" w:hAnsi="Century" w:cs="Times New Roman" w:hint="eastAsia"/>
        </w:rPr>
        <w:t>1992</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4989FA52" w14:textId="65AC6D86" w:rsidR="0033538D" w:rsidRDefault="0033538D" w:rsidP="00A4444F">
      <w:pPr>
        <w:ind w:left="420" w:hanging="420"/>
        <w:rPr>
          <w:rFonts w:ascii="Century" w:eastAsia="ＭＳ 明朝" w:hAnsi="Century" w:cs="Times New Roman"/>
        </w:rPr>
      </w:pPr>
      <w:r>
        <w:rPr>
          <w:rFonts w:ascii="Century" w:eastAsia="ＭＳ 明朝" w:hAnsi="Century" w:cs="Times New Roman" w:hint="eastAsia"/>
        </w:rPr>
        <w:t>Sassen, Saskia (1991)</w:t>
      </w:r>
      <w:r>
        <w:rPr>
          <w:rFonts w:ascii="Century" w:eastAsia="ＭＳ 明朝" w:hAnsi="Century" w:cs="Times New Roman"/>
        </w:rPr>
        <w:t xml:space="preserve"> </w:t>
      </w:r>
      <w:r w:rsidRPr="0033538D">
        <w:rPr>
          <w:rFonts w:ascii="Century" w:eastAsia="ＭＳ 明朝" w:hAnsi="Century" w:cs="Times New Roman"/>
          <w:i/>
        </w:rPr>
        <w:t>The Global City; New York, London, Tokyo</w:t>
      </w:r>
      <w:r>
        <w:rPr>
          <w:rFonts w:ascii="Century" w:eastAsia="ＭＳ 明朝" w:hAnsi="Century" w:cs="Times New Roman"/>
        </w:rPr>
        <w:t>, Princeton University Press</w:t>
      </w:r>
      <w:r w:rsidR="006312E2">
        <w:rPr>
          <w:rFonts w:ascii="Century" w:eastAsia="ＭＳ 明朝" w:hAnsi="Century" w:cs="Times New Roman" w:hint="eastAsia"/>
        </w:rPr>
        <w:t>（伊豫谷登士翁監訳『グローバル・シティ―ニューヨーク、ロンドン、東京から世界を読む』筑摩書房、</w:t>
      </w:r>
      <w:r w:rsidR="006312E2">
        <w:rPr>
          <w:rFonts w:ascii="Century" w:eastAsia="ＭＳ 明朝" w:hAnsi="Century" w:cs="Times New Roman" w:hint="eastAsia"/>
        </w:rPr>
        <w:t>2008</w:t>
      </w:r>
      <w:r w:rsidR="006312E2">
        <w:rPr>
          <w:rFonts w:ascii="Century" w:eastAsia="ＭＳ 明朝" w:hAnsi="Century" w:cs="Times New Roman" w:hint="eastAsia"/>
        </w:rPr>
        <w:t>年）．</w:t>
      </w:r>
    </w:p>
    <w:p w14:paraId="316CDB78" w14:textId="77AFD66F" w:rsidR="0033538D" w:rsidRDefault="0033538D" w:rsidP="00A4444F">
      <w:pPr>
        <w:ind w:left="420" w:hanging="420"/>
        <w:rPr>
          <w:rFonts w:ascii="Century" w:eastAsia="ＭＳ 明朝" w:hAnsi="Century" w:cs="Times New Roman"/>
        </w:rPr>
      </w:pPr>
      <w:r>
        <w:rPr>
          <w:rFonts w:ascii="Century" w:eastAsia="ＭＳ 明朝" w:hAnsi="Century" w:cs="Times New Roman"/>
        </w:rPr>
        <w:t xml:space="preserve">Sassen, Saskia (2006) </w:t>
      </w:r>
      <w:r w:rsidRPr="0033538D">
        <w:rPr>
          <w:rFonts w:ascii="Century" w:eastAsia="ＭＳ 明朝" w:hAnsi="Century" w:cs="Times New Roman"/>
          <w:i/>
        </w:rPr>
        <w:t>Territory, Authority, Rights; From Medieval to Global Assemblages</w:t>
      </w:r>
      <w:r>
        <w:rPr>
          <w:rFonts w:ascii="Century" w:eastAsia="ＭＳ 明朝" w:hAnsi="Century" w:cs="Times New Roman"/>
        </w:rPr>
        <w:t>, Princeton University Press</w:t>
      </w:r>
      <w:r w:rsidR="006312E2">
        <w:rPr>
          <w:rFonts w:ascii="Century" w:eastAsia="ＭＳ 明朝" w:hAnsi="Century" w:cs="Times New Roman" w:hint="eastAsia"/>
        </w:rPr>
        <w:t>（</w:t>
      </w:r>
      <w:r w:rsidR="00BB3E93" w:rsidRPr="00BB3E93">
        <w:rPr>
          <w:rFonts w:ascii="Century" w:eastAsia="ＭＳ 明朝" w:hAnsi="Century" w:cs="Times New Roman" w:hint="eastAsia"/>
        </w:rPr>
        <w:t>伊豫谷登士翁</w:t>
      </w:r>
      <w:r w:rsidR="00BB3E93">
        <w:rPr>
          <w:rFonts w:ascii="Century" w:eastAsia="ＭＳ 明朝" w:hAnsi="Century" w:cs="Times New Roman" w:hint="eastAsia"/>
        </w:rPr>
        <w:t>監修、伊藤茂訳『領土、権威、諸権利―グローバリゼーション・スタディーズの現在』明石書店、</w:t>
      </w:r>
      <w:r w:rsidR="00BB3E93">
        <w:rPr>
          <w:rFonts w:ascii="Century" w:eastAsia="ＭＳ 明朝" w:hAnsi="Century" w:cs="Times New Roman" w:hint="eastAsia"/>
        </w:rPr>
        <w:t>2011</w:t>
      </w:r>
      <w:r w:rsidR="00BB3E93">
        <w:rPr>
          <w:rFonts w:ascii="Century" w:eastAsia="ＭＳ 明朝" w:hAnsi="Century" w:cs="Times New Roman" w:hint="eastAsia"/>
        </w:rPr>
        <w:t>年）．</w:t>
      </w:r>
    </w:p>
    <w:p w14:paraId="780FA141" w14:textId="571ABBDB" w:rsidR="005A5E40" w:rsidRDefault="005A5E40" w:rsidP="00A4444F">
      <w:pPr>
        <w:ind w:left="420" w:hanging="420"/>
        <w:rPr>
          <w:rFonts w:ascii="Century" w:eastAsia="ＭＳ 明朝" w:hAnsi="Century" w:cs="Times New Roman"/>
        </w:rPr>
      </w:pPr>
      <w:r>
        <w:rPr>
          <w:rFonts w:ascii="Century" w:eastAsia="ＭＳ 明朝" w:hAnsi="Century" w:cs="Times New Roman" w:hint="eastAsia"/>
        </w:rPr>
        <w:t xml:space="preserve">Sassen, Saskia (2014) </w:t>
      </w:r>
      <w:r w:rsidRPr="005A5E40">
        <w:rPr>
          <w:rFonts w:ascii="Century" w:eastAsia="ＭＳ 明朝" w:hAnsi="Century" w:cs="Times New Roman" w:hint="eastAsia"/>
          <w:i/>
        </w:rPr>
        <w:t>Expulsions; Brutality and Complexity in the Global Economy</w:t>
      </w:r>
      <w:r>
        <w:rPr>
          <w:rFonts w:ascii="Century" w:eastAsia="ＭＳ 明朝" w:hAnsi="Century" w:cs="Times New Roman" w:hint="eastAsia"/>
        </w:rPr>
        <w:t xml:space="preserve">, The Belknup Press of Harvard University Press( </w:t>
      </w:r>
      <w:r>
        <w:rPr>
          <w:rFonts w:ascii="Century" w:eastAsia="ＭＳ 明朝" w:hAnsi="Century" w:cs="Times New Roman" w:hint="eastAsia"/>
        </w:rPr>
        <w:t>サスキア・サッセン著、伊藤茂訳『グローバル資本主義と＜放逐＞の論理―不可視化されゆく人々と空間』明石書店、</w:t>
      </w:r>
      <w:r>
        <w:rPr>
          <w:rFonts w:ascii="Century" w:eastAsia="ＭＳ 明朝" w:hAnsi="Century" w:cs="Times New Roman" w:hint="eastAsia"/>
        </w:rPr>
        <w:t>2017</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12843589" w14:textId="63179D04" w:rsidR="004A4C33" w:rsidRDefault="004A4C33" w:rsidP="004A4C33">
      <w:pPr>
        <w:ind w:left="420" w:hanging="420"/>
        <w:rPr>
          <w:rFonts w:ascii="Century" w:eastAsia="ＭＳ 明朝" w:hAnsi="Century" w:cs="Times New Roman"/>
        </w:rPr>
      </w:pPr>
      <w:r w:rsidRPr="004A4C33">
        <w:rPr>
          <w:rFonts w:ascii="Century" w:eastAsia="ＭＳ 明朝" w:hAnsi="Century" w:cs="Times New Roman"/>
        </w:rPr>
        <w:t>Schmitt</w:t>
      </w:r>
      <w:r>
        <w:rPr>
          <w:rFonts w:ascii="Century" w:eastAsia="ＭＳ 明朝" w:hAnsi="Century" w:cs="Times New Roman"/>
        </w:rPr>
        <w:t>,</w:t>
      </w:r>
      <w:r w:rsidRPr="004A4C33">
        <w:t xml:space="preserve"> </w:t>
      </w:r>
      <w:r w:rsidRPr="004A4C33">
        <w:rPr>
          <w:rFonts w:ascii="Century" w:eastAsia="ＭＳ 明朝" w:hAnsi="Century" w:cs="Times New Roman"/>
        </w:rPr>
        <w:t>Carl</w:t>
      </w:r>
      <w:r>
        <w:rPr>
          <w:rFonts w:ascii="Century" w:eastAsia="ＭＳ 明朝" w:hAnsi="Century" w:cs="Times New Roman"/>
        </w:rPr>
        <w:t xml:space="preserve"> (1932</w:t>
      </w:r>
      <w:r w:rsidR="0029104B">
        <w:rPr>
          <w:rFonts w:ascii="Century" w:eastAsia="ＭＳ 明朝" w:hAnsi="Century" w:cs="Times New Roman"/>
        </w:rPr>
        <w:t>[1968]</w:t>
      </w:r>
      <w:r>
        <w:rPr>
          <w:rFonts w:ascii="Century" w:eastAsia="ＭＳ 明朝" w:hAnsi="Century" w:cs="Times New Roman"/>
        </w:rPr>
        <w:t>)</w:t>
      </w:r>
      <w:r w:rsidRPr="004A4C33">
        <w:rPr>
          <w:rFonts w:ascii="Century" w:eastAsia="ＭＳ 明朝" w:hAnsi="Century" w:cs="Times New Roman"/>
        </w:rPr>
        <w:t xml:space="preserve"> </w:t>
      </w:r>
      <w:r w:rsidRPr="004A4C33">
        <w:rPr>
          <w:rFonts w:ascii="Century" w:eastAsia="ＭＳ 明朝" w:hAnsi="Century" w:cs="Times New Roman"/>
          <w:i/>
        </w:rPr>
        <w:t>Legalit</w:t>
      </w:r>
      <w:r w:rsidR="000B1D22">
        <w:rPr>
          <w:rFonts w:ascii="Century" w:eastAsia="ＭＳ 明朝" w:hAnsi="Century" w:cs="Times New Roman" w:hint="eastAsia"/>
          <w:i/>
        </w:rPr>
        <w:t>ä</w:t>
      </w:r>
      <w:r w:rsidRPr="004A4C33">
        <w:rPr>
          <w:rFonts w:ascii="Century" w:eastAsia="ＭＳ 明朝" w:hAnsi="Century" w:cs="Times New Roman"/>
          <w:i/>
        </w:rPr>
        <w:t>t und Legitimit</w:t>
      </w:r>
      <w:r w:rsidR="000B1D22">
        <w:rPr>
          <w:rFonts w:ascii="Century" w:eastAsia="ＭＳ 明朝" w:hAnsi="Century" w:cs="Times New Roman" w:hint="eastAsia"/>
          <w:i/>
        </w:rPr>
        <w:t>ä</w:t>
      </w:r>
      <w:r w:rsidRPr="004A4C33">
        <w:rPr>
          <w:rFonts w:ascii="Century" w:eastAsia="ＭＳ 明朝" w:hAnsi="Century" w:cs="Times New Roman"/>
          <w:i/>
        </w:rPr>
        <w:t>t</w:t>
      </w:r>
      <w:r w:rsidRPr="0029104B">
        <w:rPr>
          <w:rFonts w:ascii="Century" w:eastAsia="ＭＳ 明朝" w:hAnsi="Century" w:cs="Times New Roman"/>
          <w:i/>
        </w:rPr>
        <w:t>,</w:t>
      </w:r>
      <w:r w:rsidR="0029104B" w:rsidRPr="0029104B">
        <w:rPr>
          <w:rFonts w:ascii="Century" w:eastAsia="ＭＳ 明朝" w:hAnsi="Century" w:cs="Times New Roman"/>
          <w:i/>
        </w:rPr>
        <w:t xml:space="preserve"> Zweite Auflage</w:t>
      </w:r>
      <w:r w:rsidR="0029104B">
        <w:rPr>
          <w:rFonts w:ascii="Century" w:eastAsia="ＭＳ 明朝" w:hAnsi="Century" w:cs="Times New Roman"/>
        </w:rPr>
        <w:t>,</w:t>
      </w:r>
      <w:r w:rsidR="000B1D22" w:rsidRPr="000B1D22">
        <w:t xml:space="preserve"> </w:t>
      </w:r>
      <w:r w:rsidR="000B1D22" w:rsidRPr="000B1D22">
        <w:rPr>
          <w:rFonts w:ascii="Century" w:eastAsia="ＭＳ 明朝" w:hAnsi="Century" w:cs="Times New Roman"/>
        </w:rPr>
        <w:t>Duncker &amp; Humblot GmbH</w:t>
      </w:r>
      <w:r w:rsidR="0029104B">
        <w:rPr>
          <w:rFonts w:ascii="Century" w:eastAsia="ＭＳ 明朝" w:hAnsi="Century" w:cs="Times New Roman"/>
        </w:rPr>
        <w:t>: Berlin</w:t>
      </w:r>
      <w:r>
        <w:rPr>
          <w:rFonts w:ascii="Century" w:eastAsia="ＭＳ 明朝" w:hAnsi="Century" w:cs="Times New Roman"/>
        </w:rPr>
        <w:t xml:space="preserve"> </w:t>
      </w:r>
      <w:r w:rsidRPr="004A4C33">
        <w:rPr>
          <w:rFonts w:ascii="Century" w:eastAsia="ＭＳ 明朝" w:hAnsi="Century" w:cs="Times New Roman"/>
        </w:rPr>
        <w:t>(</w:t>
      </w:r>
      <w:r>
        <w:rPr>
          <w:rFonts w:ascii="Century" w:eastAsia="ＭＳ 明朝" w:hAnsi="Century" w:cs="Times New Roman" w:hint="eastAsia"/>
        </w:rPr>
        <w:t>カール・シュミット著、</w:t>
      </w:r>
      <w:r w:rsidRPr="004A4C33">
        <w:rPr>
          <w:rFonts w:ascii="Century" w:eastAsia="ＭＳ 明朝" w:hAnsi="Century" w:cs="Times New Roman" w:hint="eastAsia"/>
        </w:rPr>
        <w:t>田中浩・原田武雄訳『合法性と正当性』未來社、</w:t>
      </w:r>
      <w:r w:rsidRPr="004A4C33">
        <w:rPr>
          <w:rFonts w:ascii="Century" w:eastAsia="ＭＳ 明朝" w:hAnsi="Century" w:cs="Times New Roman" w:hint="eastAsia"/>
        </w:rPr>
        <w:t>1983</w:t>
      </w:r>
      <w:r w:rsidRPr="004A4C33">
        <w:rPr>
          <w:rFonts w:ascii="Century" w:eastAsia="ＭＳ 明朝" w:hAnsi="Century" w:cs="Times New Roman" w:hint="eastAsia"/>
        </w:rPr>
        <w:t>年）</w:t>
      </w:r>
      <w:r>
        <w:rPr>
          <w:rFonts w:ascii="Century" w:eastAsia="ＭＳ 明朝" w:hAnsi="Century" w:cs="Times New Roman" w:hint="eastAsia"/>
        </w:rPr>
        <w:t>．</w:t>
      </w:r>
    </w:p>
    <w:p w14:paraId="3E13A8CB" w14:textId="0EBB39BE" w:rsidR="00234C90" w:rsidRDefault="00234C90" w:rsidP="00613F08">
      <w:pPr>
        <w:ind w:left="420" w:hanging="420"/>
        <w:rPr>
          <w:rFonts w:ascii="Century" w:eastAsia="ＭＳ 明朝" w:hAnsi="Century" w:cs="Times New Roman"/>
        </w:rPr>
      </w:pPr>
      <w:r>
        <w:rPr>
          <w:rFonts w:ascii="Century" w:eastAsia="ＭＳ 明朝" w:hAnsi="Century" w:cs="Times New Roman" w:hint="eastAsia"/>
        </w:rPr>
        <w:t>関下稔編（</w:t>
      </w:r>
      <w:r>
        <w:rPr>
          <w:rFonts w:ascii="Century" w:eastAsia="ＭＳ 明朝" w:hAnsi="Century" w:cs="Times New Roman" w:hint="eastAsia"/>
        </w:rPr>
        <w:t>1989</w:t>
      </w:r>
      <w:r>
        <w:rPr>
          <w:rFonts w:ascii="Century" w:eastAsia="ＭＳ 明朝" w:hAnsi="Century" w:cs="Times New Roman" w:hint="eastAsia"/>
        </w:rPr>
        <w:t>）『現代金融資本の諸理論―多国籍企業と多国籍銀行の多重的ネットワーク―』同文館．</w:t>
      </w:r>
    </w:p>
    <w:p w14:paraId="241EA7A5" w14:textId="7A75B30F" w:rsidR="00AA771C" w:rsidRPr="00AA771C" w:rsidRDefault="00AA771C" w:rsidP="00607EF3">
      <w:pPr>
        <w:ind w:left="420" w:hanging="420"/>
        <w:rPr>
          <w:rFonts w:ascii="Century" w:eastAsia="ＭＳ 明朝" w:hAnsi="Century" w:cs="Times New Roman"/>
        </w:rPr>
      </w:pPr>
      <w:r w:rsidRPr="00AA771C">
        <w:rPr>
          <w:rFonts w:ascii="Century" w:eastAsia="ＭＳ 明朝" w:hAnsi="Century" w:cs="Times New Roman" w:hint="eastAsia"/>
        </w:rPr>
        <w:t>Senghaas</w:t>
      </w:r>
      <w:r>
        <w:rPr>
          <w:rFonts w:ascii="Century" w:eastAsia="ＭＳ 明朝" w:hAnsi="Century" w:cs="Times New Roman" w:hint="eastAsia"/>
        </w:rPr>
        <w:t xml:space="preserve">, Dieter </w:t>
      </w:r>
      <w:r w:rsidRPr="00AA771C">
        <w:rPr>
          <w:rFonts w:ascii="Century" w:eastAsia="ＭＳ 明朝" w:hAnsi="Century" w:cs="Times New Roman" w:hint="eastAsia"/>
        </w:rPr>
        <w:t>(ed.)</w:t>
      </w:r>
      <w:r w:rsidRPr="00AA771C">
        <w:rPr>
          <w:rFonts w:ascii="Century" w:eastAsia="ＭＳ 明朝" w:hAnsi="Century" w:cs="Times New Roman" w:hint="eastAsia"/>
        </w:rPr>
        <w:t>（</w:t>
      </w:r>
      <w:r w:rsidRPr="00AA771C">
        <w:rPr>
          <w:rFonts w:ascii="Century" w:eastAsia="ＭＳ 明朝" w:hAnsi="Century" w:cs="Times New Roman" w:hint="eastAsia"/>
        </w:rPr>
        <w:t>1972</w:t>
      </w:r>
      <w:r w:rsidRPr="00AA771C">
        <w:rPr>
          <w:rFonts w:ascii="Century" w:eastAsia="ＭＳ 明朝" w:hAnsi="Century" w:cs="Times New Roman" w:hint="eastAsia"/>
        </w:rPr>
        <w:t>）</w:t>
      </w:r>
      <w:r w:rsidRPr="00AA771C">
        <w:rPr>
          <w:rFonts w:ascii="Century" w:eastAsia="ＭＳ 明朝" w:hAnsi="Century" w:cs="Times New Roman" w:hint="eastAsia"/>
          <w:i/>
        </w:rPr>
        <w:t>Imperialisumus und strukturelle Gewalt</w:t>
      </w:r>
      <w:r w:rsidRPr="00AA771C">
        <w:rPr>
          <w:rFonts w:ascii="Century" w:eastAsia="ＭＳ 明朝" w:hAnsi="Century" w:cs="Times New Roman"/>
          <w:i/>
        </w:rPr>
        <w:t xml:space="preserve">; Analysen </w:t>
      </w:r>
      <w:r w:rsidRPr="00AA771C">
        <w:rPr>
          <w:rFonts w:ascii="Century" w:eastAsia="ＭＳ 明朝" w:hAnsi="Century" w:cs="Times New Roman" w:hint="eastAsia"/>
          <w:i/>
        </w:rPr>
        <w:t>ü</w:t>
      </w:r>
      <w:r w:rsidRPr="00AA771C">
        <w:rPr>
          <w:rFonts w:ascii="Century" w:eastAsia="ＭＳ 明朝" w:hAnsi="Century" w:cs="Times New Roman"/>
          <w:i/>
        </w:rPr>
        <w:t>ber abh</w:t>
      </w:r>
      <w:r w:rsidRPr="00AA771C">
        <w:rPr>
          <w:rFonts w:ascii="Century" w:eastAsia="ＭＳ 明朝" w:hAnsi="Century" w:cs="Times New Roman" w:hint="eastAsia"/>
          <w:i/>
        </w:rPr>
        <w:t>ä</w:t>
      </w:r>
      <w:r w:rsidRPr="00AA771C">
        <w:rPr>
          <w:rFonts w:ascii="Century" w:eastAsia="ＭＳ 明朝" w:hAnsi="Century" w:cs="Times New Roman"/>
          <w:i/>
        </w:rPr>
        <w:t>ngige Reproduktion</w:t>
      </w:r>
      <w:r w:rsidRPr="00AA771C">
        <w:rPr>
          <w:rFonts w:ascii="Century" w:eastAsia="ＭＳ 明朝" w:hAnsi="Century" w:cs="Times New Roman" w:hint="eastAsia"/>
        </w:rPr>
        <w:t>, Frankfurt</w:t>
      </w:r>
      <w:r>
        <w:rPr>
          <w:rFonts w:ascii="Century" w:eastAsia="ＭＳ 明朝" w:hAnsi="Century" w:cs="Times New Roman"/>
        </w:rPr>
        <w:t xml:space="preserve"> am Mein: Suhrkamp.</w:t>
      </w:r>
    </w:p>
    <w:p w14:paraId="3266915A" w14:textId="50FD6529" w:rsidR="00B74E4E" w:rsidRPr="00B74E4E" w:rsidRDefault="00B74E4E" w:rsidP="00607EF3">
      <w:pPr>
        <w:ind w:left="420" w:hanging="420"/>
        <w:rPr>
          <w:rFonts w:ascii="Century" w:eastAsia="ＭＳ 明朝" w:hAnsi="Century" w:cs="Times New Roman"/>
        </w:rPr>
      </w:pPr>
      <w:r>
        <w:rPr>
          <w:rFonts w:ascii="Century" w:eastAsia="ＭＳ 明朝" w:hAnsi="Century" w:cs="Times New Roman" w:hint="eastAsia"/>
        </w:rPr>
        <w:t xml:space="preserve">Shaxson, Nicholas (2011) </w:t>
      </w:r>
      <w:r w:rsidRPr="00B74E4E">
        <w:rPr>
          <w:rFonts w:ascii="Century" w:eastAsia="ＭＳ 明朝" w:hAnsi="Century" w:cs="Times New Roman" w:hint="eastAsia"/>
          <w:i/>
        </w:rPr>
        <w:t>Terasure Islands: Tax Havens and the Men Who Stole the World</w:t>
      </w:r>
      <w:r>
        <w:rPr>
          <w:rFonts w:ascii="Century" w:eastAsia="ＭＳ 明朝" w:hAnsi="Century" w:cs="Times New Roman" w:hint="eastAsia"/>
        </w:rPr>
        <w:t>, Bdley Head, The Random House Group(</w:t>
      </w:r>
      <w:r>
        <w:rPr>
          <w:rFonts w:ascii="Century" w:eastAsia="ＭＳ 明朝" w:hAnsi="Century" w:cs="Times New Roman" w:hint="eastAsia"/>
        </w:rPr>
        <w:t>ニコラス・シャクソン著、藤井清美訳</w:t>
      </w:r>
      <w:r>
        <w:rPr>
          <w:rFonts w:ascii="Century" w:eastAsia="ＭＳ 明朝" w:hAnsi="Century" w:cs="Times New Roman" w:hint="eastAsia"/>
        </w:rPr>
        <w:lastRenderedPageBreak/>
        <w:t>『タックスヘイブンの闇』朝日新聞出版、</w:t>
      </w:r>
      <w:r>
        <w:rPr>
          <w:rFonts w:ascii="Century" w:eastAsia="ＭＳ 明朝" w:hAnsi="Century" w:cs="Times New Roman" w:hint="eastAsia"/>
        </w:rPr>
        <w:t>2012</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4FA0F3C0" w14:textId="77777777"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hint="eastAsia"/>
        </w:rPr>
        <w:t>芝原邦爾</w:t>
      </w:r>
      <w:r w:rsidR="005E06D7">
        <w:rPr>
          <w:rFonts w:ascii="Century" w:eastAsia="ＭＳ 明朝" w:hAnsi="Century" w:cs="Times New Roman" w:hint="eastAsia"/>
        </w:rPr>
        <w:t>(</w:t>
      </w:r>
      <w:r w:rsidRPr="00607EF3">
        <w:rPr>
          <w:rFonts w:ascii="Century" w:eastAsia="ＭＳ 明朝" w:hAnsi="Century" w:cs="Times New Roman" w:hint="eastAsia"/>
        </w:rPr>
        <w:t>2000</w:t>
      </w:r>
      <w:r w:rsidR="005E06D7">
        <w:rPr>
          <w:rFonts w:ascii="Century" w:eastAsia="ＭＳ 明朝" w:hAnsi="Century" w:cs="Times New Roman"/>
        </w:rPr>
        <w:t>)</w:t>
      </w:r>
      <w:r w:rsidRPr="00607EF3">
        <w:rPr>
          <w:rFonts w:ascii="Century" w:eastAsia="ＭＳ 明朝" w:hAnsi="Century" w:cs="Times New Roman" w:hint="eastAsia"/>
        </w:rPr>
        <w:t>『経済刑法』岩波書店．</w:t>
      </w:r>
    </w:p>
    <w:p w14:paraId="29BE13D8" w14:textId="6EDC4050" w:rsidR="00192456" w:rsidRDefault="00192456" w:rsidP="006A602B">
      <w:pPr>
        <w:ind w:left="420" w:hanging="420"/>
        <w:rPr>
          <w:rFonts w:ascii="Century" w:eastAsia="ＭＳ 明朝" w:hAnsi="Century" w:cs="Times New Roman"/>
        </w:rPr>
      </w:pPr>
      <w:r w:rsidRPr="00192456">
        <w:rPr>
          <w:rFonts w:ascii="Century" w:eastAsia="ＭＳ 明朝" w:hAnsi="Century" w:cs="Times New Roman" w:hint="eastAsia"/>
        </w:rPr>
        <w:t>芝原邦爾・</w:t>
      </w:r>
      <w:r>
        <w:rPr>
          <w:rFonts w:ascii="Century" w:eastAsia="ＭＳ 明朝" w:hAnsi="Century" w:cs="Times New Roman" w:hint="eastAsia"/>
        </w:rPr>
        <w:t>古田佑紀・</w:t>
      </w:r>
      <w:r w:rsidRPr="00192456">
        <w:rPr>
          <w:rFonts w:ascii="Century" w:eastAsia="ＭＳ 明朝" w:hAnsi="Century" w:cs="Times New Roman" w:hint="eastAsia"/>
        </w:rPr>
        <w:t>佐伯仁志</w:t>
      </w:r>
      <w:r>
        <w:rPr>
          <w:rFonts w:ascii="Century" w:eastAsia="ＭＳ 明朝" w:hAnsi="Century" w:cs="Times New Roman" w:hint="eastAsia"/>
        </w:rPr>
        <w:t>（編著）</w:t>
      </w:r>
      <w:r w:rsidRPr="00192456">
        <w:rPr>
          <w:rFonts w:ascii="Century" w:eastAsia="ＭＳ 明朝" w:hAnsi="Century" w:cs="Times New Roman" w:hint="eastAsia"/>
        </w:rPr>
        <w:t>(201</w:t>
      </w:r>
      <w:r>
        <w:rPr>
          <w:rFonts w:ascii="Century" w:eastAsia="ＭＳ 明朝" w:hAnsi="Century" w:cs="Times New Roman" w:hint="eastAsia"/>
        </w:rPr>
        <w:t>7</w:t>
      </w:r>
      <w:r w:rsidRPr="00192456">
        <w:rPr>
          <w:rFonts w:ascii="Century" w:eastAsia="ＭＳ 明朝" w:hAnsi="Century" w:cs="Times New Roman" w:hint="eastAsia"/>
        </w:rPr>
        <w:t>)</w:t>
      </w:r>
      <w:r w:rsidRPr="00192456">
        <w:rPr>
          <w:rFonts w:ascii="Century" w:eastAsia="ＭＳ 明朝" w:hAnsi="Century" w:cs="Times New Roman" w:hint="eastAsia"/>
        </w:rPr>
        <w:t>『経済刑法</w:t>
      </w:r>
      <w:r>
        <w:rPr>
          <w:rFonts w:ascii="Century" w:eastAsia="ＭＳ 明朝" w:hAnsi="Century" w:cs="Times New Roman" w:hint="eastAsia"/>
        </w:rPr>
        <w:t>―実務と理論</w:t>
      </w:r>
      <w:r w:rsidRPr="00192456">
        <w:rPr>
          <w:rFonts w:ascii="Century" w:eastAsia="ＭＳ 明朝" w:hAnsi="Century" w:cs="Times New Roman" w:hint="eastAsia"/>
        </w:rPr>
        <w:t>』</w:t>
      </w:r>
      <w:r>
        <w:rPr>
          <w:rFonts w:ascii="Century" w:eastAsia="ＭＳ 明朝" w:hAnsi="Century" w:cs="Times New Roman" w:hint="eastAsia"/>
        </w:rPr>
        <w:t>商事法務</w:t>
      </w:r>
      <w:r w:rsidRPr="00192456">
        <w:rPr>
          <w:rFonts w:ascii="Century" w:eastAsia="ＭＳ 明朝" w:hAnsi="Century" w:cs="Times New Roman" w:hint="eastAsia"/>
        </w:rPr>
        <w:t>．</w:t>
      </w:r>
      <w:r>
        <w:rPr>
          <w:rFonts w:ascii="Century" w:eastAsia="ＭＳ 明朝" w:hAnsi="Century" w:cs="Times New Roman" w:hint="eastAsia"/>
        </w:rPr>
        <w:t xml:space="preserve">　</w:t>
      </w:r>
    </w:p>
    <w:p w14:paraId="1FF3684A" w14:textId="77777777" w:rsidR="00C955C8" w:rsidRPr="00C955C8" w:rsidRDefault="00C955C8" w:rsidP="00C955C8">
      <w:pPr>
        <w:ind w:left="420" w:hanging="420"/>
        <w:rPr>
          <w:rFonts w:ascii="Century" w:eastAsia="ＭＳ 明朝" w:hAnsi="Century" w:cs="Times New Roman"/>
        </w:rPr>
      </w:pPr>
      <w:r w:rsidRPr="00C955C8">
        <w:rPr>
          <w:rFonts w:ascii="Century" w:eastAsia="ＭＳ 明朝" w:hAnsi="Century" w:cs="Times New Roman" w:hint="eastAsia"/>
        </w:rPr>
        <w:t>白石賢（</w:t>
      </w:r>
      <w:r w:rsidRPr="00C955C8">
        <w:rPr>
          <w:rFonts w:ascii="Century" w:eastAsia="ＭＳ 明朝" w:hAnsi="Century" w:cs="Times New Roman" w:hint="eastAsia"/>
        </w:rPr>
        <w:t>2007</w:t>
      </w:r>
      <w:r w:rsidRPr="00C955C8">
        <w:rPr>
          <w:rFonts w:ascii="Century" w:eastAsia="ＭＳ 明朝" w:hAnsi="Century" w:cs="Times New Roman" w:hint="eastAsia"/>
        </w:rPr>
        <w:t>）『企業犯罪・不祥事の法政策』成文堂．</w:t>
      </w:r>
    </w:p>
    <w:p w14:paraId="57F494E8" w14:textId="77777777" w:rsidR="00C955C8" w:rsidRPr="00C955C8" w:rsidRDefault="00C955C8" w:rsidP="00C955C8">
      <w:pPr>
        <w:ind w:left="420" w:hanging="420"/>
        <w:rPr>
          <w:rFonts w:ascii="Century" w:eastAsia="ＭＳ 明朝" w:hAnsi="Century" w:cs="Times New Roman"/>
        </w:rPr>
      </w:pPr>
      <w:r w:rsidRPr="00C955C8">
        <w:rPr>
          <w:rFonts w:ascii="Century" w:eastAsia="ＭＳ 明朝" w:hAnsi="Century" w:cs="Times New Roman" w:hint="eastAsia"/>
        </w:rPr>
        <w:t>―――（</w:t>
      </w:r>
      <w:r w:rsidRPr="00C955C8">
        <w:rPr>
          <w:rFonts w:ascii="Century" w:eastAsia="ＭＳ 明朝" w:hAnsi="Century" w:cs="Times New Roman" w:hint="eastAsia"/>
        </w:rPr>
        <w:t>2010</w:t>
      </w:r>
      <w:r w:rsidRPr="00C955C8">
        <w:rPr>
          <w:rFonts w:ascii="Century" w:eastAsia="ＭＳ 明朝" w:hAnsi="Century" w:cs="Times New Roman" w:hint="eastAsia"/>
        </w:rPr>
        <w:t>）『企業犯罪・不祥事の制度設計』成文堂．</w:t>
      </w:r>
    </w:p>
    <w:p w14:paraId="22B4D369" w14:textId="77777777" w:rsidR="000F74E5" w:rsidRPr="000F74E5" w:rsidRDefault="000F74E5" w:rsidP="000F74E5">
      <w:pPr>
        <w:ind w:left="420" w:hanging="420"/>
        <w:rPr>
          <w:rFonts w:ascii="Century" w:eastAsia="ＭＳ 明朝" w:hAnsi="Century" w:cs="Times New Roman"/>
        </w:rPr>
      </w:pPr>
      <w:r w:rsidRPr="000F74E5">
        <w:rPr>
          <w:rFonts w:ascii="Century" w:eastAsia="ＭＳ 明朝" w:hAnsi="Century" w:cs="Times New Roman" w:hint="eastAsia"/>
        </w:rPr>
        <w:t>Sklair,</w:t>
      </w:r>
      <w:r w:rsidRPr="000F74E5">
        <w:rPr>
          <w:rFonts w:ascii="Century" w:eastAsia="ＭＳ 明朝" w:hAnsi="Century" w:cs="Times New Roman"/>
        </w:rPr>
        <w:t xml:space="preserve"> Leslie (2001) </w:t>
      </w:r>
      <w:r w:rsidRPr="000F74E5">
        <w:rPr>
          <w:rFonts w:ascii="Century" w:eastAsia="ＭＳ 明朝" w:hAnsi="Century" w:cs="Times New Roman"/>
          <w:i/>
        </w:rPr>
        <w:t>The Transnational Capitalist Class</w:t>
      </w:r>
      <w:r w:rsidRPr="000F74E5">
        <w:rPr>
          <w:rFonts w:ascii="Century" w:eastAsia="ＭＳ 明朝" w:hAnsi="Century" w:cs="Times New Roman"/>
        </w:rPr>
        <w:t>, Oxford: Basil Blackwell.</w:t>
      </w:r>
    </w:p>
    <w:p w14:paraId="1FBFBBED" w14:textId="77777777" w:rsidR="00791F0B" w:rsidRPr="00791F0B" w:rsidRDefault="00791F0B" w:rsidP="00791F0B">
      <w:pPr>
        <w:ind w:left="420" w:hanging="420"/>
        <w:rPr>
          <w:rFonts w:ascii="Century" w:eastAsia="ＭＳ 明朝" w:hAnsi="Century" w:cs="Times New Roman"/>
        </w:rPr>
      </w:pPr>
      <w:r w:rsidRPr="00791F0B">
        <w:rPr>
          <w:rFonts w:ascii="Century" w:eastAsia="ＭＳ 明朝" w:hAnsi="Century" w:cs="Times New Roman" w:hint="eastAsia"/>
        </w:rPr>
        <w:t>Sklai</w:t>
      </w:r>
      <w:r w:rsidRPr="00791F0B">
        <w:rPr>
          <w:rFonts w:ascii="Century" w:eastAsia="ＭＳ 明朝" w:hAnsi="Century" w:cs="Times New Roman"/>
        </w:rPr>
        <w:t>r</w:t>
      </w:r>
      <w:r w:rsidRPr="00791F0B">
        <w:rPr>
          <w:rFonts w:ascii="Century" w:eastAsia="ＭＳ 明朝" w:hAnsi="Century" w:cs="Times New Roman" w:hint="eastAsia"/>
        </w:rPr>
        <w:t>, Leslie</w:t>
      </w:r>
      <w:r w:rsidRPr="00791F0B">
        <w:rPr>
          <w:rFonts w:ascii="Century" w:eastAsia="ＭＳ 明朝" w:hAnsi="Century" w:cs="Times New Roman"/>
        </w:rPr>
        <w:t xml:space="preserve"> (2002) </w:t>
      </w:r>
      <w:r w:rsidRPr="00791F0B">
        <w:rPr>
          <w:rFonts w:ascii="Century" w:eastAsia="ＭＳ 明朝" w:hAnsi="Century" w:cs="Times New Roman"/>
          <w:i/>
        </w:rPr>
        <w:t>Globalization; Capitalism and its Alternatives</w:t>
      </w:r>
      <w:r w:rsidRPr="00791F0B">
        <w:rPr>
          <w:rFonts w:ascii="Century" w:eastAsia="ＭＳ 明朝" w:hAnsi="Century" w:cs="Times New Roman"/>
        </w:rPr>
        <w:t>, Oxford Universtiy Press: Oxford, etc.</w:t>
      </w:r>
    </w:p>
    <w:p w14:paraId="691D5EE3" w14:textId="1FF67286" w:rsidR="00AC4147" w:rsidRDefault="00AC4147" w:rsidP="00FB0FB3">
      <w:pPr>
        <w:ind w:left="420" w:hanging="420"/>
        <w:rPr>
          <w:rFonts w:ascii="Century" w:eastAsia="ＭＳ 明朝" w:hAnsi="Century" w:cs="Times New Roman"/>
        </w:rPr>
      </w:pPr>
      <w:r w:rsidRPr="00AC4147">
        <w:rPr>
          <w:rFonts w:ascii="Century" w:eastAsia="ＭＳ 明朝" w:hAnsi="Century" w:cs="Times New Roman"/>
        </w:rPr>
        <w:t>Sklair, Leslie (20</w:t>
      </w:r>
      <w:r>
        <w:rPr>
          <w:rFonts w:ascii="Century" w:eastAsia="ＭＳ 明朝" w:hAnsi="Century" w:cs="Times New Roman" w:hint="eastAsia"/>
        </w:rPr>
        <w:t>17</w:t>
      </w:r>
      <w:r w:rsidRPr="00AC4147">
        <w:rPr>
          <w:rFonts w:ascii="Century" w:eastAsia="ＭＳ 明朝" w:hAnsi="Century" w:cs="Times New Roman"/>
        </w:rPr>
        <w:t>)</w:t>
      </w:r>
      <w:r w:rsidRPr="00AC4147">
        <w:rPr>
          <w:i/>
        </w:rPr>
        <w:t xml:space="preserve"> </w:t>
      </w:r>
      <w:r w:rsidRPr="00AC4147">
        <w:rPr>
          <w:rFonts w:ascii="Century" w:eastAsia="ＭＳ 明朝" w:hAnsi="Century" w:cs="Times New Roman"/>
          <w:i/>
        </w:rPr>
        <w:t>The Icon Project: Architecture, Cities, and Capitalist Globalization</w:t>
      </w:r>
      <w:r>
        <w:rPr>
          <w:rFonts w:ascii="Century" w:eastAsia="ＭＳ 明朝" w:hAnsi="Century" w:cs="Times New Roman" w:hint="eastAsia"/>
        </w:rPr>
        <w:t>,</w:t>
      </w:r>
      <w:r>
        <w:rPr>
          <w:rFonts w:ascii="Century" w:eastAsia="ＭＳ 明朝" w:hAnsi="Century" w:cs="Times New Roman"/>
        </w:rPr>
        <w:t xml:space="preserve"> Oxford University Press: London. </w:t>
      </w:r>
    </w:p>
    <w:p w14:paraId="21C31EA2" w14:textId="30730412" w:rsidR="00C72534" w:rsidRDefault="00C72534" w:rsidP="00FB0FB3">
      <w:pPr>
        <w:ind w:left="420" w:hanging="420"/>
        <w:rPr>
          <w:rFonts w:ascii="Century" w:eastAsia="ＭＳ 明朝" w:hAnsi="Century" w:cs="Times New Roman"/>
        </w:rPr>
      </w:pPr>
      <w:r w:rsidRPr="00C72534">
        <w:rPr>
          <w:rFonts w:ascii="Century" w:eastAsia="ＭＳ 明朝" w:hAnsi="Century" w:cs="Times New Roman" w:hint="eastAsia"/>
        </w:rPr>
        <w:t>相馬利行</w:t>
      </w:r>
      <w:r w:rsidRPr="00C72534">
        <w:rPr>
          <w:rFonts w:ascii="Century" w:eastAsia="ＭＳ 明朝" w:hAnsi="Century" w:cs="Times New Roman" w:hint="eastAsia"/>
        </w:rPr>
        <w:t>(2012)</w:t>
      </w:r>
      <w:r w:rsidRPr="00C72534">
        <w:rPr>
          <w:rFonts w:ascii="Century" w:eastAsia="ＭＳ 明朝" w:hAnsi="Century" w:cs="Times New Roman" w:hint="eastAsia"/>
        </w:rPr>
        <w:t>「銀行破綻の影響と政策対応の効果</w:t>
      </w:r>
      <w:r w:rsidRPr="00C72534">
        <w:rPr>
          <w:rFonts w:ascii="Century" w:eastAsia="ＭＳ 明朝" w:hAnsi="Century" w:cs="Times New Roman" w:hint="eastAsia"/>
        </w:rPr>
        <w:t xml:space="preserve"> : </w:t>
      </w:r>
      <w:r w:rsidRPr="00C72534">
        <w:rPr>
          <w:rFonts w:ascii="Century" w:eastAsia="ＭＳ 明朝" w:hAnsi="Century" w:cs="Times New Roman" w:hint="eastAsia"/>
        </w:rPr>
        <w:t>サーベイ」『生駒経済論叢』（近畿大学）</w:t>
      </w:r>
      <w:r w:rsidRPr="00C72534">
        <w:rPr>
          <w:rFonts w:ascii="Century" w:eastAsia="ＭＳ 明朝" w:hAnsi="Century" w:cs="Times New Roman" w:hint="eastAsia"/>
        </w:rPr>
        <w:t>10(2), 173-197.</w:t>
      </w:r>
    </w:p>
    <w:p w14:paraId="2052ECE0" w14:textId="77777777" w:rsidR="000F74E5" w:rsidRDefault="000F74E5" w:rsidP="000F74E5">
      <w:pPr>
        <w:ind w:left="420" w:hanging="420"/>
        <w:rPr>
          <w:rFonts w:ascii="Century" w:eastAsia="ＭＳ 明朝" w:hAnsi="Century" w:cs="Times New Roman"/>
        </w:rPr>
      </w:pPr>
      <w:r w:rsidRPr="000F74E5">
        <w:rPr>
          <w:rFonts w:ascii="Century" w:eastAsia="ＭＳ 明朝" w:hAnsi="Century" w:cs="Times New Roman"/>
        </w:rPr>
        <w:t>Standing, Guy (20</w:t>
      </w:r>
      <w:r w:rsidRPr="000F74E5">
        <w:rPr>
          <w:rFonts w:ascii="Century" w:eastAsia="ＭＳ 明朝" w:hAnsi="Century" w:cs="Times New Roman" w:hint="eastAsia"/>
        </w:rPr>
        <w:t>11</w:t>
      </w:r>
      <w:r w:rsidRPr="000F74E5">
        <w:rPr>
          <w:rFonts w:ascii="Century" w:eastAsia="ＭＳ 明朝" w:hAnsi="Century" w:cs="Times New Roman"/>
        </w:rPr>
        <w:t>)</w:t>
      </w:r>
      <w:r w:rsidRPr="000F74E5">
        <w:rPr>
          <w:rFonts w:ascii="Century" w:eastAsia="ＭＳ 明朝" w:hAnsi="Century" w:cs="Times New Roman"/>
          <w:i/>
        </w:rPr>
        <w:t>The Precariat: The New Dangerous Class</w:t>
      </w:r>
      <w:r w:rsidRPr="000F74E5">
        <w:rPr>
          <w:rFonts w:ascii="Century" w:eastAsia="ＭＳ 明朝" w:hAnsi="Century" w:cs="Times New Roman" w:hint="eastAsia"/>
          <w:i/>
        </w:rPr>
        <w:t>,</w:t>
      </w:r>
      <w:r w:rsidRPr="000F74E5">
        <w:rPr>
          <w:rFonts w:ascii="Century" w:eastAsia="ＭＳ 明朝" w:hAnsi="Century" w:cs="Times New Roman" w:hint="eastAsia"/>
        </w:rPr>
        <w:t xml:space="preserve"> London: Bloomsbury</w:t>
      </w:r>
      <w:r w:rsidRPr="000F74E5">
        <w:rPr>
          <w:rFonts w:ascii="Century" w:eastAsia="ＭＳ 明朝" w:hAnsi="Century" w:cs="Times New Roman" w:hint="eastAsia"/>
        </w:rPr>
        <w:t>（岡野内正監訳『プレカリアート―不平等社会が生み出す危険な階級』法律文化社、</w:t>
      </w:r>
      <w:r w:rsidRPr="000F74E5">
        <w:rPr>
          <w:rFonts w:ascii="Century" w:eastAsia="ＭＳ 明朝" w:hAnsi="Century" w:cs="Times New Roman" w:hint="eastAsia"/>
        </w:rPr>
        <w:t>2016</w:t>
      </w:r>
      <w:r w:rsidRPr="000F74E5">
        <w:rPr>
          <w:rFonts w:ascii="Century" w:eastAsia="ＭＳ 明朝" w:hAnsi="Century" w:cs="Times New Roman" w:hint="eastAsia"/>
        </w:rPr>
        <w:t>年）</w:t>
      </w:r>
    </w:p>
    <w:p w14:paraId="5CC3D17A" w14:textId="7F7194FC" w:rsidR="00AF4D08" w:rsidRPr="00AF4D08" w:rsidRDefault="00AF4D08" w:rsidP="00AF4D08">
      <w:pPr>
        <w:ind w:left="420" w:hanging="420"/>
        <w:rPr>
          <w:rFonts w:ascii="Century" w:eastAsia="ＭＳ 明朝" w:hAnsi="Century" w:cs="Times New Roman"/>
        </w:rPr>
      </w:pPr>
      <w:r w:rsidRPr="00AF4D08">
        <w:rPr>
          <w:rFonts w:ascii="Century" w:eastAsia="ＭＳ 明朝" w:hAnsi="Century" w:cs="Times New Roman"/>
        </w:rPr>
        <w:t xml:space="preserve">Streeck, Wolfgang (2013) </w:t>
      </w:r>
      <w:r w:rsidRPr="00AF4D08">
        <w:rPr>
          <w:rFonts w:ascii="Century" w:eastAsia="ＭＳ 明朝" w:hAnsi="Century" w:cs="Times New Roman" w:hint="eastAsia"/>
          <w:i/>
        </w:rPr>
        <w:t>Gekaufte Zeit: Die vertagte Krise des demokratischen Kapitalismus</w:t>
      </w:r>
      <w:r w:rsidRPr="00AF4D08">
        <w:rPr>
          <w:rFonts w:ascii="Century" w:eastAsia="ＭＳ 明朝" w:hAnsi="Century" w:cs="Times New Roman"/>
        </w:rPr>
        <w:t>, Suhrkamp Verlag</w:t>
      </w:r>
      <w:r w:rsidRPr="00AF4D08">
        <w:rPr>
          <w:rFonts w:ascii="Century" w:eastAsia="ＭＳ 明朝" w:hAnsi="Century" w:cs="Times New Roman" w:hint="eastAsia"/>
        </w:rPr>
        <w:t xml:space="preserve"> </w:t>
      </w:r>
      <w:r w:rsidRPr="00AF4D08">
        <w:rPr>
          <w:rFonts w:ascii="Century" w:eastAsia="ＭＳ 明朝" w:hAnsi="Century" w:cs="Times New Roman"/>
        </w:rPr>
        <w:t>: Berlin</w:t>
      </w:r>
      <w:r w:rsidRPr="00AF4D08">
        <w:rPr>
          <w:rFonts w:ascii="Century" w:eastAsia="ＭＳ 明朝" w:hAnsi="Century" w:cs="Times New Roman" w:hint="eastAsia"/>
        </w:rPr>
        <w:t>（ヴォルフガング・シュトレーク著、鈴木直訳『時間かせぎの資本主義――いつまで危機を先送りできるか』みすず書房、</w:t>
      </w:r>
      <w:r w:rsidRPr="00AF4D08">
        <w:rPr>
          <w:rFonts w:ascii="Century" w:eastAsia="ＭＳ 明朝" w:hAnsi="Century" w:cs="Times New Roman" w:hint="eastAsia"/>
        </w:rPr>
        <w:t>2016</w:t>
      </w:r>
      <w:r w:rsidRPr="00AF4D08">
        <w:rPr>
          <w:rFonts w:ascii="Century" w:eastAsia="ＭＳ 明朝" w:hAnsi="Century" w:cs="Times New Roman" w:hint="eastAsia"/>
        </w:rPr>
        <w:t>年）</w:t>
      </w:r>
      <w:r w:rsidR="00270246">
        <w:rPr>
          <w:rFonts w:ascii="Century" w:eastAsia="ＭＳ 明朝" w:hAnsi="Century" w:cs="Times New Roman" w:hint="eastAsia"/>
        </w:rPr>
        <w:t>．</w:t>
      </w:r>
    </w:p>
    <w:p w14:paraId="6B7F5408" w14:textId="77777777" w:rsidR="0084127B" w:rsidRPr="0084127B" w:rsidRDefault="0084127B" w:rsidP="0084127B">
      <w:pPr>
        <w:ind w:left="420" w:hanging="420"/>
        <w:rPr>
          <w:rFonts w:ascii="Century" w:eastAsia="ＭＳ 明朝" w:hAnsi="Century" w:cs="Times New Roman"/>
        </w:rPr>
      </w:pPr>
      <w:r w:rsidRPr="0084127B">
        <w:rPr>
          <w:rFonts w:ascii="Century" w:eastAsia="ＭＳ 明朝" w:hAnsi="Century" w:cs="Times New Roman" w:hint="eastAsia"/>
        </w:rPr>
        <w:t xml:space="preserve">Sutherland, E. H. (1949) </w:t>
      </w:r>
      <w:r w:rsidRPr="0084127B">
        <w:rPr>
          <w:rFonts w:ascii="Century" w:eastAsia="ＭＳ 明朝" w:hAnsi="Century" w:cs="Times New Roman"/>
          <w:i/>
        </w:rPr>
        <w:t>White Collar Crime</w:t>
      </w:r>
      <w:r w:rsidRPr="0084127B">
        <w:rPr>
          <w:rFonts w:ascii="Century" w:eastAsia="ＭＳ 明朝" w:hAnsi="Century" w:cs="Times New Roman"/>
        </w:rPr>
        <w:t>, New York: Dryden Press(</w:t>
      </w:r>
      <w:r w:rsidRPr="0084127B">
        <w:rPr>
          <w:rFonts w:ascii="Century" w:eastAsia="ＭＳ 明朝" w:hAnsi="Century" w:cs="Times New Roman" w:hint="eastAsia"/>
        </w:rPr>
        <w:t>E.H.</w:t>
      </w:r>
      <w:r w:rsidRPr="0084127B">
        <w:rPr>
          <w:rFonts w:ascii="Century" w:eastAsia="ＭＳ 明朝" w:hAnsi="Century" w:cs="Times New Roman" w:hint="eastAsia"/>
        </w:rPr>
        <w:t>サザーランド著、平野竜一・井口浩二訳『ホワイト・カラーの犯罪―独占資本と犯罪』岩波書店、</w:t>
      </w:r>
      <w:r w:rsidRPr="0084127B">
        <w:rPr>
          <w:rFonts w:ascii="Century" w:eastAsia="ＭＳ 明朝" w:hAnsi="Century" w:cs="Times New Roman" w:hint="eastAsia"/>
        </w:rPr>
        <w:t>1955</w:t>
      </w:r>
      <w:r w:rsidRPr="0084127B">
        <w:rPr>
          <w:rFonts w:ascii="Century" w:eastAsia="ＭＳ 明朝" w:hAnsi="Century" w:cs="Times New Roman" w:hint="eastAsia"/>
        </w:rPr>
        <w:t>年</w:t>
      </w:r>
      <w:r w:rsidRPr="0084127B">
        <w:rPr>
          <w:rFonts w:ascii="Century" w:eastAsia="ＭＳ 明朝" w:hAnsi="Century" w:cs="Times New Roman" w:hint="eastAsia"/>
        </w:rPr>
        <w:t xml:space="preserve">) </w:t>
      </w:r>
      <w:r w:rsidRPr="0084127B">
        <w:rPr>
          <w:rFonts w:ascii="Century" w:eastAsia="ＭＳ 明朝" w:hAnsi="Century" w:cs="Times New Roman" w:hint="eastAsia"/>
        </w:rPr>
        <w:t>．</w:t>
      </w:r>
    </w:p>
    <w:p w14:paraId="0EC7B8D6" w14:textId="77777777" w:rsidR="0084127B" w:rsidRPr="0084127B" w:rsidRDefault="0084127B" w:rsidP="0084127B">
      <w:pPr>
        <w:ind w:left="420" w:hanging="420"/>
        <w:rPr>
          <w:rFonts w:ascii="Century" w:eastAsia="ＭＳ 明朝" w:hAnsi="Century" w:cs="Times New Roman"/>
        </w:rPr>
      </w:pPr>
      <w:r w:rsidRPr="0084127B">
        <w:rPr>
          <w:rFonts w:ascii="Century" w:eastAsia="ＭＳ 明朝" w:hAnsi="Century" w:cs="Times New Roman"/>
        </w:rPr>
        <w:t>Sutherland, E. H. (19</w:t>
      </w:r>
      <w:r w:rsidRPr="0084127B">
        <w:rPr>
          <w:rFonts w:ascii="Century" w:eastAsia="ＭＳ 明朝" w:hAnsi="Century" w:cs="Times New Roman" w:hint="eastAsia"/>
        </w:rPr>
        <w:t>85</w:t>
      </w:r>
      <w:r w:rsidRPr="0084127B">
        <w:rPr>
          <w:rFonts w:ascii="Century" w:eastAsia="ＭＳ 明朝" w:hAnsi="Century" w:cs="Times New Roman"/>
        </w:rPr>
        <w:t xml:space="preserve">) </w:t>
      </w:r>
      <w:r w:rsidRPr="0084127B">
        <w:rPr>
          <w:rFonts w:ascii="Century" w:eastAsia="ＭＳ 明朝" w:hAnsi="Century" w:cs="Times New Roman"/>
          <w:i/>
        </w:rPr>
        <w:t>White Collar Crime</w:t>
      </w:r>
      <w:r w:rsidRPr="0084127B">
        <w:rPr>
          <w:rFonts w:ascii="Century" w:eastAsia="ＭＳ 明朝" w:hAnsi="Century" w:cs="Times New Roman" w:hint="eastAsia"/>
          <w:i/>
        </w:rPr>
        <w:t>:</w:t>
      </w:r>
      <w:r w:rsidRPr="0084127B">
        <w:rPr>
          <w:rFonts w:ascii="Century" w:eastAsia="ＭＳ 明朝" w:hAnsi="Century" w:cs="Times New Roman"/>
          <w:i/>
        </w:rPr>
        <w:t xml:space="preserve"> The Uncut Version</w:t>
      </w:r>
      <w:r w:rsidRPr="0084127B">
        <w:rPr>
          <w:rFonts w:ascii="Century" w:eastAsia="ＭＳ 明朝" w:hAnsi="Century" w:cs="Times New Roman"/>
        </w:rPr>
        <w:t xml:space="preserve">, New Haven, CT: Yale University Press. </w:t>
      </w:r>
    </w:p>
    <w:p w14:paraId="7A5DC0B7" w14:textId="737BD22A" w:rsidR="006D546F" w:rsidRDefault="006D546F" w:rsidP="00B5690C">
      <w:pPr>
        <w:ind w:left="420" w:hanging="420"/>
        <w:rPr>
          <w:rFonts w:ascii="Century" w:eastAsia="ＭＳ 明朝" w:hAnsi="Century" w:cs="Times New Roman"/>
        </w:rPr>
      </w:pPr>
      <w:r>
        <w:rPr>
          <w:rFonts w:ascii="Century" w:eastAsia="ＭＳ 明朝" w:hAnsi="Century" w:cs="Times New Roman" w:hint="eastAsia"/>
        </w:rPr>
        <w:t>鈴木辰治・角野信夫編著</w:t>
      </w:r>
      <w:r>
        <w:rPr>
          <w:rFonts w:ascii="Century" w:eastAsia="ＭＳ 明朝" w:hAnsi="Century" w:cs="Times New Roman" w:hint="eastAsia"/>
        </w:rPr>
        <w:t>(2000)</w:t>
      </w:r>
      <w:r>
        <w:rPr>
          <w:rFonts w:ascii="Century" w:eastAsia="ＭＳ 明朝" w:hAnsi="Century" w:cs="Times New Roman" w:hint="eastAsia"/>
        </w:rPr>
        <w:t>『企業倫理の経営学』ミネルヴァ書房．</w:t>
      </w:r>
    </w:p>
    <w:p w14:paraId="4E2A0C6B" w14:textId="77777777" w:rsidR="003370BE" w:rsidRPr="003370BE" w:rsidRDefault="003370BE" w:rsidP="003370BE">
      <w:pPr>
        <w:ind w:left="420" w:hanging="420"/>
        <w:rPr>
          <w:rFonts w:ascii="Century" w:eastAsia="ＭＳ 明朝" w:hAnsi="Century" w:cs="Times New Roman"/>
        </w:rPr>
      </w:pPr>
      <w:r w:rsidRPr="003370BE">
        <w:rPr>
          <w:rFonts w:ascii="Century" w:eastAsia="ＭＳ 明朝" w:hAnsi="Century" w:cs="Times New Roman" w:hint="eastAsia"/>
        </w:rPr>
        <w:t>髙橋直哉</w:t>
      </w:r>
      <w:r w:rsidRPr="003370BE">
        <w:rPr>
          <w:rFonts w:ascii="Century" w:eastAsia="ＭＳ 明朝" w:hAnsi="Century" w:cs="Times New Roman" w:hint="eastAsia"/>
        </w:rPr>
        <w:t>(2015a)</w:t>
      </w:r>
      <w:r w:rsidRPr="003370BE">
        <w:rPr>
          <w:rFonts w:ascii="Century" w:eastAsia="ＭＳ 明朝" w:hAnsi="Century" w:cs="Times New Roman" w:hint="eastAsia"/>
        </w:rPr>
        <w:t>「犯罪化論の試み」『法学新報』</w:t>
      </w:r>
      <w:r w:rsidRPr="003370BE">
        <w:rPr>
          <w:rFonts w:ascii="Century" w:eastAsia="ＭＳ 明朝" w:hAnsi="Century" w:cs="Times New Roman" w:hint="eastAsia"/>
        </w:rPr>
        <w:t>121(11</w:t>
      </w:r>
      <w:r w:rsidRPr="003370BE">
        <w:rPr>
          <w:rFonts w:ascii="Century" w:eastAsia="ＭＳ 明朝" w:hAnsi="Century" w:cs="Times New Roman" w:hint="eastAsia"/>
        </w:rPr>
        <w:t>･</w:t>
      </w:r>
      <w:r w:rsidRPr="003370BE">
        <w:rPr>
          <w:rFonts w:ascii="Century" w:eastAsia="ＭＳ 明朝" w:hAnsi="Century" w:cs="Times New Roman" w:hint="eastAsia"/>
        </w:rPr>
        <w:t>12)</w:t>
      </w:r>
      <w:r w:rsidRPr="003370BE">
        <w:rPr>
          <w:rFonts w:ascii="Century" w:eastAsia="ＭＳ 明朝" w:hAnsi="Century" w:cs="Times New Roman" w:hint="eastAsia"/>
        </w:rPr>
        <w:t>：</w:t>
      </w:r>
      <w:r w:rsidRPr="003370BE">
        <w:rPr>
          <w:rFonts w:ascii="Century" w:eastAsia="ＭＳ 明朝" w:hAnsi="Century" w:cs="Times New Roman" w:hint="eastAsia"/>
        </w:rPr>
        <w:t>1-27</w:t>
      </w:r>
      <w:r w:rsidRPr="003370BE">
        <w:rPr>
          <w:rFonts w:ascii="Century" w:eastAsia="ＭＳ 明朝" w:hAnsi="Century" w:cs="Times New Roman" w:hint="eastAsia"/>
        </w:rPr>
        <w:t>．</w:t>
      </w:r>
    </w:p>
    <w:p w14:paraId="3E2B3605" w14:textId="77777777" w:rsidR="003370BE" w:rsidRPr="003370BE" w:rsidRDefault="003370BE" w:rsidP="003370BE">
      <w:pPr>
        <w:ind w:left="420" w:hanging="420"/>
        <w:rPr>
          <w:rFonts w:ascii="Century" w:eastAsia="ＭＳ 明朝" w:hAnsi="Century" w:cs="Times New Roman"/>
        </w:rPr>
      </w:pPr>
      <w:r w:rsidRPr="003370BE">
        <w:rPr>
          <w:rFonts w:ascii="Century" w:eastAsia="ＭＳ 明朝" w:hAnsi="Century" w:cs="Times New Roman" w:hint="eastAsia"/>
        </w:rPr>
        <w:t>―――（</w:t>
      </w:r>
      <w:r w:rsidRPr="003370BE">
        <w:rPr>
          <w:rFonts w:ascii="Century" w:eastAsia="ＭＳ 明朝" w:hAnsi="Century" w:cs="Times New Roman" w:hint="eastAsia"/>
        </w:rPr>
        <w:t>2015b</w:t>
      </w:r>
      <w:r w:rsidRPr="003370BE">
        <w:rPr>
          <w:rFonts w:ascii="Century" w:eastAsia="ＭＳ 明朝" w:hAnsi="Century" w:cs="Times New Roman" w:hint="eastAsia"/>
        </w:rPr>
        <w:t>）「犯罪化と法的モラリズム」『中央ロー・ジャーナル』</w:t>
      </w:r>
      <w:r w:rsidRPr="003370BE">
        <w:rPr>
          <w:rFonts w:ascii="Century" w:eastAsia="ＭＳ 明朝" w:hAnsi="Century" w:cs="Times New Roman" w:hint="eastAsia"/>
        </w:rPr>
        <w:t>11(4)</w:t>
      </w:r>
      <w:r w:rsidRPr="003370BE">
        <w:rPr>
          <w:rFonts w:ascii="Century" w:eastAsia="ＭＳ 明朝" w:hAnsi="Century" w:cs="Times New Roman" w:hint="eastAsia"/>
        </w:rPr>
        <w:t>：</w:t>
      </w:r>
      <w:r w:rsidRPr="003370BE">
        <w:rPr>
          <w:rFonts w:ascii="Century" w:eastAsia="ＭＳ 明朝" w:hAnsi="Century" w:cs="Times New Roman" w:hint="eastAsia"/>
        </w:rPr>
        <w:t>3-20</w:t>
      </w:r>
      <w:r w:rsidRPr="003370BE">
        <w:rPr>
          <w:rFonts w:ascii="Century" w:eastAsia="ＭＳ 明朝" w:hAnsi="Century" w:cs="Times New Roman" w:hint="eastAsia"/>
        </w:rPr>
        <w:t>．</w:t>
      </w:r>
    </w:p>
    <w:p w14:paraId="38FF708C" w14:textId="079EDB60" w:rsidR="00730D81" w:rsidRDefault="00730D81" w:rsidP="0095686D">
      <w:pPr>
        <w:ind w:left="420" w:hanging="420"/>
        <w:rPr>
          <w:rFonts w:ascii="Century" w:eastAsia="ＭＳ 明朝" w:hAnsi="Century" w:cs="Times New Roman"/>
        </w:rPr>
      </w:pPr>
      <w:r>
        <w:rPr>
          <w:rFonts w:ascii="Century" w:eastAsia="ＭＳ 明朝" w:hAnsi="Century" w:cs="Times New Roman" w:hint="eastAsia"/>
        </w:rPr>
        <w:t>高山佳奈子（</w:t>
      </w:r>
      <w:r>
        <w:rPr>
          <w:rFonts w:ascii="Century" w:eastAsia="ＭＳ 明朝" w:hAnsi="Century" w:cs="Times New Roman" w:hint="eastAsia"/>
        </w:rPr>
        <w:t>2015</w:t>
      </w:r>
      <w:r>
        <w:rPr>
          <w:rFonts w:ascii="Century" w:eastAsia="ＭＳ 明朝" w:hAnsi="Century" w:cs="Times New Roman" w:hint="eastAsia"/>
        </w:rPr>
        <w:t>）</w:t>
      </w:r>
      <w:r w:rsidRPr="00730D81">
        <w:rPr>
          <w:rFonts w:ascii="Century" w:eastAsia="ＭＳ 明朝" w:hAnsi="Century" w:cs="Times New Roman" w:hint="eastAsia"/>
        </w:rPr>
        <w:t>「経済刑法の理論的基礎とグローバル化のインパクト――総説――」</w:t>
      </w:r>
      <w:r>
        <w:rPr>
          <w:rFonts w:ascii="Century" w:eastAsia="ＭＳ 明朝" w:hAnsi="Century" w:cs="Times New Roman" w:hint="eastAsia"/>
        </w:rPr>
        <w:t>『</w:t>
      </w:r>
      <w:r w:rsidRPr="00730D81">
        <w:rPr>
          <w:rFonts w:ascii="Century" w:eastAsia="ＭＳ 明朝" w:hAnsi="Century" w:cs="Times New Roman" w:hint="eastAsia"/>
        </w:rPr>
        <w:t>刑法雑誌</w:t>
      </w:r>
      <w:r>
        <w:rPr>
          <w:rFonts w:ascii="Century" w:eastAsia="ＭＳ 明朝" w:hAnsi="Century" w:cs="Times New Roman" w:hint="eastAsia"/>
        </w:rPr>
        <w:t>』</w:t>
      </w:r>
      <w:r w:rsidRPr="00730D81">
        <w:rPr>
          <w:rFonts w:ascii="Century" w:eastAsia="ＭＳ 明朝" w:hAnsi="Century" w:cs="Times New Roman" w:hint="eastAsia"/>
        </w:rPr>
        <w:t>55</w:t>
      </w:r>
      <w:r>
        <w:rPr>
          <w:rFonts w:ascii="Century" w:eastAsia="ＭＳ 明朝" w:hAnsi="Century" w:cs="Times New Roman" w:hint="eastAsia"/>
        </w:rPr>
        <w:t>（</w:t>
      </w:r>
      <w:r w:rsidRPr="00730D81">
        <w:rPr>
          <w:rFonts w:ascii="Century" w:eastAsia="ＭＳ 明朝" w:hAnsi="Century" w:cs="Times New Roman" w:hint="eastAsia"/>
        </w:rPr>
        <w:t>1</w:t>
      </w:r>
      <w:r>
        <w:rPr>
          <w:rFonts w:ascii="Century" w:eastAsia="ＭＳ 明朝" w:hAnsi="Century" w:cs="Times New Roman" w:hint="eastAsia"/>
        </w:rPr>
        <w:t>）：</w:t>
      </w:r>
      <w:r w:rsidRPr="00730D81">
        <w:rPr>
          <w:rFonts w:ascii="Century" w:eastAsia="ＭＳ 明朝" w:hAnsi="Century" w:cs="Times New Roman" w:hint="eastAsia"/>
        </w:rPr>
        <w:t>1-11</w:t>
      </w:r>
      <w:r>
        <w:rPr>
          <w:rFonts w:ascii="Century" w:eastAsia="ＭＳ 明朝" w:hAnsi="Century" w:cs="Times New Roman" w:hint="eastAsia"/>
        </w:rPr>
        <w:t>.</w:t>
      </w:r>
    </w:p>
    <w:p w14:paraId="461F1E35" w14:textId="77777777" w:rsidR="00607EF3" w:rsidRPr="00607EF3" w:rsidRDefault="00607EF3" w:rsidP="00607EF3">
      <w:pPr>
        <w:ind w:left="420" w:hanging="420"/>
        <w:rPr>
          <w:rFonts w:ascii="Century" w:eastAsia="ＭＳ 明朝" w:hAnsi="Century" w:cs="Times New Roman"/>
        </w:rPr>
      </w:pPr>
      <w:r w:rsidRPr="00607EF3">
        <w:rPr>
          <w:rFonts w:ascii="Century" w:eastAsia="ＭＳ 明朝" w:hAnsi="Century" w:cs="Times New Roman" w:hint="eastAsia"/>
        </w:rPr>
        <w:t>田中文憲</w:t>
      </w:r>
      <w:r w:rsidR="005E06D7">
        <w:rPr>
          <w:rFonts w:ascii="Century" w:eastAsia="ＭＳ 明朝" w:hAnsi="Century" w:cs="Times New Roman" w:hint="eastAsia"/>
        </w:rPr>
        <w:t>(</w:t>
      </w:r>
      <w:r w:rsidRPr="00607EF3">
        <w:rPr>
          <w:rFonts w:ascii="Century" w:eastAsia="ＭＳ 明朝" w:hAnsi="Century" w:cs="Times New Roman" w:hint="eastAsia"/>
        </w:rPr>
        <w:t>2007</w:t>
      </w:r>
      <w:r w:rsidR="005E06D7">
        <w:rPr>
          <w:rFonts w:ascii="Century" w:eastAsia="ＭＳ 明朝" w:hAnsi="Century" w:cs="Times New Roman"/>
        </w:rPr>
        <w:t>)</w:t>
      </w:r>
      <w:r w:rsidRPr="00607EF3">
        <w:rPr>
          <w:rFonts w:ascii="Century" w:eastAsia="ＭＳ 明朝" w:hAnsi="Century" w:cs="Times New Roman" w:hint="eastAsia"/>
        </w:rPr>
        <w:t>「ベアリングズの崩壊―マーチャントバンキングの終焉」『奈良大学紀要』</w:t>
      </w:r>
      <w:r w:rsidRPr="00607EF3">
        <w:rPr>
          <w:rFonts w:ascii="Century" w:eastAsia="ＭＳ 明朝" w:hAnsi="Century" w:cs="Times New Roman" w:hint="eastAsia"/>
        </w:rPr>
        <w:t>36</w:t>
      </w:r>
      <w:r w:rsidRPr="00607EF3">
        <w:rPr>
          <w:rFonts w:ascii="Century" w:eastAsia="ＭＳ 明朝" w:hAnsi="Century" w:cs="Times New Roman" w:hint="eastAsia"/>
        </w:rPr>
        <w:t>：</w:t>
      </w:r>
      <w:r w:rsidRPr="00607EF3">
        <w:rPr>
          <w:rFonts w:ascii="Century" w:eastAsia="ＭＳ 明朝" w:hAnsi="Century" w:cs="Times New Roman" w:hint="eastAsia"/>
        </w:rPr>
        <w:t>1</w:t>
      </w:r>
      <w:r w:rsidRPr="00607EF3">
        <w:rPr>
          <w:rFonts w:ascii="Century" w:eastAsia="ＭＳ 明朝" w:hAnsi="Century" w:cs="Times New Roman" w:hint="eastAsia"/>
        </w:rPr>
        <w:t>－</w:t>
      </w:r>
      <w:r w:rsidRPr="00607EF3">
        <w:rPr>
          <w:rFonts w:ascii="Century" w:eastAsia="ＭＳ 明朝" w:hAnsi="Century" w:cs="Times New Roman" w:hint="eastAsia"/>
        </w:rPr>
        <w:t>20</w:t>
      </w:r>
      <w:r w:rsidRPr="00607EF3">
        <w:rPr>
          <w:rFonts w:ascii="Century" w:eastAsia="ＭＳ 明朝" w:hAnsi="Century" w:cs="Times New Roman" w:hint="eastAsia"/>
        </w:rPr>
        <w:t>．</w:t>
      </w:r>
    </w:p>
    <w:p w14:paraId="32D6AF39" w14:textId="77777777" w:rsidR="00057A4E" w:rsidRPr="00057A4E" w:rsidRDefault="00057A4E" w:rsidP="00057A4E">
      <w:pPr>
        <w:ind w:left="420" w:hanging="420"/>
        <w:rPr>
          <w:rFonts w:ascii="Century" w:eastAsia="ＭＳ 明朝" w:hAnsi="Century" w:cs="Times New Roman"/>
        </w:rPr>
      </w:pPr>
      <w:r w:rsidRPr="00057A4E">
        <w:rPr>
          <w:rFonts w:ascii="Century" w:eastAsia="ＭＳ 明朝" w:hAnsi="Century" w:cs="Times New Roman" w:hint="eastAsia"/>
        </w:rPr>
        <w:t>田中良弘</w:t>
      </w:r>
      <w:r w:rsidR="005E06D7">
        <w:rPr>
          <w:rFonts w:ascii="Century" w:eastAsia="ＭＳ 明朝" w:hAnsi="Century" w:cs="Times New Roman" w:hint="eastAsia"/>
        </w:rPr>
        <w:t>(</w:t>
      </w:r>
      <w:r w:rsidRPr="00057A4E">
        <w:rPr>
          <w:rFonts w:ascii="Century" w:eastAsia="ＭＳ 明朝" w:hAnsi="Century" w:cs="Times New Roman" w:hint="eastAsia"/>
        </w:rPr>
        <w:t>2015</w:t>
      </w:r>
      <w:r w:rsidR="005E06D7">
        <w:rPr>
          <w:rFonts w:ascii="Century" w:eastAsia="ＭＳ 明朝" w:hAnsi="Century" w:cs="Times New Roman"/>
        </w:rPr>
        <w:t>)</w:t>
      </w:r>
      <w:r w:rsidRPr="00057A4E">
        <w:rPr>
          <w:rFonts w:ascii="Century" w:eastAsia="ＭＳ 明朝" w:hAnsi="Century" w:cs="Times New Roman" w:hint="eastAsia"/>
        </w:rPr>
        <w:t>「行政刑法と秩序罰</w:t>
      </w:r>
      <w:r w:rsidRPr="00057A4E">
        <w:rPr>
          <w:rFonts w:ascii="Century" w:eastAsia="ＭＳ 明朝" w:hAnsi="Century" w:cs="Times New Roman" w:hint="eastAsia"/>
        </w:rPr>
        <w:t xml:space="preserve"> : </w:t>
      </w:r>
      <w:r w:rsidRPr="00057A4E">
        <w:rPr>
          <w:rFonts w:ascii="Century" w:eastAsia="ＭＳ 明朝" w:hAnsi="Century" w:cs="Times New Roman" w:hint="eastAsia"/>
        </w:rPr>
        <w:t>ナチス経済刑法の歴史的考察」『一橋法学』</w:t>
      </w:r>
      <w:r w:rsidRPr="00057A4E">
        <w:rPr>
          <w:rFonts w:ascii="Century" w:eastAsia="ＭＳ 明朝" w:hAnsi="Century" w:cs="Times New Roman" w:hint="eastAsia"/>
        </w:rPr>
        <w:t>14(3): 69-100.</w:t>
      </w:r>
    </w:p>
    <w:p w14:paraId="07F342C3" w14:textId="57D93D66" w:rsidR="00950E3A" w:rsidRDefault="00950E3A" w:rsidP="009C1BC8">
      <w:pPr>
        <w:ind w:left="420" w:hanging="420"/>
        <w:rPr>
          <w:rFonts w:ascii="Century" w:eastAsia="ＭＳ 明朝" w:hAnsi="Century" w:cs="Times New Roman"/>
        </w:rPr>
      </w:pPr>
      <w:r w:rsidRPr="00950E3A">
        <w:rPr>
          <w:rFonts w:ascii="Century" w:eastAsia="ＭＳ 明朝" w:hAnsi="Century" w:cs="Times New Roman" w:hint="eastAsia"/>
        </w:rPr>
        <w:t>富田義典</w:t>
      </w:r>
      <w:r>
        <w:rPr>
          <w:rFonts w:ascii="Century" w:eastAsia="ＭＳ 明朝" w:hAnsi="Century" w:cs="Times New Roman" w:hint="eastAsia"/>
        </w:rPr>
        <w:t>(</w:t>
      </w:r>
      <w:r>
        <w:rPr>
          <w:rFonts w:ascii="Century" w:eastAsia="ＭＳ 明朝" w:hAnsi="Century" w:cs="Times New Roman"/>
        </w:rPr>
        <w:t xml:space="preserve">2011) </w:t>
      </w:r>
      <w:r>
        <w:rPr>
          <w:rFonts w:ascii="Century" w:eastAsia="ＭＳ 明朝" w:hAnsi="Century" w:cs="Times New Roman" w:hint="eastAsia"/>
        </w:rPr>
        <w:t>「</w:t>
      </w:r>
      <w:r w:rsidRPr="00950E3A">
        <w:rPr>
          <w:rFonts w:ascii="Century" w:eastAsia="ＭＳ 明朝" w:hAnsi="Century" w:cs="Times New Roman" w:hint="eastAsia"/>
        </w:rPr>
        <w:t>ME</w:t>
      </w:r>
      <w:r w:rsidRPr="00950E3A">
        <w:rPr>
          <w:rFonts w:ascii="Century" w:eastAsia="ＭＳ 明朝" w:hAnsi="Century" w:cs="Times New Roman" w:hint="eastAsia"/>
        </w:rPr>
        <w:t>化──「</w:t>
      </w:r>
      <w:r w:rsidRPr="00950E3A">
        <w:rPr>
          <w:rFonts w:ascii="Century" w:eastAsia="ＭＳ 明朝" w:hAnsi="Century" w:cs="Times New Roman" w:hint="eastAsia"/>
        </w:rPr>
        <w:t>ME</w:t>
      </w:r>
      <w:r w:rsidRPr="00950E3A">
        <w:rPr>
          <w:rFonts w:ascii="Century" w:eastAsia="ＭＳ 明朝" w:hAnsi="Century" w:cs="Times New Roman" w:hint="eastAsia"/>
        </w:rPr>
        <w:t>革命」・「</w:t>
      </w:r>
      <w:r w:rsidRPr="00950E3A">
        <w:rPr>
          <w:rFonts w:ascii="Century" w:eastAsia="ＭＳ 明朝" w:hAnsi="Century" w:cs="Times New Roman" w:hint="eastAsia"/>
        </w:rPr>
        <w:t>IT</w:t>
      </w:r>
      <w:r w:rsidRPr="00950E3A">
        <w:rPr>
          <w:rFonts w:ascii="Century" w:eastAsia="ＭＳ 明朝" w:hAnsi="Century" w:cs="Times New Roman" w:hint="eastAsia"/>
        </w:rPr>
        <w:t>革命」とは労働にとって何であったか</w:t>
      </w:r>
      <w:r>
        <w:rPr>
          <w:rFonts w:ascii="Century" w:eastAsia="ＭＳ 明朝" w:hAnsi="Century" w:cs="Times New Roman" w:hint="eastAsia"/>
        </w:rPr>
        <w:t>」『日本労働研究雑誌』</w:t>
      </w:r>
      <w:r>
        <w:rPr>
          <w:rFonts w:ascii="Century" w:eastAsia="ＭＳ 明朝" w:hAnsi="Century" w:cs="Times New Roman" w:hint="eastAsia"/>
        </w:rPr>
        <w:t>609</w:t>
      </w:r>
      <w:r>
        <w:rPr>
          <w:rFonts w:ascii="Century" w:eastAsia="ＭＳ 明朝" w:hAnsi="Century" w:cs="Times New Roman" w:hint="eastAsia"/>
        </w:rPr>
        <w:t>：</w:t>
      </w:r>
      <w:r>
        <w:rPr>
          <w:rFonts w:ascii="Century" w:eastAsia="ＭＳ 明朝" w:hAnsi="Century" w:cs="Times New Roman" w:hint="eastAsia"/>
        </w:rPr>
        <w:t>30-33.</w:t>
      </w:r>
      <w:r w:rsidRPr="00950E3A">
        <w:rPr>
          <w:rFonts w:ascii="Century" w:eastAsia="ＭＳ 明朝" w:hAnsi="Century" w:cs="Times New Roman" w:hint="eastAsia"/>
        </w:rPr>
        <w:t xml:space="preserve"> </w:t>
      </w:r>
    </w:p>
    <w:p w14:paraId="1EFDDB09" w14:textId="2A490E50" w:rsidR="00FD7A4D" w:rsidRDefault="00FD7A4D" w:rsidP="009C1BC8">
      <w:pPr>
        <w:ind w:left="420" w:hanging="420"/>
        <w:rPr>
          <w:rFonts w:ascii="Century" w:eastAsia="ＭＳ 明朝" w:hAnsi="Century" w:cs="Times New Roman"/>
        </w:rPr>
      </w:pPr>
      <w:r w:rsidRPr="00FD7A4D">
        <w:rPr>
          <w:rFonts w:ascii="Century" w:eastAsia="ＭＳ 明朝" w:hAnsi="Century" w:cs="Times New Roman" w:hint="eastAsia"/>
        </w:rPr>
        <w:t>上村雄彦（</w:t>
      </w:r>
      <w:r w:rsidRPr="00FD7A4D">
        <w:rPr>
          <w:rFonts w:ascii="Century" w:eastAsia="ＭＳ 明朝" w:hAnsi="Century" w:cs="Times New Roman" w:hint="eastAsia"/>
        </w:rPr>
        <w:t>2009</w:t>
      </w:r>
      <w:r w:rsidRPr="00FD7A4D">
        <w:rPr>
          <w:rFonts w:ascii="Century" w:eastAsia="ＭＳ 明朝" w:hAnsi="Century" w:cs="Times New Roman" w:hint="eastAsia"/>
        </w:rPr>
        <w:t>）『グローバル・タックスの可能性―持続可能な福祉社会のガヴァナンスをめざして』ミネルヴァ書房．</w:t>
      </w:r>
    </w:p>
    <w:p w14:paraId="36FEB35A" w14:textId="205ADD5A" w:rsidR="00FD7A4D" w:rsidRDefault="00FD7A4D" w:rsidP="009C1BC8">
      <w:pPr>
        <w:ind w:left="420" w:hanging="420"/>
        <w:rPr>
          <w:rFonts w:ascii="Century" w:eastAsia="ＭＳ 明朝" w:hAnsi="Century" w:cs="Times New Roman"/>
        </w:rPr>
      </w:pPr>
      <w:r w:rsidRPr="00FD7A4D">
        <w:rPr>
          <w:rFonts w:ascii="Century" w:eastAsia="ＭＳ 明朝" w:hAnsi="Century" w:cs="Times New Roman" w:hint="eastAsia"/>
        </w:rPr>
        <w:lastRenderedPageBreak/>
        <w:t>上村雄彦</w:t>
      </w:r>
      <w:r w:rsidRPr="00FD7A4D">
        <w:rPr>
          <w:rFonts w:ascii="Century" w:eastAsia="ＭＳ 明朝" w:hAnsi="Century" w:cs="Times New Roman" w:hint="eastAsia"/>
        </w:rPr>
        <w:t>(2016)</w:t>
      </w:r>
      <w:r w:rsidRPr="00FD7A4D">
        <w:rPr>
          <w:rFonts w:ascii="Century" w:eastAsia="ＭＳ 明朝" w:hAnsi="Century" w:cs="Times New Roman" w:hint="eastAsia"/>
        </w:rPr>
        <w:t>『不平等をめぐる戦争―グローバル税制は可能か？』集英社．</w:t>
      </w:r>
    </w:p>
    <w:p w14:paraId="0C31D31E" w14:textId="1C098757" w:rsidR="00AA05A5" w:rsidRDefault="00AA05A5" w:rsidP="009C1BC8">
      <w:pPr>
        <w:ind w:left="420" w:hanging="420"/>
        <w:rPr>
          <w:rFonts w:ascii="Century" w:eastAsia="ＭＳ 明朝" w:hAnsi="Century" w:cs="Times New Roman"/>
        </w:rPr>
      </w:pPr>
      <w:r>
        <w:rPr>
          <w:rFonts w:ascii="Century" w:eastAsia="ＭＳ 明朝" w:hAnsi="Century" w:cs="Times New Roman" w:hint="eastAsia"/>
        </w:rPr>
        <w:t>上村雄彦編</w:t>
      </w:r>
      <w:r>
        <w:rPr>
          <w:rFonts w:ascii="Century" w:eastAsia="ＭＳ 明朝" w:hAnsi="Century" w:cs="Times New Roman" w:hint="eastAsia"/>
        </w:rPr>
        <w:t>(2015)</w:t>
      </w:r>
      <w:r>
        <w:rPr>
          <w:rFonts w:ascii="Century" w:eastAsia="ＭＳ 明朝" w:hAnsi="Century" w:cs="Times New Roman" w:hint="eastAsia"/>
        </w:rPr>
        <w:t>『グローバル・タックスの構想と射程』法律文化社．</w:t>
      </w:r>
    </w:p>
    <w:p w14:paraId="03CC115A" w14:textId="1E226F04" w:rsidR="00FD7A4D" w:rsidRDefault="00FD7A4D" w:rsidP="009C1BC8">
      <w:pPr>
        <w:ind w:left="420" w:hanging="420"/>
        <w:rPr>
          <w:rFonts w:ascii="Century" w:eastAsia="ＭＳ 明朝" w:hAnsi="Century" w:cs="Times New Roman"/>
        </w:rPr>
      </w:pPr>
      <w:r>
        <w:rPr>
          <w:rFonts w:ascii="Century" w:eastAsia="ＭＳ 明朝" w:hAnsi="Century" w:cs="Times New Roman" w:hint="eastAsia"/>
        </w:rPr>
        <w:t>上村雄彦編（</w:t>
      </w:r>
      <w:r>
        <w:rPr>
          <w:rFonts w:ascii="Century" w:eastAsia="ＭＳ 明朝" w:hAnsi="Century" w:cs="Times New Roman" w:hint="eastAsia"/>
        </w:rPr>
        <w:t>2019</w:t>
      </w:r>
      <w:r>
        <w:rPr>
          <w:rFonts w:ascii="Century" w:eastAsia="ＭＳ 明朝" w:hAnsi="Century" w:cs="Times New Roman" w:hint="eastAsia"/>
        </w:rPr>
        <w:t>）『グローバル・タックスの理論と実践―主権国家体制の限界を超えて』日本評論社．</w:t>
      </w:r>
    </w:p>
    <w:p w14:paraId="1B5C073E" w14:textId="77777777" w:rsidR="001572F1" w:rsidRPr="00EA2473" w:rsidRDefault="001572F1" w:rsidP="001572F1">
      <w:pPr>
        <w:rPr>
          <w:rFonts w:ascii="Century" w:eastAsia="ＭＳ 明朝" w:hAnsi="Century" w:cs="Times New Roman"/>
        </w:rPr>
      </w:pPr>
      <w:r w:rsidRPr="00EA2473">
        <w:rPr>
          <w:rFonts w:ascii="Century" w:eastAsia="ＭＳ 明朝" w:hAnsi="Century" w:cs="Times New Roman" w:hint="eastAsia"/>
        </w:rPr>
        <w:t>宇佐美誠編</w:t>
      </w:r>
      <w:r w:rsidRPr="00EA2473">
        <w:rPr>
          <w:rFonts w:ascii="Century" w:eastAsia="ＭＳ 明朝" w:hAnsi="Century" w:cs="Times New Roman" w:hint="eastAsia"/>
        </w:rPr>
        <w:t>2014</w:t>
      </w:r>
      <w:r w:rsidRPr="00EA2473">
        <w:rPr>
          <w:rFonts w:ascii="Century" w:eastAsia="ＭＳ 明朝" w:hAnsi="Century" w:cs="Times New Roman" w:hint="eastAsia"/>
        </w:rPr>
        <w:t>『グローバルな正義』勁草書房．</w:t>
      </w:r>
    </w:p>
    <w:p w14:paraId="4C268311" w14:textId="77777777" w:rsidR="009C1BC8" w:rsidRPr="009C1BC8" w:rsidRDefault="009C1BC8" w:rsidP="009C1BC8">
      <w:pPr>
        <w:ind w:left="420" w:hanging="420"/>
        <w:rPr>
          <w:rFonts w:ascii="Century" w:eastAsia="ＭＳ 明朝" w:hAnsi="Century" w:cs="Times New Roman"/>
        </w:rPr>
      </w:pPr>
      <w:r w:rsidRPr="009C1BC8">
        <w:rPr>
          <w:rFonts w:ascii="Century" w:eastAsia="ＭＳ 明朝" w:hAnsi="Century" w:cs="Times New Roman" w:hint="eastAsia"/>
        </w:rPr>
        <w:t xml:space="preserve">Vitali, Stefania, Glattfelder, James B., and Battiston, Stefano </w:t>
      </w:r>
      <w:r>
        <w:rPr>
          <w:rFonts w:ascii="Century" w:eastAsia="ＭＳ 明朝" w:hAnsi="Century" w:cs="Times New Roman"/>
        </w:rPr>
        <w:t>(</w:t>
      </w:r>
      <w:r w:rsidRPr="009C1BC8">
        <w:rPr>
          <w:rFonts w:ascii="Century" w:eastAsia="ＭＳ 明朝" w:hAnsi="Century" w:cs="Times New Roman" w:hint="eastAsia"/>
        </w:rPr>
        <w:t>2011</w:t>
      </w:r>
      <w:r>
        <w:rPr>
          <w:rFonts w:ascii="Century" w:eastAsia="ＭＳ 明朝" w:hAnsi="Century" w:cs="Times New Roman"/>
        </w:rPr>
        <w:t>)</w:t>
      </w:r>
      <w:r w:rsidRPr="009C1BC8">
        <w:rPr>
          <w:rFonts w:ascii="Century" w:eastAsia="ＭＳ 明朝" w:hAnsi="Century" w:cs="Times New Roman" w:hint="eastAsia"/>
        </w:rPr>
        <w:t xml:space="preserve"> "The Network of Global Corporate Control,</w:t>
      </w:r>
      <w:r w:rsidRPr="009C1BC8">
        <w:rPr>
          <w:rFonts w:ascii="Century" w:eastAsia="ＭＳ 明朝" w:hAnsi="Century" w:cs="Times New Roman" w:hint="eastAsia"/>
        </w:rPr>
        <w:t>”</w:t>
      </w:r>
      <w:r w:rsidRPr="009C1BC8">
        <w:rPr>
          <w:rFonts w:ascii="Century" w:eastAsia="ＭＳ 明朝" w:hAnsi="Century" w:cs="Times New Roman" w:hint="eastAsia"/>
        </w:rPr>
        <w:t xml:space="preserve"> in </w:t>
      </w:r>
      <w:r w:rsidRPr="009C1BC8">
        <w:rPr>
          <w:rFonts w:ascii="Century" w:eastAsia="ＭＳ 明朝" w:hAnsi="Century" w:cs="Times New Roman" w:hint="eastAsia"/>
          <w:i/>
        </w:rPr>
        <w:t>PLoS ONE</w:t>
      </w:r>
      <w:r w:rsidRPr="009C1BC8">
        <w:rPr>
          <w:rFonts w:ascii="Century" w:eastAsia="ＭＳ 明朝" w:hAnsi="Century" w:cs="Times New Roman" w:hint="eastAsia"/>
        </w:rPr>
        <w:t xml:space="preserve"> 6(10): e25995. doi:10.1371/journal.pone.0025995(http://journals.plos.org/plosone/article?id=10.1371/journal.pone.0025995 2015</w:t>
      </w:r>
      <w:r w:rsidRPr="009C1BC8">
        <w:rPr>
          <w:rFonts w:ascii="Century" w:eastAsia="ＭＳ 明朝" w:hAnsi="Century" w:cs="Times New Roman" w:hint="eastAsia"/>
        </w:rPr>
        <w:t>年</w:t>
      </w:r>
      <w:r w:rsidRPr="009C1BC8">
        <w:rPr>
          <w:rFonts w:ascii="Century" w:eastAsia="ＭＳ 明朝" w:hAnsi="Century" w:cs="Times New Roman" w:hint="eastAsia"/>
        </w:rPr>
        <w:t>1</w:t>
      </w:r>
      <w:r w:rsidRPr="009C1BC8">
        <w:rPr>
          <w:rFonts w:ascii="Century" w:eastAsia="ＭＳ 明朝" w:hAnsi="Century" w:cs="Times New Roman" w:hint="eastAsia"/>
        </w:rPr>
        <w:t>月</w:t>
      </w:r>
      <w:r w:rsidRPr="009C1BC8">
        <w:rPr>
          <w:rFonts w:ascii="Century" w:eastAsia="ＭＳ 明朝" w:hAnsi="Century" w:cs="Times New Roman" w:hint="eastAsia"/>
        </w:rPr>
        <w:t>30</w:t>
      </w:r>
      <w:r w:rsidRPr="009C1BC8">
        <w:rPr>
          <w:rFonts w:ascii="Century" w:eastAsia="ＭＳ 明朝" w:hAnsi="Century" w:cs="Times New Roman" w:hint="eastAsia"/>
        </w:rPr>
        <w:t>日取得</w:t>
      </w:r>
      <w:r w:rsidRPr="009C1BC8">
        <w:rPr>
          <w:rFonts w:ascii="Century" w:eastAsia="ＭＳ 明朝" w:hAnsi="Century" w:cs="Times New Roman" w:hint="eastAsia"/>
        </w:rPr>
        <w:t>)</w:t>
      </w:r>
      <w:r w:rsidRPr="009C1BC8">
        <w:rPr>
          <w:rFonts w:ascii="Century" w:eastAsia="ＭＳ 明朝" w:hAnsi="Century" w:cs="Times New Roman" w:hint="eastAsia"/>
        </w:rPr>
        <w:t>．</w:t>
      </w:r>
    </w:p>
    <w:p w14:paraId="109491D9" w14:textId="5BA43191" w:rsidR="00CD5AD3" w:rsidRDefault="00CD5AD3" w:rsidP="005D6E1B">
      <w:pPr>
        <w:ind w:left="420" w:hanging="420"/>
        <w:rPr>
          <w:rFonts w:ascii="Century" w:eastAsia="ＭＳ 明朝" w:hAnsi="Century" w:cs="Times New Roman"/>
        </w:rPr>
      </w:pPr>
      <w:r w:rsidRPr="00CD5AD3">
        <w:rPr>
          <w:rFonts w:ascii="Century" w:eastAsia="ＭＳ 明朝" w:hAnsi="Century" w:cs="Times New Roman"/>
        </w:rPr>
        <w:t>Wacquant, Lolïc</w:t>
      </w:r>
      <w:r>
        <w:rPr>
          <w:rFonts w:ascii="Century" w:eastAsia="ＭＳ 明朝" w:hAnsi="Century" w:cs="Times New Roman" w:hint="eastAsia"/>
        </w:rPr>
        <w:t>(1999)</w:t>
      </w:r>
      <w:r w:rsidR="00A517AF" w:rsidRPr="00A517AF">
        <w:rPr>
          <w:rFonts w:hint="eastAsia"/>
        </w:rPr>
        <w:t xml:space="preserve"> </w:t>
      </w:r>
      <w:r w:rsidR="00A517AF" w:rsidRPr="009F1E47">
        <w:rPr>
          <w:rFonts w:ascii="Century" w:eastAsia="ＭＳ 明朝" w:hAnsi="Century" w:cs="Times New Roman" w:hint="eastAsia"/>
          <w:i/>
        </w:rPr>
        <w:t>Les</w:t>
      </w:r>
      <w:r w:rsidR="00A517AF" w:rsidRPr="009F1E47">
        <w:rPr>
          <w:rFonts w:ascii="Century" w:eastAsia="ＭＳ 明朝" w:hAnsi="Century" w:cs="Times New Roman"/>
          <w:i/>
        </w:rPr>
        <w:t xml:space="preserve"> </w:t>
      </w:r>
      <w:r w:rsidR="00A517AF" w:rsidRPr="009F1E47">
        <w:rPr>
          <w:rFonts w:ascii="Century" w:eastAsia="ＭＳ 明朝" w:hAnsi="Century" w:cs="Times New Roman" w:hint="eastAsia"/>
          <w:i/>
        </w:rPr>
        <w:t>p</w:t>
      </w:r>
      <w:r w:rsidR="00A517AF" w:rsidRPr="009F1E47">
        <w:rPr>
          <w:rFonts w:ascii="Century" w:eastAsia="ＭＳ 明朝" w:hAnsi="Century" w:cs="Times New Roman"/>
          <w:i/>
        </w:rPr>
        <w:t xml:space="preserve">risons </w:t>
      </w:r>
      <w:r w:rsidR="00A517AF" w:rsidRPr="009F1E47">
        <w:rPr>
          <w:rFonts w:ascii="Century" w:eastAsia="ＭＳ 明朝" w:hAnsi="Century" w:cs="Times New Roman" w:hint="eastAsia"/>
          <w:i/>
        </w:rPr>
        <w:t>de</w:t>
      </w:r>
      <w:r w:rsidR="00A517AF" w:rsidRPr="009F1E47">
        <w:rPr>
          <w:rFonts w:ascii="Century" w:eastAsia="ＭＳ 明朝" w:hAnsi="Century" w:cs="Times New Roman"/>
          <w:i/>
        </w:rPr>
        <w:t xml:space="preserve"> la </w:t>
      </w:r>
      <w:r w:rsidR="00A517AF" w:rsidRPr="009F1E47">
        <w:rPr>
          <w:rFonts w:ascii="Century" w:eastAsia="ＭＳ 明朝" w:hAnsi="Century" w:cs="Times New Roman" w:hint="eastAsia"/>
          <w:i/>
        </w:rPr>
        <w:t>misère</w:t>
      </w:r>
      <w:r w:rsidR="009F1E47">
        <w:rPr>
          <w:rFonts w:ascii="Century" w:eastAsia="ＭＳ 明朝" w:hAnsi="Century" w:cs="Times New Roman"/>
        </w:rPr>
        <w:t xml:space="preserve">, </w:t>
      </w:r>
      <w:r w:rsidR="009F1E47" w:rsidRPr="009F1E47">
        <w:rPr>
          <w:rFonts w:ascii="Century" w:eastAsia="ＭＳ 明朝" w:hAnsi="Century" w:cs="Times New Roman"/>
        </w:rPr>
        <w:t>Raison D'agi</w:t>
      </w:r>
      <w:r w:rsidR="009F1E47">
        <w:rPr>
          <w:rFonts w:ascii="Century" w:eastAsia="ＭＳ 明朝" w:hAnsi="Century" w:cs="Times New Roman"/>
        </w:rPr>
        <w:t>r: Paris</w:t>
      </w:r>
      <w:r>
        <w:rPr>
          <w:rFonts w:ascii="Century" w:eastAsia="ＭＳ 明朝" w:hAnsi="Century" w:cs="Times New Roman" w:hint="eastAsia"/>
        </w:rPr>
        <w:t>（ロイック・ヴァカン著、森千香子・菊池恵介訳『</w:t>
      </w:r>
      <w:r w:rsidRPr="00CD5AD3">
        <w:rPr>
          <w:rFonts w:ascii="Century" w:eastAsia="ＭＳ 明朝" w:hAnsi="Century" w:cs="Times New Roman" w:hint="eastAsia"/>
        </w:rPr>
        <w:t>貧困という監獄―グローバル化と刑罰国家の到来</w:t>
      </w:r>
      <w:r>
        <w:rPr>
          <w:rFonts w:ascii="Century" w:eastAsia="ＭＳ 明朝" w:hAnsi="Century" w:cs="Times New Roman" w:hint="eastAsia"/>
        </w:rPr>
        <w:t>』新曜社、</w:t>
      </w:r>
      <w:r>
        <w:rPr>
          <w:rFonts w:ascii="Century" w:eastAsia="ＭＳ 明朝" w:hAnsi="Century" w:cs="Times New Roman" w:hint="eastAsia"/>
        </w:rPr>
        <w:t>2008</w:t>
      </w:r>
      <w:r>
        <w:rPr>
          <w:rFonts w:ascii="Century" w:eastAsia="ＭＳ 明朝" w:hAnsi="Century" w:cs="Times New Roman" w:hint="eastAsia"/>
        </w:rPr>
        <w:t>年）．</w:t>
      </w:r>
    </w:p>
    <w:p w14:paraId="4D00D7B1" w14:textId="450923F2" w:rsidR="00316D6B" w:rsidRDefault="00316D6B" w:rsidP="005D6E1B">
      <w:pPr>
        <w:ind w:left="420" w:hanging="420"/>
        <w:rPr>
          <w:rFonts w:ascii="Century" w:eastAsia="ＭＳ 明朝" w:hAnsi="Century" w:cs="Times New Roman"/>
        </w:rPr>
      </w:pPr>
      <w:r w:rsidRPr="00316D6B">
        <w:rPr>
          <w:rFonts w:ascii="Century" w:eastAsia="ＭＳ 明朝" w:hAnsi="Century" w:cs="Times New Roman" w:hint="eastAsia"/>
        </w:rPr>
        <w:t>ヴァカン</w:t>
      </w:r>
      <w:r>
        <w:rPr>
          <w:rFonts w:ascii="Century" w:eastAsia="ＭＳ 明朝" w:hAnsi="Century" w:cs="Times New Roman" w:hint="eastAsia"/>
        </w:rPr>
        <w:t>、</w:t>
      </w:r>
      <w:r w:rsidRPr="00316D6B">
        <w:rPr>
          <w:rFonts w:ascii="Century" w:eastAsia="ＭＳ 明朝" w:hAnsi="Century" w:cs="Times New Roman" w:hint="eastAsia"/>
        </w:rPr>
        <w:t>ロイック（</w:t>
      </w:r>
      <w:r w:rsidRPr="00316D6B">
        <w:rPr>
          <w:rFonts w:ascii="Century" w:eastAsia="ＭＳ 明朝" w:hAnsi="Century" w:cs="Times New Roman" w:hint="eastAsia"/>
        </w:rPr>
        <w:t>Wacquant, Lolïc</w:t>
      </w:r>
      <w:r w:rsidRPr="00316D6B">
        <w:rPr>
          <w:rFonts w:ascii="Century" w:eastAsia="ＭＳ 明朝" w:hAnsi="Century" w:cs="Times New Roman" w:hint="eastAsia"/>
        </w:rPr>
        <w:t>）</w:t>
      </w:r>
      <w:r w:rsidRPr="00316D6B">
        <w:rPr>
          <w:rFonts w:ascii="Century" w:eastAsia="ＭＳ 明朝" w:hAnsi="Century" w:cs="Times New Roman" w:hint="eastAsia"/>
        </w:rPr>
        <w:t>(2010)</w:t>
      </w:r>
      <w:r w:rsidRPr="00316D6B">
        <w:rPr>
          <w:rFonts w:hint="eastAsia"/>
        </w:rPr>
        <w:t xml:space="preserve"> </w:t>
      </w:r>
      <w:r w:rsidRPr="00316D6B">
        <w:rPr>
          <w:rFonts w:ascii="Century" w:eastAsia="ＭＳ 明朝" w:hAnsi="Century" w:cs="Times New Roman" w:hint="eastAsia"/>
        </w:rPr>
        <w:t>津島昌寛訳「世界に拡大する法秩序の嵐</w:t>
      </w:r>
      <w:r w:rsidRPr="00316D6B">
        <w:rPr>
          <w:rFonts w:ascii="Century" w:eastAsia="ＭＳ 明朝" w:hAnsi="Century" w:cs="Times New Roman" w:hint="eastAsia"/>
        </w:rPr>
        <w:t xml:space="preserve"> </w:t>
      </w:r>
      <w:r w:rsidRPr="00316D6B">
        <w:rPr>
          <w:rFonts w:ascii="Century" w:eastAsia="ＭＳ 明朝" w:hAnsi="Century" w:cs="Times New Roman" w:hint="eastAsia"/>
        </w:rPr>
        <w:t>―ネオリベラリズムと刑罰にかんして」『犯罪社会学研究』</w:t>
      </w:r>
      <w:r w:rsidRPr="00316D6B">
        <w:rPr>
          <w:rFonts w:ascii="Century" w:eastAsia="ＭＳ 明朝" w:hAnsi="Century" w:cs="Times New Roman" w:hint="eastAsia"/>
        </w:rPr>
        <w:t>35</w:t>
      </w:r>
      <w:r w:rsidRPr="00316D6B">
        <w:rPr>
          <w:rFonts w:ascii="Century" w:eastAsia="ＭＳ 明朝" w:hAnsi="Century" w:cs="Times New Roman" w:hint="eastAsia"/>
        </w:rPr>
        <w:t>：</w:t>
      </w:r>
      <w:r w:rsidRPr="00316D6B">
        <w:rPr>
          <w:rFonts w:ascii="Century" w:eastAsia="ＭＳ 明朝" w:hAnsi="Century" w:cs="Times New Roman" w:hint="eastAsia"/>
        </w:rPr>
        <w:t>72-86</w:t>
      </w:r>
      <w:r w:rsidRPr="00316D6B">
        <w:rPr>
          <w:rFonts w:ascii="Century" w:eastAsia="ＭＳ 明朝" w:hAnsi="Century" w:cs="Times New Roman" w:hint="eastAsia"/>
        </w:rPr>
        <w:t>．</w:t>
      </w:r>
    </w:p>
    <w:p w14:paraId="7C7EFF8F" w14:textId="77777777" w:rsidR="005D6E1B" w:rsidRPr="005D6E1B" w:rsidRDefault="005D6E1B" w:rsidP="005D6E1B">
      <w:pPr>
        <w:ind w:left="420" w:hanging="420"/>
        <w:rPr>
          <w:rFonts w:ascii="Century" w:eastAsia="ＭＳ 明朝" w:hAnsi="Century" w:cs="Times New Roman"/>
        </w:rPr>
      </w:pPr>
      <w:r w:rsidRPr="005D6E1B">
        <w:rPr>
          <w:rFonts w:ascii="Century" w:eastAsia="ＭＳ 明朝" w:hAnsi="Century" w:cs="Times New Roman" w:hint="eastAsia"/>
        </w:rPr>
        <w:t>Wade, Robert</w:t>
      </w:r>
      <w:r w:rsidRPr="005D6E1B">
        <w:rPr>
          <w:rFonts w:ascii="Century" w:eastAsia="ＭＳ 明朝" w:hAnsi="Century" w:cs="Times New Roman"/>
        </w:rPr>
        <w:t xml:space="preserve"> (</w:t>
      </w:r>
      <w:r w:rsidRPr="005D6E1B">
        <w:rPr>
          <w:rFonts w:ascii="Century" w:eastAsia="ＭＳ 明朝" w:hAnsi="Century" w:cs="Times New Roman" w:hint="eastAsia"/>
        </w:rPr>
        <w:t>2004</w:t>
      </w:r>
      <w:r w:rsidRPr="005D6E1B">
        <w:rPr>
          <w:rFonts w:ascii="Century" w:eastAsia="ＭＳ 明朝" w:hAnsi="Century" w:cs="Times New Roman"/>
        </w:rPr>
        <w:t>)</w:t>
      </w:r>
      <w:r w:rsidRPr="005D6E1B">
        <w:rPr>
          <w:rFonts w:ascii="Century" w:eastAsia="ＭＳ 明朝" w:hAnsi="Century" w:cs="Times New Roman" w:hint="eastAsia"/>
        </w:rPr>
        <w:t xml:space="preserve"> </w:t>
      </w:r>
      <w:r w:rsidRPr="005D6E1B">
        <w:rPr>
          <w:rFonts w:ascii="Century" w:eastAsia="ＭＳ 明朝" w:hAnsi="Century" w:cs="Times New Roman"/>
          <w:i/>
        </w:rPr>
        <w:t>Governing the Market</w:t>
      </w:r>
      <w:r w:rsidRPr="005D6E1B">
        <w:rPr>
          <w:rFonts w:ascii="Century" w:eastAsia="ＭＳ 明朝" w:hAnsi="Century" w:cs="Times New Roman"/>
        </w:rPr>
        <w:t>, 2</w:t>
      </w:r>
      <w:r w:rsidRPr="005D6E1B">
        <w:rPr>
          <w:rFonts w:ascii="Century" w:eastAsia="ＭＳ 明朝" w:hAnsi="Century" w:cs="Times New Roman"/>
          <w:vertAlign w:val="superscript"/>
        </w:rPr>
        <w:t>nd</w:t>
      </w:r>
      <w:r w:rsidRPr="005D6E1B">
        <w:rPr>
          <w:rFonts w:ascii="Century" w:eastAsia="ＭＳ 明朝" w:hAnsi="Century" w:cs="Times New Roman"/>
        </w:rPr>
        <w:t xml:space="preserve"> Edn. Princeton, NJ: Prineton University Press.</w:t>
      </w:r>
    </w:p>
    <w:p w14:paraId="2CD1E6E1" w14:textId="2A9C9BC8" w:rsidR="00AA05A5" w:rsidRDefault="00AA05A5" w:rsidP="00442DE0">
      <w:pPr>
        <w:ind w:left="420" w:hanging="420"/>
        <w:rPr>
          <w:rFonts w:ascii="Century" w:eastAsia="ＭＳ 明朝" w:hAnsi="Century" w:cs="Times New Roman"/>
        </w:rPr>
      </w:pPr>
      <w:r>
        <w:rPr>
          <w:rFonts w:ascii="Century" w:eastAsia="ＭＳ 明朝" w:hAnsi="Century" w:cs="Times New Roman" w:hint="eastAsia"/>
        </w:rPr>
        <w:t xml:space="preserve">Wahl, Peter(2016) </w:t>
      </w:r>
      <w:r>
        <w:rPr>
          <w:rFonts w:ascii="Century" w:eastAsia="ＭＳ 明朝" w:hAnsi="Century" w:cs="Times New Roman"/>
        </w:rPr>
        <w:t>“More Than Just Another Tax; The Thrilling Battle over the Financial Transaction Tax: Background, Process, and Challenges,” in Pogge and Mehta(Eds.)(2016): 204-220.</w:t>
      </w:r>
    </w:p>
    <w:p w14:paraId="22F614D7" w14:textId="1D72080C" w:rsidR="00203A41" w:rsidRPr="00E65C03" w:rsidRDefault="00203A41" w:rsidP="005D6E1B">
      <w:pPr>
        <w:ind w:left="420" w:hanging="420"/>
        <w:rPr>
          <w:rFonts w:ascii="Century" w:eastAsia="ＭＳ 明朝" w:hAnsi="Century" w:cs="Times New Roman"/>
        </w:rPr>
      </w:pPr>
      <w:r>
        <w:rPr>
          <w:rFonts w:ascii="Century" w:eastAsia="ＭＳ 明朝" w:hAnsi="Century" w:cs="Times New Roman" w:hint="eastAsia"/>
        </w:rPr>
        <w:t>Weber, Max (1921</w:t>
      </w:r>
      <w:r>
        <w:rPr>
          <w:rFonts w:ascii="Century" w:eastAsia="ＭＳ 明朝" w:hAnsi="Century" w:cs="Times New Roman"/>
        </w:rPr>
        <w:t>[1976]</w:t>
      </w:r>
      <w:r>
        <w:rPr>
          <w:rFonts w:ascii="Century" w:eastAsia="ＭＳ 明朝" w:hAnsi="Century" w:cs="Times New Roman" w:hint="eastAsia"/>
        </w:rPr>
        <w:t xml:space="preserve">) </w:t>
      </w:r>
      <w:r w:rsidRPr="00203A41">
        <w:rPr>
          <w:rFonts w:ascii="Century" w:eastAsia="ＭＳ 明朝" w:hAnsi="Century" w:cs="Times New Roman" w:hint="eastAsia"/>
          <w:i/>
        </w:rPr>
        <w:t>Wirtschaft und Gesellschaft</w:t>
      </w:r>
      <w:r>
        <w:rPr>
          <w:rFonts w:ascii="Century" w:eastAsia="ＭＳ 明朝" w:hAnsi="Century" w:cs="Times New Roman"/>
          <w:i/>
        </w:rPr>
        <w:t>:</w:t>
      </w:r>
      <w:r w:rsidR="005A6447">
        <w:rPr>
          <w:rFonts w:ascii="Century" w:eastAsia="ＭＳ 明朝" w:hAnsi="Century" w:cs="Times New Roman"/>
          <w:i/>
        </w:rPr>
        <w:t xml:space="preserve"> </w:t>
      </w:r>
      <w:r w:rsidR="005A6447">
        <w:rPr>
          <w:rFonts w:ascii="Century" w:eastAsia="ＭＳ 明朝" w:hAnsi="Century" w:cs="Times New Roman" w:hint="eastAsia"/>
          <w:i/>
        </w:rPr>
        <w:t xml:space="preserve">Grundriss </w:t>
      </w:r>
      <w:r w:rsidR="005A6447">
        <w:rPr>
          <w:rFonts w:ascii="Century" w:eastAsia="ＭＳ 明朝" w:hAnsi="Century" w:cs="Times New Roman"/>
          <w:i/>
        </w:rPr>
        <w:t xml:space="preserve">der verstehenden Soziologie, </w:t>
      </w:r>
      <w:r w:rsidR="005A6447" w:rsidRPr="005A6447">
        <w:rPr>
          <w:rFonts w:ascii="Century" w:eastAsia="ＭＳ 明朝" w:hAnsi="Century" w:cs="Times New Roman"/>
        </w:rPr>
        <w:t>besorgt von Johannes Winkelmann, 5., rev. Aufl.,</w:t>
      </w:r>
      <w:r w:rsidRPr="005A6447">
        <w:rPr>
          <w:rFonts w:ascii="Century" w:eastAsia="ＭＳ 明朝" w:hAnsi="Century" w:cs="Times New Roman"/>
        </w:rPr>
        <w:t xml:space="preserve"> Studienausgabe</w:t>
      </w:r>
      <w:r w:rsidRPr="005A6447">
        <w:rPr>
          <w:rFonts w:ascii="Century" w:eastAsia="ＭＳ 明朝" w:hAnsi="Century" w:cs="Times New Roman" w:hint="eastAsia"/>
        </w:rPr>
        <w:t>,</w:t>
      </w:r>
      <w:r w:rsidR="005A6447">
        <w:rPr>
          <w:rFonts w:ascii="Century" w:eastAsia="ＭＳ 明朝" w:hAnsi="Century" w:cs="Times New Roman"/>
        </w:rPr>
        <w:t xml:space="preserve"> J.C.B Mohr(Paul Siebeck)</w:t>
      </w:r>
      <w:r>
        <w:rPr>
          <w:rFonts w:ascii="Century" w:eastAsia="ＭＳ 明朝" w:hAnsi="Century" w:cs="Times New Roman" w:hint="eastAsia"/>
        </w:rPr>
        <w:t xml:space="preserve"> </w:t>
      </w:r>
      <w:r w:rsidR="005A6447">
        <w:rPr>
          <w:rFonts w:ascii="Century" w:eastAsia="ＭＳ 明朝" w:hAnsi="Century" w:cs="Times New Roman"/>
        </w:rPr>
        <w:t>: T</w:t>
      </w:r>
      <w:r w:rsidR="005A6447">
        <w:rPr>
          <w:rFonts w:ascii="Century" w:eastAsia="ＭＳ 明朝" w:hAnsi="Century" w:cs="Times New Roman" w:hint="eastAsia"/>
        </w:rPr>
        <w:t>ü</w:t>
      </w:r>
      <w:r w:rsidR="005A6447">
        <w:rPr>
          <w:rFonts w:ascii="Century" w:eastAsia="ＭＳ 明朝" w:hAnsi="Century" w:cs="Times New Roman"/>
        </w:rPr>
        <w:t xml:space="preserve">bingen ( Edited by Guenther Roth and Claus Wittich, </w:t>
      </w:r>
      <w:r w:rsidR="005A6447" w:rsidRPr="00E65C03">
        <w:rPr>
          <w:rFonts w:ascii="Century" w:eastAsia="ＭＳ 明朝" w:hAnsi="Century" w:cs="Times New Roman"/>
          <w:i/>
        </w:rPr>
        <w:t>Economy and Society; An Outline of Interpretive Sociology</w:t>
      </w:r>
      <w:r w:rsidR="005A6447">
        <w:rPr>
          <w:rFonts w:ascii="Century" w:eastAsia="ＭＳ 明朝" w:hAnsi="Century" w:cs="Times New Roman"/>
        </w:rPr>
        <w:t>, University of California Press: Berkley, etc., 1968</w:t>
      </w:r>
      <w:r w:rsidR="00E65C03">
        <w:rPr>
          <w:rFonts w:ascii="Century" w:eastAsia="ＭＳ 明朝" w:hAnsi="Century" w:cs="Times New Roman"/>
        </w:rPr>
        <w:t xml:space="preserve">)( </w:t>
      </w:r>
      <w:r w:rsidR="00E65C03">
        <w:rPr>
          <w:rFonts w:ascii="Century" w:eastAsia="ＭＳ 明朝" w:hAnsi="Century" w:cs="Times New Roman" w:hint="eastAsia"/>
        </w:rPr>
        <w:t>世良晃志郎訳『支配の社会学Ⅰ』創文社、</w:t>
      </w:r>
      <w:r w:rsidR="00E65C03">
        <w:rPr>
          <w:rFonts w:ascii="Century" w:eastAsia="ＭＳ 明朝" w:hAnsi="Century" w:cs="Times New Roman" w:hint="eastAsia"/>
        </w:rPr>
        <w:t>1960</w:t>
      </w:r>
      <w:r w:rsidR="00E65C03">
        <w:rPr>
          <w:rFonts w:ascii="Century" w:eastAsia="ＭＳ 明朝" w:hAnsi="Century" w:cs="Times New Roman" w:hint="eastAsia"/>
        </w:rPr>
        <w:t>年、同訳『支配の諸類型』創文社、</w:t>
      </w:r>
      <w:r w:rsidR="00E65C03">
        <w:rPr>
          <w:rFonts w:ascii="Century" w:eastAsia="ＭＳ 明朝" w:hAnsi="Century" w:cs="Times New Roman" w:hint="eastAsia"/>
        </w:rPr>
        <w:t>1970</w:t>
      </w:r>
      <w:r w:rsidR="00E65C03">
        <w:rPr>
          <w:rFonts w:ascii="Century" w:eastAsia="ＭＳ 明朝" w:hAnsi="Century" w:cs="Times New Roman" w:hint="eastAsia"/>
        </w:rPr>
        <w:t>年</w:t>
      </w:r>
      <w:r w:rsidR="00E65C03">
        <w:rPr>
          <w:rFonts w:ascii="Century" w:eastAsia="ＭＳ 明朝" w:hAnsi="Century" w:cs="Times New Roman" w:hint="eastAsia"/>
        </w:rPr>
        <w:t>)</w:t>
      </w:r>
      <w:r w:rsidR="00E65C03">
        <w:rPr>
          <w:rFonts w:ascii="Century" w:eastAsia="ＭＳ 明朝" w:hAnsi="Century" w:cs="Times New Roman" w:hint="eastAsia"/>
        </w:rPr>
        <w:t>．</w:t>
      </w:r>
    </w:p>
    <w:p w14:paraId="7B080486" w14:textId="77777777" w:rsidR="009C1BC8" w:rsidRPr="009C1BC8" w:rsidRDefault="009C1BC8" w:rsidP="009C1BC8">
      <w:pPr>
        <w:ind w:left="420" w:hanging="420"/>
        <w:rPr>
          <w:rFonts w:ascii="Century" w:eastAsia="ＭＳ 明朝" w:hAnsi="Century" w:cs="Times New Roman"/>
        </w:rPr>
      </w:pPr>
      <w:r w:rsidRPr="009C1BC8">
        <w:rPr>
          <w:rFonts w:ascii="Century" w:eastAsia="ＭＳ 明朝" w:hAnsi="Century" w:cs="Times New Roman" w:hint="eastAsia"/>
        </w:rPr>
        <w:t>Wettstein, Florian</w:t>
      </w:r>
      <w:r>
        <w:rPr>
          <w:rFonts w:ascii="Century" w:eastAsia="ＭＳ 明朝" w:hAnsi="Century" w:cs="Times New Roman"/>
        </w:rPr>
        <w:t xml:space="preserve"> (</w:t>
      </w:r>
      <w:r w:rsidRPr="009C1BC8">
        <w:rPr>
          <w:rFonts w:ascii="Century" w:eastAsia="ＭＳ 明朝" w:hAnsi="Century" w:cs="Times New Roman"/>
        </w:rPr>
        <w:t>2009</w:t>
      </w:r>
      <w:r>
        <w:rPr>
          <w:rFonts w:ascii="Century" w:eastAsia="ＭＳ 明朝" w:hAnsi="Century" w:cs="Times New Roman"/>
        </w:rPr>
        <w:t>)</w:t>
      </w:r>
      <w:r w:rsidRPr="009C1BC8">
        <w:rPr>
          <w:rFonts w:ascii="Century" w:eastAsia="ＭＳ 明朝" w:hAnsi="Century" w:cs="Times New Roman"/>
        </w:rPr>
        <w:t xml:space="preserve"> </w:t>
      </w:r>
      <w:r w:rsidRPr="009C1BC8">
        <w:rPr>
          <w:rFonts w:ascii="Century" w:eastAsia="ＭＳ 明朝" w:hAnsi="Century" w:cs="Times New Roman"/>
          <w:i/>
        </w:rPr>
        <w:t>Multinational Corporations and Global Justice: Human Rights Obligations of a Quasi-Governmental Institution</w:t>
      </w:r>
      <w:r w:rsidRPr="009C1BC8">
        <w:rPr>
          <w:rFonts w:ascii="Century" w:eastAsia="ＭＳ 明朝" w:hAnsi="Century" w:cs="Times New Roman" w:hint="eastAsia"/>
        </w:rPr>
        <w:t xml:space="preserve">, </w:t>
      </w:r>
      <w:r w:rsidRPr="009C1BC8">
        <w:rPr>
          <w:rFonts w:ascii="Century" w:eastAsia="ＭＳ 明朝" w:hAnsi="Century" w:cs="Times New Roman"/>
        </w:rPr>
        <w:t>Stanford University Press.</w:t>
      </w:r>
    </w:p>
    <w:p w14:paraId="53858BE4" w14:textId="73E2061F" w:rsidR="00644ED3" w:rsidRPr="00644ED3" w:rsidRDefault="00644ED3" w:rsidP="005D6E1B">
      <w:pPr>
        <w:ind w:left="420" w:hanging="420"/>
        <w:rPr>
          <w:rFonts w:ascii="Century" w:eastAsia="ＭＳ 明朝" w:hAnsi="Century" w:cs="Times New Roman"/>
        </w:rPr>
      </w:pPr>
      <w:r w:rsidRPr="00644ED3">
        <w:rPr>
          <w:rFonts w:ascii="Century" w:eastAsia="ＭＳ 明朝" w:hAnsi="Century" w:cs="Times New Roman"/>
        </w:rPr>
        <w:t>Willis</w:t>
      </w:r>
      <w:r>
        <w:rPr>
          <w:rFonts w:ascii="Century" w:eastAsia="ＭＳ 明朝" w:hAnsi="Century" w:cs="Times New Roman"/>
        </w:rPr>
        <w:t xml:space="preserve">, </w:t>
      </w:r>
      <w:r w:rsidRPr="00644ED3">
        <w:rPr>
          <w:rFonts w:ascii="Century" w:eastAsia="ＭＳ 明朝" w:hAnsi="Century" w:cs="Times New Roman"/>
        </w:rPr>
        <w:t>Paul E.</w:t>
      </w:r>
      <w:r>
        <w:rPr>
          <w:rFonts w:ascii="Century" w:eastAsia="ＭＳ 明朝" w:hAnsi="Century" w:cs="Times New Roman"/>
        </w:rPr>
        <w:t xml:space="preserve">(1978) </w:t>
      </w:r>
      <w:r w:rsidRPr="002F555F">
        <w:rPr>
          <w:rFonts w:ascii="Century" w:eastAsia="ＭＳ 明朝" w:hAnsi="Century" w:cs="Times New Roman"/>
          <w:i/>
        </w:rPr>
        <w:t>Learning to Labour</w:t>
      </w:r>
      <w:r>
        <w:rPr>
          <w:rFonts w:ascii="Century" w:eastAsia="ＭＳ 明朝" w:hAnsi="Century" w:cs="Times New Roman"/>
        </w:rPr>
        <w:t>, London: Routledge(</w:t>
      </w:r>
      <w:r>
        <w:rPr>
          <w:rFonts w:ascii="Century" w:eastAsia="ＭＳ 明朝" w:hAnsi="Century" w:cs="Times New Roman" w:hint="eastAsia"/>
        </w:rPr>
        <w:t>熊沢誠他訳『</w:t>
      </w:r>
      <w:r w:rsidRPr="00644ED3">
        <w:rPr>
          <w:rFonts w:ascii="Century" w:eastAsia="ＭＳ 明朝" w:hAnsi="Century" w:cs="Times New Roman" w:hint="eastAsia"/>
        </w:rPr>
        <w:t>ハマータウンの野郎ども</w:t>
      </w:r>
      <w:r>
        <w:rPr>
          <w:rFonts w:ascii="Century" w:eastAsia="ＭＳ 明朝" w:hAnsi="Century" w:cs="Times New Roman" w:hint="eastAsia"/>
        </w:rPr>
        <w:t>』筑摩書房、</w:t>
      </w:r>
      <w:r>
        <w:rPr>
          <w:rFonts w:ascii="Century" w:eastAsia="ＭＳ 明朝" w:hAnsi="Century" w:cs="Times New Roman" w:hint="eastAsia"/>
        </w:rPr>
        <w:t>1996</w:t>
      </w:r>
      <w:r>
        <w:rPr>
          <w:rFonts w:ascii="Century" w:eastAsia="ＭＳ 明朝" w:hAnsi="Century" w:cs="Times New Roman" w:hint="eastAsia"/>
        </w:rPr>
        <w:t>年</w:t>
      </w:r>
      <w:r>
        <w:rPr>
          <w:rFonts w:ascii="Century" w:eastAsia="ＭＳ 明朝" w:hAnsi="Century" w:cs="Times New Roman" w:hint="eastAsia"/>
        </w:rPr>
        <w:t>)</w:t>
      </w:r>
      <w:r>
        <w:rPr>
          <w:rFonts w:ascii="Century" w:eastAsia="ＭＳ 明朝" w:hAnsi="Century" w:cs="Times New Roman" w:hint="eastAsia"/>
        </w:rPr>
        <w:t>．</w:t>
      </w:r>
    </w:p>
    <w:p w14:paraId="68D0CFD2" w14:textId="369E937B" w:rsidR="0083622B" w:rsidRDefault="0083622B" w:rsidP="00057A4E">
      <w:pPr>
        <w:ind w:left="420" w:hanging="420"/>
        <w:rPr>
          <w:rFonts w:ascii="Century" w:eastAsia="ＭＳ 明朝" w:hAnsi="Century" w:cs="Times New Roman"/>
        </w:rPr>
      </w:pPr>
      <w:r>
        <w:rPr>
          <w:rFonts w:ascii="Century" w:eastAsia="ＭＳ 明朝" w:hAnsi="Century" w:cs="Times New Roman" w:hint="eastAsia"/>
        </w:rPr>
        <w:t>矢島正見、丸秀康、山本功編著</w:t>
      </w:r>
      <w:r>
        <w:rPr>
          <w:rFonts w:ascii="Century" w:eastAsia="ＭＳ 明朝" w:hAnsi="Century" w:cs="Times New Roman" w:hint="eastAsia"/>
        </w:rPr>
        <w:t>(2009)</w:t>
      </w:r>
      <w:r>
        <w:rPr>
          <w:rFonts w:ascii="Century" w:eastAsia="ＭＳ 明朝" w:hAnsi="Century" w:cs="Times New Roman" w:hint="eastAsia"/>
        </w:rPr>
        <w:t>『改訂版　よくわかる犯罪社会学入門』学陽書房．</w:t>
      </w:r>
    </w:p>
    <w:p w14:paraId="42181F28" w14:textId="77777777" w:rsidR="00057A4E" w:rsidRPr="00057A4E" w:rsidRDefault="00057A4E" w:rsidP="00057A4E">
      <w:pPr>
        <w:ind w:left="420" w:hanging="420"/>
        <w:rPr>
          <w:rFonts w:ascii="Century" w:eastAsia="ＭＳ 明朝" w:hAnsi="Century" w:cs="Times New Roman"/>
        </w:rPr>
      </w:pPr>
      <w:r w:rsidRPr="00057A4E">
        <w:rPr>
          <w:rFonts w:ascii="Century" w:eastAsia="ＭＳ 明朝" w:hAnsi="Century" w:cs="Times New Roman" w:hint="eastAsia"/>
        </w:rPr>
        <w:t>山内由梨佳</w:t>
      </w:r>
      <w:r w:rsidR="005E06D7">
        <w:rPr>
          <w:rFonts w:ascii="Century" w:eastAsia="ＭＳ 明朝" w:hAnsi="Century" w:cs="Times New Roman" w:hint="eastAsia"/>
        </w:rPr>
        <w:t>(</w:t>
      </w:r>
      <w:r w:rsidRPr="00057A4E">
        <w:rPr>
          <w:rFonts w:ascii="Century" w:eastAsia="ＭＳ 明朝" w:hAnsi="Century" w:cs="Times New Roman" w:hint="eastAsia"/>
        </w:rPr>
        <w:t>2009</w:t>
      </w:r>
      <w:r w:rsidR="005E06D7">
        <w:rPr>
          <w:rFonts w:ascii="Century" w:eastAsia="ＭＳ 明朝" w:hAnsi="Century" w:cs="Times New Roman"/>
        </w:rPr>
        <w:t>)</w:t>
      </w:r>
      <w:r w:rsidRPr="00057A4E">
        <w:rPr>
          <w:rFonts w:ascii="Century" w:eastAsia="ＭＳ 明朝" w:hAnsi="Century" w:cs="Times New Roman" w:hint="eastAsia"/>
        </w:rPr>
        <w:t>「行政化する国際経済犯罪規制について――マネーロンダリング犯罪研究を手がかりとして」『社会科学研究』（東京大学）</w:t>
      </w:r>
      <w:r w:rsidRPr="00057A4E">
        <w:rPr>
          <w:rFonts w:ascii="Century" w:eastAsia="ＭＳ 明朝" w:hAnsi="Century" w:cs="Times New Roman" w:hint="eastAsia"/>
        </w:rPr>
        <w:t>60(2) 5-31.</w:t>
      </w:r>
    </w:p>
    <w:p w14:paraId="0944A41A" w14:textId="77777777" w:rsidR="00C8463B" w:rsidRDefault="00C8463B" w:rsidP="003E6F92">
      <w:pPr>
        <w:rPr>
          <w:rFonts w:ascii="Century" w:eastAsia="ＭＳ 明朝" w:hAnsi="Century" w:cs="Times New Roman"/>
        </w:rPr>
      </w:pPr>
    </w:p>
    <w:p w14:paraId="29583D8F" w14:textId="40B61131" w:rsidR="00C8463B" w:rsidRDefault="00C8463B" w:rsidP="00C8463B">
      <w:pPr>
        <w:jc w:val="right"/>
        <w:rPr>
          <w:rFonts w:ascii="Century" w:eastAsia="ＭＳ 明朝" w:hAnsi="Century" w:cs="Times New Roman"/>
        </w:rPr>
      </w:pPr>
      <w:r>
        <w:rPr>
          <w:rFonts w:ascii="Century" w:eastAsia="ＭＳ 明朝" w:hAnsi="Century" w:cs="Times New Roman" w:hint="eastAsia"/>
        </w:rPr>
        <w:t>（おかのうち　ただし、会員、法政大学社会学部教授）</w:t>
      </w:r>
    </w:p>
    <w:p w14:paraId="237F4126" w14:textId="77777777" w:rsidR="008C4BF8" w:rsidRDefault="008C4BF8" w:rsidP="00C8463B">
      <w:pPr>
        <w:jc w:val="right"/>
        <w:rPr>
          <w:rFonts w:ascii="Century" w:eastAsia="ＭＳ 明朝" w:hAnsi="Century" w:cs="Times New Roman"/>
        </w:rPr>
      </w:pPr>
    </w:p>
    <w:p w14:paraId="1EA643F7" w14:textId="77777777" w:rsidR="008C4BF8" w:rsidRPr="004B28C4" w:rsidRDefault="008C4BF8" w:rsidP="008C4BF8">
      <w:pPr>
        <w:widowControl/>
        <w:autoSpaceDE w:val="0"/>
        <w:autoSpaceDN w:val="0"/>
        <w:adjustRightInd w:val="0"/>
        <w:spacing w:line="260" w:lineRule="exact"/>
        <w:jc w:val="center"/>
        <w:rPr>
          <w:rFonts w:ascii="Century" w:eastAsia="ＭＳ 明朝" w:hAnsi="Century" w:cs="Times New Roman"/>
          <w:b/>
          <w:sz w:val="24"/>
          <w:szCs w:val="24"/>
        </w:rPr>
      </w:pPr>
      <w:r w:rsidRPr="004B28C4">
        <w:rPr>
          <w:rFonts w:ascii="Century" w:eastAsia="ＭＳ 明朝" w:hAnsi="Century" w:cs="Times New Roman"/>
          <w:b/>
          <w:sz w:val="24"/>
          <w:szCs w:val="24"/>
        </w:rPr>
        <w:t>Legitimation Crisis of the Global Capitalism and Transnational Corporate Crime</w:t>
      </w:r>
    </w:p>
    <w:p w14:paraId="6B8A1792" w14:textId="77777777" w:rsidR="008C4BF8" w:rsidRPr="004B28C4" w:rsidRDefault="008C4BF8" w:rsidP="008C4BF8">
      <w:pPr>
        <w:widowControl/>
        <w:autoSpaceDE w:val="0"/>
        <w:autoSpaceDN w:val="0"/>
        <w:adjustRightInd w:val="0"/>
        <w:spacing w:line="260" w:lineRule="exact"/>
        <w:jc w:val="center"/>
        <w:rPr>
          <w:rFonts w:ascii="Century" w:eastAsia="ＭＳ 明朝" w:hAnsi="Century" w:cs="Times New Roman"/>
          <w:b/>
          <w:sz w:val="24"/>
          <w:szCs w:val="24"/>
        </w:rPr>
      </w:pPr>
    </w:p>
    <w:p w14:paraId="2BB728C3" w14:textId="77777777" w:rsidR="008C4BF8" w:rsidRPr="004B28C4" w:rsidRDefault="008C4BF8" w:rsidP="008C4BF8">
      <w:pPr>
        <w:widowControl/>
        <w:autoSpaceDE w:val="0"/>
        <w:autoSpaceDN w:val="0"/>
        <w:adjustRightInd w:val="0"/>
        <w:spacing w:line="260" w:lineRule="exact"/>
        <w:jc w:val="center"/>
        <w:rPr>
          <w:rFonts w:ascii="Century" w:eastAsia="ＭＳ 明朝" w:hAnsi="Century" w:cs="Times New Roman"/>
          <w:b/>
          <w:sz w:val="24"/>
          <w:szCs w:val="24"/>
        </w:rPr>
      </w:pPr>
      <w:r w:rsidRPr="004B28C4">
        <w:rPr>
          <w:rFonts w:ascii="Century" w:eastAsia="ＭＳ 明朝" w:hAnsi="Century" w:cs="Times New Roman"/>
          <w:b/>
          <w:sz w:val="24"/>
          <w:szCs w:val="24"/>
        </w:rPr>
        <w:t xml:space="preserve">OKANOUCHI </w:t>
      </w:r>
      <w:r w:rsidRPr="004B28C4">
        <w:rPr>
          <w:rFonts w:ascii="Century" w:eastAsia="ＭＳ 明朝" w:hAnsi="Century" w:cs="Times New Roman" w:hint="eastAsia"/>
          <w:b/>
          <w:sz w:val="24"/>
          <w:szCs w:val="24"/>
        </w:rPr>
        <w:t>Tadashi</w:t>
      </w:r>
      <w:r w:rsidRPr="004B28C4">
        <w:rPr>
          <w:rFonts w:ascii="Century" w:eastAsia="ＭＳ 明朝" w:hAnsi="Century" w:cs="Times New Roman"/>
          <w:b/>
          <w:sz w:val="24"/>
          <w:szCs w:val="24"/>
        </w:rPr>
        <w:t>*</w:t>
      </w:r>
    </w:p>
    <w:p w14:paraId="2CA389E5" w14:textId="77777777" w:rsidR="008C4BF8" w:rsidRPr="005D267C" w:rsidRDefault="008C4BF8" w:rsidP="008C4BF8">
      <w:pPr>
        <w:widowControl/>
        <w:autoSpaceDE w:val="0"/>
        <w:autoSpaceDN w:val="0"/>
        <w:adjustRightInd w:val="0"/>
        <w:spacing w:line="260" w:lineRule="exact"/>
        <w:jc w:val="center"/>
        <w:rPr>
          <w:rFonts w:ascii="Century" w:eastAsia="ＭＳ 明朝" w:hAnsi="Century" w:cs="Times New Roman"/>
          <w:sz w:val="24"/>
          <w:szCs w:val="24"/>
        </w:rPr>
      </w:pPr>
    </w:p>
    <w:p w14:paraId="18EDF3DB" w14:textId="77777777" w:rsidR="008C4BF8" w:rsidRPr="005D267C" w:rsidRDefault="008C4BF8" w:rsidP="008C4BF8">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r w:rsidRPr="005D267C">
        <w:rPr>
          <w:rFonts w:ascii="Century" w:eastAsia="ＭＳ 明朝" w:hAnsi="Century" w:cs="Times New Roman"/>
          <w:sz w:val="24"/>
          <w:szCs w:val="24"/>
        </w:rPr>
        <w:t>Increasing t</w:t>
      </w:r>
      <w:r w:rsidRPr="005D267C">
        <w:rPr>
          <w:rFonts w:ascii="Century" w:eastAsia="ＭＳ 明朝" w:hAnsi="Century" w:cs="Times New Roman" w:hint="eastAsia"/>
          <w:sz w:val="24"/>
          <w:szCs w:val="24"/>
        </w:rPr>
        <w:t xml:space="preserve">ransnational </w:t>
      </w:r>
      <w:r w:rsidRPr="005D267C">
        <w:rPr>
          <w:rFonts w:ascii="Century" w:eastAsia="ＭＳ 明朝" w:hAnsi="Century" w:cs="Times New Roman"/>
          <w:sz w:val="24"/>
          <w:szCs w:val="24"/>
        </w:rPr>
        <w:t>c</w:t>
      </w:r>
      <w:r w:rsidRPr="005D267C">
        <w:rPr>
          <w:rFonts w:ascii="Century" w:eastAsia="ＭＳ 明朝" w:hAnsi="Century" w:cs="Times New Roman" w:hint="eastAsia"/>
          <w:sz w:val="24"/>
          <w:szCs w:val="24"/>
        </w:rPr>
        <w:t xml:space="preserve">orporate </w:t>
      </w:r>
      <w:r w:rsidRPr="005D267C">
        <w:rPr>
          <w:rFonts w:ascii="Century" w:eastAsia="ＭＳ 明朝" w:hAnsi="Century" w:cs="Times New Roman"/>
          <w:sz w:val="24"/>
          <w:szCs w:val="24"/>
        </w:rPr>
        <w:t>c</w:t>
      </w:r>
      <w:r w:rsidRPr="005D267C">
        <w:rPr>
          <w:rFonts w:ascii="Century" w:eastAsia="ＭＳ 明朝" w:hAnsi="Century" w:cs="Times New Roman" w:hint="eastAsia"/>
          <w:sz w:val="24"/>
          <w:szCs w:val="24"/>
        </w:rPr>
        <w:t>rime</w:t>
      </w:r>
      <w:r w:rsidRPr="005D267C">
        <w:rPr>
          <w:rFonts w:ascii="Century" w:eastAsia="ＭＳ 明朝" w:hAnsi="Century" w:cs="Times New Roman"/>
          <w:sz w:val="24"/>
          <w:szCs w:val="24"/>
        </w:rPr>
        <w:t>s</w:t>
      </w:r>
      <w:r w:rsidRPr="005D267C">
        <w:rPr>
          <w:rFonts w:ascii="Century" w:eastAsia="ＭＳ 明朝" w:hAnsi="Century" w:cs="Times New Roman" w:hint="eastAsia"/>
          <w:sz w:val="24"/>
          <w:szCs w:val="24"/>
        </w:rPr>
        <w:t xml:space="preserve"> ha</w:t>
      </w:r>
      <w:r w:rsidRPr="005D267C">
        <w:rPr>
          <w:rFonts w:ascii="Century" w:eastAsia="ＭＳ 明朝" w:hAnsi="Century" w:cs="Times New Roman"/>
          <w:sz w:val="24"/>
          <w:szCs w:val="24"/>
        </w:rPr>
        <w:t>ve</w:t>
      </w:r>
      <w:r w:rsidRPr="005D267C">
        <w:rPr>
          <w:rFonts w:ascii="Century" w:eastAsia="ＭＳ 明朝" w:hAnsi="Century" w:cs="Times New Roman" w:hint="eastAsia"/>
          <w:sz w:val="24"/>
          <w:szCs w:val="24"/>
        </w:rPr>
        <w:t xml:space="preserve"> </w:t>
      </w:r>
      <w:r w:rsidRPr="005D267C">
        <w:rPr>
          <w:rFonts w:ascii="Century" w:eastAsia="ＭＳ 明朝" w:hAnsi="Century" w:cs="Times New Roman"/>
          <w:sz w:val="24"/>
          <w:szCs w:val="24"/>
        </w:rPr>
        <w:t xml:space="preserve">recently </w:t>
      </w:r>
      <w:r w:rsidRPr="005D267C">
        <w:rPr>
          <w:rFonts w:ascii="Century" w:eastAsia="ＭＳ 明朝" w:hAnsi="Century" w:cs="Times New Roman" w:hint="eastAsia"/>
          <w:sz w:val="24"/>
          <w:szCs w:val="24"/>
        </w:rPr>
        <w:t>become</w:t>
      </w:r>
      <w:r w:rsidRPr="005D267C">
        <w:rPr>
          <w:rFonts w:ascii="Century" w:eastAsia="ＭＳ 明朝" w:hAnsi="Century" w:cs="Times New Roman"/>
          <w:sz w:val="24"/>
          <w:szCs w:val="24"/>
        </w:rPr>
        <w:t xml:space="preserve"> research agenda from different perspectives. </w:t>
      </w:r>
    </w:p>
    <w:p w14:paraId="7BB0CDFB" w14:textId="77777777" w:rsidR="008C4BF8" w:rsidRPr="005D267C" w:rsidRDefault="008C4BF8" w:rsidP="008C4BF8">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r w:rsidRPr="005D267C">
        <w:rPr>
          <w:rFonts w:ascii="Century" w:eastAsia="ＭＳ 明朝" w:hAnsi="Century" w:cs="Times New Roman"/>
          <w:sz w:val="24"/>
          <w:szCs w:val="24"/>
        </w:rPr>
        <w:t xml:space="preserve">J.S.Henry, an activist of fair tax movement, compiled the first data base for cirmes committed by all global private banks for the period 1998-2014, and revealed that almost all the banks committed crimes, i.e. fraud, tax dodging, etc., every year, and accused them as organized crime. </w:t>
      </w:r>
    </w:p>
    <w:p w14:paraId="48DB0394" w14:textId="77777777" w:rsidR="008C4BF8" w:rsidRPr="005D267C" w:rsidRDefault="008C4BF8" w:rsidP="008C4BF8">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r w:rsidRPr="005D267C">
        <w:rPr>
          <w:rFonts w:ascii="Century" w:eastAsia="ＭＳ 明朝" w:hAnsi="Century" w:cs="Times New Roman"/>
          <w:sz w:val="24"/>
          <w:szCs w:val="24"/>
        </w:rPr>
        <w:t xml:space="preserve">PwC, a transnational consulting company, which has been releasing </w:t>
      </w:r>
      <w:r w:rsidRPr="005D267C">
        <w:rPr>
          <w:rFonts w:ascii="Century" w:eastAsia="ＭＳ 明朝" w:hAnsi="Century" w:cs="Times New Roman"/>
          <w:i/>
          <w:sz w:val="24"/>
          <w:szCs w:val="24"/>
        </w:rPr>
        <w:t>Global Economic Crime and Fraud Survey</w:t>
      </w:r>
      <w:r w:rsidRPr="005D267C">
        <w:rPr>
          <w:rFonts w:ascii="Century" w:eastAsia="ＭＳ 明朝" w:hAnsi="Century" w:cs="Times New Roman"/>
          <w:sz w:val="24"/>
          <w:szCs w:val="24"/>
        </w:rPr>
        <w:t xml:space="preserve"> since 2001, warns that TNCs are facing strict concerted regulations by all nation states, and that keeping transparency of the company is not only necessary for survival but also a big chance to take advantage in compettetive market. </w:t>
      </w:r>
    </w:p>
    <w:p w14:paraId="1525261A" w14:textId="77777777" w:rsidR="008C4BF8" w:rsidRPr="005D267C" w:rsidRDefault="008C4BF8" w:rsidP="008C4BF8">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r w:rsidRPr="005D267C">
        <w:rPr>
          <w:rFonts w:ascii="Century" w:eastAsia="ＭＳ 明朝" w:hAnsi="Century" w:cs="Times New Roman"/>
          <w:sz w:val="24"/>
          <w:szCs w:val="24"/>
        </w:rPr>
        <w:t xml:space="preserve">Toyo Atsumi, a law professor, argued that transformation of the principle of modern legal system is nessessary to combat with the organized crime and he developed a logic for confiscation of unjustful earnings from the perspective of philosophical theories of justice.         </w:t>
      </w:r>
      <w:r w:rsidRPr="005D267C">
        <w:rPr>
          <w:rFonts w:ascii="Century" w:eastAsia="ＭＳ 明朝" w:hAnsi="Century" w:cs="Times New Roman" w:hint="eastAsia"/>
          <w:sz w:val="24"/>
          <w:szCs w:val="24"/>
        </w:rPr>
        <w:t xml:space="preserve"> </w:t>
      </w:r>
    </w:p>
    <w:p w14:paraId="4D33650C" w14:textId="77777777" w:rsidR="008C4BF8" w:rsidRPr="005D267C" w:rsidRDefault="008C4BF8" w:rsidP="008C4BF8">
      <w:pPr>
        <w:widowControl/>
        <w:autoSpaceDE w:val="0"/>
        <w:autoSpaceDN w:val="0"/>
        <w:adjustRightInd w:val="0"/>
        <w:spacing w:line="260" w:lineRule="exact"/>
        <w:jc w:val="left"/>
        <w:rPr>
          <w:rFonts w:ascii="Century" w:eastAsia="ＭＳ 明朝" w:hAnsi="Century" w:cs="Times New Roman"/>
          <w:sz w:val="24"/>
          <w:szCs w:val="24"/>
        </w:rPr>
      </w:pPr>
      <w:r w:rsidRPr="005D267C">
        <w:rPr>
          <w:rFonts w:ascii="Century" w:eastAsia="ＭＳ 明朝" w:hAnsi="Century" w:cs="Times New Roman" w:hint="eastAsia"/>
          <w:sz w:val="24"/>
          <w:szCs w:val="24"/>
        </w:rPr>
        <w:t xml:space="preserve">    </w:t>
      </w:r>
      <w:r w:rsidRPr="005D267C">
        <w:rPr>
          <w:rFonts w:ascii="Century" w:eastAsia="ＭＳ 明朝" w:hAnsi="Century" w:cs="Times New Roman"/>
          <w:sz w:val="24"/>
          <w:szCs w:val="24"/>
        </w:rPr>
        <w:t>In co</w:t>
      </w:r>
      <w:r w:rsidRPr="005D267C">
        <w:rPr>
          <w:rFonts w:ascii="Century" w:eastAsia="ＭＳ 明朝" w:hAnsi="Century" w:cs="Times New Roman" w:hint="eastAsia"/>
          <w:sz w:val="24"/>
          <w:szCs w:val="24"/>
        </w:rPr>
        <w:t xml:space="preserve">nfronting </w:t>
      </w:r>
      <w:r w:rsidRPr="005D267C">
        <w:rPr>
          <w:rFonts w:ascii="Century" w:eastAsia="ＭＳ 明朝" w:hAnsi="Century" w:cs="Times New Roman"/>
          <w:sz w:val="24"/>
          <w:szCs w:val="24"/>
        </w:rPr>
        <w:t>transnational corporate crime, people are getting to know more about the contemporary system of class domination based on global capitalism, and talking about relevance of the system to human society. In this sence, transnational corporate crime becomes a key to end the legitimation crisis of the contemporary global capitalism.</w:t>
      </w:r>
    </w:p>
    <w:p w14:paraId="47B860A4" w14:textId="77777777" w:rsidR="008C4BF8" w:rsidRPr="005D267C" w:rsidRDefault="008C4BF8" w:rsidP="008C4BF8">
      <w:pPr>
        <w:widowControl/>
        <w:autoSpaceDE w:val="0"/>
        <w:autoSpaceDN w:val="0"/>
        <w:adjustRightInd w:val="0"/>
        <w:spacing w:line="260" w:lineRule="exact"/>
        <w:jc w:val="left"/>
        <w:rPr>
          <w:rFonts w:ascii="Century" w:eastAsia="ＭＳ 明朝" w:hAnsi="Century" w:cs="Times New Roman"/>
          <w:sz w:val="24"/>
          <w:szCs w:val="24"/>
        </w:rPr>
      </w:pPr>
    </w:p>
    <w:p w14:paraId="076040E8" w14:textId="77777777" w:rsidR="008C4BF8" w:rsidRPr="005D267C" w:rsidRDefault="008C4BF8" w:rsidP="008C4BF8">
      <w:pPr>
        <w:widowControl/>
        <w:wordWrap w:val="0"/>
        <w:autoSpaceDE w:val="0"/>
        <w:autoSpaceDN w:val="0"/>
        <w:adjustRightInd w:val="0"/>
        <w:spacing w:line="260" w:lineRule="exact"/>
        <w:jc w:val="right"/>
        <w:rPr>
          <w:rFonts w:ascii="Century" w:eastAsia="ＭＳ 明朝" w:hAnsi="Century" w:cs="Times New Roman"/>
          <w:sz w:val="24"/>
          <w:szCs w:val="24"/>
        </w:rPr>
      </w:pPr>
      <w:r w:rsidRPr="005D267C">
        <w:rPr>
          <w:rFonts w:ascii="Century" w:eastAsia="ＭＳ 明朝" w:hAnsi="Century" w:cs="Times New Roman" w:hint="eastAsia"/>
          <w:sz w:val="24"/>
          <w:szCs w:val="24"/>
        </w:rPr>
        <w:t>*</w:t>
      </w:r>
      <w:r w:rsidRPr="005D267C">
        <w:rPr>
          <w:rFonts w:ascii="Century" w:eastAsia="ＭＳ 明朝" w:hAnsi="Century" w:cs="Times New Roman"/>
          <w:sz w:val="24"/>
          <w:szCs w:val="24"/>
        </w:rPr>
        <w:t>AAIJ member,</w:t>
      </w:r>
    </w:p>
    <w:p w14:paraId="12A6C925" w14:textId="77777777" w:rsidR="008C4BF8" w:rsidRPr="005D267C" w:rsidRDefault="008C4BF8" w:rsidP="008C4BF8">
      <w:pPr>
        <w:widowControl/>
        <w:wordWrap w:val="0"/>
        <w:autoSpaceDE w:val="0"/>
        <w:autoSpaceDN w:val="0"/>
        <w:adjustRightInd w:val="0"/>
        <w:spacing w:line="260" w:lineRule="exact"/>
        <w:jc w:val="right"/>
        <w:rPr>
          <w:rFonts w:ascii="Century" w:eastAsia="ＭＳ 明朝" w:hAnsi="Century" w:cs="Times New Roman"/>
          <w:sz w:val="24"/>
          <w:szCs w:val="24"/>
        </w:rPr>
      </w:pPr>
      <w:r w:rsidRPr="005D267C">
        <w:rPr>
          <w:rFonts w:ascii="Century" w:eastAsia="ＭＳ 明朝" w:hAnsi="Century" w:cs="Times New Roman"/>
          <w:sz w:val="24"/>
          <w:szCs w:val="24"/>
        </w:rPr>
        <w:t>Professor, HOSEI University</w:t>
      </w:r>
    </w:p>
    <w:p w14:paraId="59048D1C" w14:textId="77777777" w:rsidR="008C4BF8" w:rsidRPr="00C8463B" w:rsidRDefault="008C4BF8" w:rsidP="00C8463B">
      <w:pPr>
        <w:jc w:val="right"/>
      </w:pPr>
    </w:p>
    <w:sectPr w:rsidR="008C4BF8" w:rsidRPr="00C8463B">
      <w:foot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7B6F6" w14:textId="77777777" w:rsidR="005B2F67" w:rsidRDefault="005B2F67" w:rsidP="00B27FC3">
      <w:r>
        <w:separator/>
      </w:r>
    </w:p>
  </w:endnote>
  <w:endnote w:type="continuationSeparator" w:id="0">
    <w:p w14:paraId="4F493152" w14:textId="77777777" w:rsidR="005B2F67" w:rsidRDefault="005B2F67"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jaVu Sans">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514772"/>
      <w:docPartObj>
        <w:docPartGallery w:val="Page Numbers (Bottom of Page)"/>
        <w:docPartUnique/>
      </w:docPartObj>
    </w:sdtPr>
    <w:sdtEndPr/>
    <w:sdtContent>
      <w:p w14:paraId="1EEDE910" w14:textId="24A8805A" w:rsidR="005B2F67" w:rsidRDefault="005B2F67">
        <w:pPr>
          <w:pStyle w:val="a5"/>
          <w:jc w:val="center"/>
        </w:pPr>
        <w:r>
          <w:fldChar w:fldCharType="begin"/>
        </w:r>
        <w:r>
          <w:instrText>PAGE   \* MERGEFORMAT</w:instrText>
        </w:r>
        <w:r>
          <w:fldChar w:fldCharType="separate"/>
        </w:r>
        <w:r w:rsidR="00583523" w:rsidRPr="00583523">
          <w:rPr>
            <w:noProof/>
            <w:lang w:val="ja-JP"/>
          </w:rPr>
          <w:t>34</w:t>
        </w:r>
        <w:r>
          <w:fldChar w:fldCharType="end"/>
        </w:r>
      </w:p>
    </w:sdtContent>
  </w:sdt>
  <w:p w14:paraId="78B2C42F" w14:textId="77777777" w:rsidR="005B2F67" w:rsidRDefault="005B2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76627" w14:textId="77777777" w:rsidR="005B2F67" w:rsidRDefault="005B2F67" w:rsidP="00B27FC3">
      <w:r>
        <w:separator/>
      </w:r>
    </w:p>
  </w:footnote>
  <w:footnote w:type="continuationSeparator" w:id="0">
    <w:p w14:paraId="7A54ECF0" w14:textId="77777777" w:rsidR="005B2F67" w:rsidRDefault="005B2F67" w:rsidP="00B2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3BD8"/>
    <w:multiLevelType w:val="hybridMultilevel"/>
    <w:tmpl w:val="AD0062D2"/>
    <w:lvl w:ilvl="0" w:tplc="0F0A76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FA3EEA"/>
    <w:multiLevelType w:val="hybridMultilevel"/>
    <w:tmpl w:val="04FA5EB6"/>
    <w:lvl w:ilvl="0" w:tplc="14BCE49E">
      <w:start w:val="1"/>
      <w:numFmt w:val="decimalEnclosedCircle"/>
      <w:lvlText w:val="%1"/>
      <w:lvlJc w:val="left"/>
      <w:pPr>
        <w:ind w:left="360" w:hanging="360"/>
      </w:pPr>
      <w:rPr>
        <w:rFonts w:hint="default"/>
      </w:rPr>
    </w:lvl>
    <w:lvl w:ilvl="1" w:tplc="F6E2D6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87858"/>
    <w:multiLevelType w:val="hybridMultilevel"/>
    <w:tmpl w:val="2B98F572"/>
    <w:lvl w:ilvl="0" w:tplc="675A78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F53422"/>
    <w:multiLevelType w:val="hybridMultilevel"/>
    <w:tmpl w:val="B77EF8F6"/>
    <w:lvl w:ilvl="0" w:tplc="93F80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A51FDB"/>
    <w:multiLevelType w:val="hybridMultilevel"/>
    <w:tmpl w:val="FD762284"/>
    <w:lvl w:ilvl="0" w:tplc="DB167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22"/>
  <w:bordersDoNotSurroundHeader/>
  <w:bordersDoNotSurroundFooter/>
  <w:hideSpellingErrors/>
  <w:proofState w:grammar="dirty"/>
  <w:documentProtection w:edit="trackedChanges" w:enforcement="0"/>
  <w:defaultTabStop w:val="840"/>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FC"/>
    <w:rsid w:val="00000277"/>
    <w:rsid w:val="00000866"/>
    <w:rsid w:val="000008B9"/>
    <w:rsid w:val="0000090C"/>
    <w:rsid w:val="000016E9"/>
    <w:rsid w:val="00001716"/>
    <w:rsid w:val="00001ECF"/>
    <w:rsid w:val="00001F7A"/>
    <w:rsid w:val="0000217A"/>
    <w:rsid w:val="00004CC1"/>
    <w:rsid w:val="00004EC0"/>
    <w:rsid w:val="00005E4E"/>
    <w:rsid w:val="00005F82"/>
    <w:rsid w:val="00006407"/>
    <w:rsid w:val="0000644D"/>
    <w:rsid w:val="00007296"/>
    <w:rsid w:val="000077E7"/>
    <w:rsid w:val="00007904"/>
    <w:rsid w:val="00010A73"/>
    <w:rsid w:val="0001135D"/>
    <w:rsid w:val="00011A17"/>
    <w:rsid w:val="00012592"/>
    <w:rsid w:val="00012745"/>
    <w:rsid w:val="00012AA2"/>
    <w:rsid w:val="0001372A"/>
    <w:rsid w:val="00013C92"/>
    <w:rsid w:val="000144AE"/>
    <w:rsid w:val="00014886"/>
    <w:rsid w:val="000155DC"/>
    <w:rsid w:val="00015940"/>
    <w:rsid w:val="0001657C"/>
    <w:rsid w:val="00016E40"/>
    <w:rsid w:val="00016EF7"/>
    <w:rsid w:val="00017284"/>
    <w:rsid w:val="00017445"/>
    <w:rsid w:val="00017A79"/>
    <w:rsid w:val="000202BD"/>
    <w:rsid w:val="000203AF"/>
    <w:rsid w:val="000203C9"/>
    <w:rsid w:val="00020B8B"/>
    <w:rsid w:val="000218E0"/>
    <w:rsid w:val="000231DD"/>
    <w:rsid w:val="00023293"/>
    <w:rsid w:val="000236C7"/>
    <w:rsid w:val="00023893"/>
    <w:rsid w:val="00023D9C"/>
    <w:rsid w:val="00023FCF"/>
    <w:rsid w:val="000247ED"/>
    <w:rsid w:val="00024BA0"/>
    <w:rsid w:val="00025B67"/>
    <w:rsid w:val="0002722E"/>
    <w:rsid w:val="00027384"/>
    <w:rsid w:val="00027B2F"/>
    <w:rsid w:val="00027D81"/>
    <w:rsid w:val="000308BD"/>
    <w:rsid w:val="00030B2B"/>
    <w:rsid w:val="00030FE8"/>
    <w:rsid w:val="00032FEF"/>
    <w:rsid w:val="000335D1"/>
    <w:rsid w:val="00033E05"/>
    <w:rsid w:val="000347C1"/>
    <w:rsid w:val="00034CE3"/>
    <w:rsid w:val="00034D8E"/>
    <w:rsid w:val="00035119"/>
    <w:rsid w:val="00035230"/>
    <w:rsid w:val="00035ED8"/>
    <w:rsid w:val="0003656D"/>
    <w:rsid w:val="00036786"/>
    <w:rsid w:val="00036BD8"/>
    <w:rsid w:val="000379D7"/>
    <w:rsid w:val="000407D3"/>
    <w:rsid w:val="00041F96"/>
    <w:rsid w:val="000427EE"/>
    <w:rsid w:val="000449C6"/>
    <w:rsid w:val="00045112"/>
    <w:rsid w:val="000462EC"/>
    <w:rsid w:val="00046BB2"/>
    <w:rsid w:val="00046FFA"/>
    <w:rsid w:val="000476E8"/>
    <w:rsid w:val="00047CAE"/>
    <w:rsid w:val="00047CF3"/>
    <w:rsid w:val="000504C9"/>
    <w:rsid w:val="000509F5"/>
    <w:rsid w:val="00050CE5"/>
    <w:rsid w:val="00050F19"/>
    <w:rsid w:val="00051114"/>
    <w:rsid w:val="00051C55"/>
    <w:rsid w:val="0005470E"/>
    <w:rsid w:val="00054A7E"/>
    <w:rsid w:val="00054D73"/>
    <w:rsid w:val="0005506E"/>
    <w:rsid w:val="000556B5"/>
    <w:rsid w:val="00055781"/>
    <w:rsid w:val="00056093"/>
    <w:rsid w:val="00056294"/>
    <w:rsid w:val="00056F04"/>
    <w:rsid w:val="0005751B"/>
    <w:rsid w:val="00057A4E"/>
    <w:rsid w:val="00057CE8"/>
    <w:rsid w:val="00060A86"/>
    <w:rsid w:val="00060FC9"/>
    <w:rsid w:val="0006125A"/>
    <w:rsid w:val="0006188E"/>
    <w:rsid w:val="00061A2C"/>
    <w:rsid w:val="00061FDC"/>
    <w:rsid w:val="0006229C"/>
    <w:rsid w:val="00063083"/>
    <w:rsid w:val="000633E8"/>
    <w:rsid w:val="00063CEA"/>
    <w:rsid w:val="00064AD8"/>
    <w:rsid w:val="00064C65"/>
    <w:rsid w:val="00064E31"/>
    <w:rsid w:val="00064F79"/>
    <w:rsid w:val="000661D1"/>
    <w:rsid w:val="00066EA3"/>
    <w:rsid w:val="0006707E"/>
    <w:rsid w:val="0006744D"/>
    <w:rsid w:val="00067724"/>
    <w:rsid w:val="000706DD"/>
    <w:rsid w:val="000707D5"/>
    <w:rsid w:val="00071733"/>
    <w:rsid w:val="00072C3C"/>
    <w:rsid w:val="00072D8C"/>
    <w:rsid w:val="000733E1"/>
    <w:rsid w:val="000739DD"/>
    <w:rsid w:val="00074289"/>
    <w:rsid w:val="000743BA"/>
    <w:rsid w:val="0007482D"/>
    <w:rsid w:val="000754A9"/>
    <w:rsid w:val="0007556A"/>
    <w:rsid w:val="0007586F"/>
    <w:rsid w:val="00075872"/>
    <w:rsid w:val="00075F71"/>
    <w:rsid w:val="000771DA"/>
    <w:rsid w:val="00077264"/>
    <w:rsid w:val="000773BC"/>
    <w:rsid w:val="00077673"/>
    <w:rsid w:val="00077B52"/>
    <w:rsid w:val="00080B5E"/>
    <w:rsid w:val="00081FC3"/>
    <w:rsid w:val="00081FDD"/>
    <w:rsid w:val="00081FE7"/>
    <w:rsid w:val="000821BE"/>
    <w:rsid w:val="00083C32"/>
    <w:rsid w:val="00083EAF"/>
    <w:rsid w:val="0008424F"/>
    <w:rsid w:val="000845A8"/>
    <w:rsid w:val="00086053"/>
    <w:rsid w:val="00086470"/>
    <w:rsid w:val="0008659C"/>
    <w:rsid w:val="00086AEC"/>
    <w:rsid w:val="00086BD0"/>
    <w:rsid w:val="00086DA7"/>
    <w:rsid w:val="00087A0C"/>
    <w:rsid w:val="00087EC5"/>
    <w:rsid w:val="0009021B"/>
    <w:rsid w:val="00090A55"/>
    <w:rsid w:val="00090DFD"/>
    <w:rsid w:val="00090F7E"/>
    <w:rsid w:val="000911E3"/>
    <w:rsid w:val="0009141A"/>
    <w:rsid w:val="000917A9"/>
    <w:rsid w:val="000919E1"/>
    <w:rsid w:val="00091AE3"/>
    <w:rsid w:val="0009201D"/>
    <w:rsid w:val="00092037"/>
    <w:rsid w:val="0009360D"/>
    <w:rsid w:val="00093FF5"/>
    <w:rsid w:val="000942AB"/>
    <w:rsid w:val="00094C89"/>
    <w:rsid w:val="00095A2A"/>
    <w:rsid w:val="00096677"/>
    <w:rsid w:val="00096827"/>
    <w:rsid w:val="000968C2"/>
    <w:rsid w:val="0009749B"/>
    <w:rsid w:val="000975F2"/>
    <w:rsid w:val="000A0EC3"/>
    <w:rsid w:val="000A0F14"/>
    <w:rsid w:val="000A1263"/>
    <w:rsid w:val="000A1CE3"/>
    <w:rsid w:val="000A249F"/>
    <w:rsid w:val="000A2757"/>
    <w:rsid w:val="000A30CA"/>
    <w:rsid w:val="000A3597"/>
    <w:rsid w:val="000A4143"/>
    <w:rsid w:val="000A4A9B"/>
    <w:rsid w:val="000A4A9F"/>
    <w:rsid w:val="000A5CEF"/>
    <w:rsid w:val="000A6899"/>
    <w:rsid w:val="000B0DE0"/>
    <w:rsid w:val="000B0E84"/>
    <w:rsid w:val="000B10EB"/>
    <w:rsid w:val="000B1587"/>
    <w:rsid w:val="000B19C9"/>
    <w:rsid w:val="000B1D22"/>
    <w:rsid w:val="000B213C"/>
    <w:rsid w:val="000B2336"/>
    <w:rsid w:val="000B2A86"/>
    <w:rsid w:val="000B328F"/>
    <w:rsid w:val="000B3AFA"/>
    <w:rsid w:val="000B564A"/>
    <w:rsid w:val="000B678B"/>
    <w:rsid w:val="000C0001"/>
    <w:rsid w:val="000C0125"/>
    <w:rsid w:val="000C08AF"/>
    <w:rsid w:val="000C1133"/>
    <w:rsid w:val="000C149A"/>
    <w:rsid w:val="000C18EF"/>
    <w:rsid w:val="000C1AD1"/>
    <w:rsid w:val="000C1D3C"/>
    <w:rsid w:val="000C22FB"/>
    <w:rsid w:val="000C32AE"/>
    <w:rsid w:val="000C34FE"/>
    <w:rsid w:val="000C375C"/>
    <w:rsid w:val="000C3FA9"/>
    <w:rsid w:val="000C4A89"/>
    <w:rsid w:val="000C4DD4"/>
    <w:rsid w:val="000C4DED"/>
    <w:rsid w:val="000C53B0"/>
    <w:rsid w:val="000C59C7"/>
    <w:rsid w:val="000C66F4"/>
    <w:rsid w:val="000C673F"/>
    <w:rsid w:val="000C68CA"/>
    <w:rsid w:val="000C729D"/>
    <w:rsid w:val="000C742E"/>
    <w:rsid w:val="000C7892"/>
    <w:rsid w:val="000D126D"/>
    <w:rsid w:val="000D1755"/>
    <w:rsid w:val="000D1916"/>
    <w:rsid w:val="000D1990"/>
    <w:rsid w:val="000D19A1"/>
    <w:rsid w:val="000D227C"/>
    <w:rsid w:val="000D25E1"/>
    <w:rsid w:val="000D2A26"/>
    <w:rsid w:val="000D2B83"/>
    <w:rsid w:val="000D306D"/>
    <w:rsid w:val="000D381B"/>
    <w:rsid w:val="000D41A6"/>
    <w:rsid w:val="000D4398"/>
    <w:rsid w:val="000D47DC"/>
    <w:rsid w:val="000D4C22"/>
    <w:rsid w:val="000D5230"/>
    <w:rsid w:val="000D52D8"/>
    <w:rsid w:val="000D588E"/>
    <w:rsid w:val="000D5D55"/>
    <w:rsid w:val="000D5EAF"/>
    <w:rsid w:val="000D60B5"/>
    <w:rsid w:val="000D6658"/>
    <w:rsid w:val="000D6C44"/>
    <w:rsid w:val="000D7A9B"/>
    <w:rsid w:val="000D7C10"/>
    <w:rsid w:val="000D7FE0"/>
    <w:rsid w:val="000E02BF"/>
    <w:rsid w:val="000E1191"/>
    <w:rsid w:val="000E1584"/>
    <w:rsid w:val="000E1A30"/>
    <w:rsid w:val="000E245B"/>
    <w:rsid w:val="000E2D94"/>
    <w:rsid w:val="000E31EC"/>
    <w:rsid w:val="000E342A"/>
    <w:rsid w:val="000E37E8"/>
    <w:rsid w:val="000E3CAE"/>
    <w:rsid w:val="000E3E77"/>
    <w:rsid w:val="000E5EE6"/>
    <w:rsid w:val="000E60D2"/>
    <w:rsid w:val="000E6665"/>
    <w:rsid w:val="000E69ED"/>
    <w:rsid w:val="000E6BBD"/>
    <w:rsid w:val="000E72E4"/>
    <w:rsid w:val="000E78DB"/>
    <w:rsid w:val="000F06F0"/>
    <w:rsid w:val="000F134A"/>
    <w:rsid w:val="000F1404"/>
    <w:rsid w:val="000F1C08"/>
    <w:rsid w:val="000F1CAA"/>
    <w:rsid w:val="000F2666"/>
    <w:rsid w:val="000F2B70"/>
    <w:rsid w:val="000F46B7"/>
    <w:rsid w:val="000F5190"/>
    <w:rsid w:val="000F5679"/>
    <w:rsid w:val="000F5C38"/>
    <w:rsid w:val="000F6BEF"/>
    <w:rsid w:val="000F7036"/>
    <w:rsid w:val="000F74E5"/>
    <w:rsid w:val="001024D0"/>
    <w:rsid w:val="00102573"/>
    <w:rsid w:val="001025D9"/>
    <w:rsid w:val="00102CAF"/>
    <w:rsid w:val="001032EB"/>
    <w:rsid w:val="001036B4"/>
    <w:rsid w:val="00103A28"/>
    <w:rsid w:val="00103BA6"/>
    <w:rsid w:val="0010556B"/>
    <w:rsid w:val="001105E7"/>
    <w:rsid w:val="001109F4"/>
    <w:rsid w:val="00110C5B"/>
    <w:rsid w:val="00111991"/>
    <w:rsid w:val="001120A2"/>
    <w:rsid w:val="00112CA9"/>
    <w:rsid w:val="00113158"/>
    <w:rsid w:val="0011329E"/>
    <w:rsid w:val="00113308"/>
    <w:rsid w:val="00113443"/>
    <w:rsid w:val="0011351E"/>
    <w:rsid w:val="0011387A"/>
    <w:rsid w:val="001149CC"/>
    <w:rsid w:val="00114EEF"/>
    <w:rsid w:val="00115041"/>
    <w:rsid w:val="00115474"/>
    <w:rsid w:val="00115E9D"/>
    <w:rsid w:val="00116385"/>
    <w:rsid w:val="00116503"/>
    <w:rsid w:val="001173B9"/>
    <w:rsid w:val="00117767"/>
    <w:rsid w:val="001202D6"/>
    <w:rsid w:val="0012110E"/>
    <w:rsid w:val="00123815"/>
    <w:rsid w:val="00123D34"/>
    <w:rsid w:val="00123E48"/>
    <w:rsid w:val="00124549"/>
    <w:rsid w:val="00124B78"/>
    <w:rsid w:val="00124CB2"/>
    <w:rsid w:val="001250D1"/>
    <w:rsid w:val="001252BD"/>
    <w:rsid w:val="00125556"/>
    <w:rsid w:val="00125685"/>
    <w:rsid w:val="00125FBA"/>
    <w:rsid w:val="00126923"/>
    <w:rsid w:val="00127018"/>
    <w:rsid w:val="001273F3"/>
    <w:rsid w:val="00127A65"/>
    <w:rsid w:val="00127FAC"/>
    <w:rsid w:val="00130347"/>
    <w:rsid w:val="00130595"/>
    <w:rsid w:val="00130700"/>
    <w:rsid w:val="001323F1"/>
    <w:rsid w:val="00132689"/>
    <w:rsid w:val="00133BE5"/>
    <w:rsid w:val="001343A2"/>
    <w:rsid w:val="00134D2C"/>
    <w:rsid w:val="00134E63"/>
    <w:rsid w:val="00134FFA"/>
    <w:rsid w:val="001368CB"/>
    <w:rsid w:val="00141E22"/>
    <w:rsid w:val="00141EDB"/>
    <w:rsid w:val="00141F19"/>
    <w:rsid w:val="00143F14"/>
    <w:rsid w:val="00144D1D"/>
    <w:rsid w:val="00144E5F"/>
    <w:rsid w:val="001456EA"/>
    <w:rsid w:val="001461EC"/>
    <w:rsid w:val="001469B7"/>
    <w:rsid w:val="00147593"/>
    <w:rsid w:val="00151080"/>
    <w:rsid w:val="00151291"/>
    <w:rsid w:val="001512E7"/>
    <w:rsid w:val="00151DAD"/>
    <w:rsid w:val="00152051"/>
    <w:rsid w:val="00152092"/>
    <w:rsid w:val="00152427"/>
    <w:rsid w:val="00152EC0"/>
    <w:rsid w:val="001530A9"/>
    <w:rsid w:val="00153791"/>
    <w:rsid w:val="001540F0"/>
    <w:rsid w:val="00154CFE"/>
    <w:rsid w:val="00154DAD"/>
    <w:rsid w:val="001558A6"/>
    <w:rsid w:val="001558C9"/>
    <w:rsid w:val="00155ADE"/>
    <w:rsid w:val="00155BD5"/>
    <w:rsid w:val="00155DBE"/>
    <w:rsid w:val="0015655C"/>
    <w:rsid w:val="001565CD"/>
    <w:rsid w:val="00156935"/>
    <w:rsid w:val="001572F1"/>
    <w:rsid w:val="0015737C"/>
    <w:rsid w:val="00157523"/>
    <w:rsid w:val="00157740"/>
    <w:rsid w:val="00157C88"/>
    <w:rsid w:val="001600BC"/>
    <w:rsid w:val="0016017A"/>
    <w:rsid w:val="00160C60"/>
    <w:rsid w:val="0016180E"/>
    <w:rsid w:val="001621AF"/>
    <w:rsid w:val="00162E17"/>
    <w:rsid w:val="00162E20"/>
    <w:rsid w:val="001632C6"/>
    <w:rsid w:val="00163727"/>
    <w:rsid w:val="001645ED"/>
    <w:rsid w:val="001653A0"/>
    <w:rsid w:val="00166932"/>
    <w:rsid w:val="00166BEF"/>
    <w:rsid w:val="00167063"/>
    <w:rsid w:val="0016725B"/>
    <w:rsid w:val="001675E0"/>
    <w:rsid w:val="00172B18"/>
    <w:rsid w:val="00172F17"/>
    <w:rsid w:val="001739CA"/>
    <w:rsid w:val="00173C1F"/>
    <w:rsid w:val="00173F47"/>
    <w:rsid w:val="0017494F"/>
    <w:rsid w:val="001749CE"/>
    <w:rsid w:val="00175516"/>
    <w:rsid w:val="00175AA0"/>
    <w:rsid w:val="00176244"/>
    <w:rsid w:val="0017644D"/>
    <w:rsid w:val="00176F35"/>
    <w:rsid w:val="0017730C"/>
    <w:rsid w:val="00177985"/>
    <w:rsid w:val="00177AAD"/>
    <w:rsid w:val="00177CDE"/>
    <w:rsid w:val="001805ED"/>
    <w:rsid w:val="0018095E"/>
    <w:rsid w:val="00181114"/>
    <w:rsid w:val="00181748"/>
    <w:rsid w:val="00181EE1"/>
    <w:rsid w:val="0018238E"/>
    <w:rsid w:val="001827BD"/>
    <w:rsid w:val="00182C88"/>
    <w:rsid w:val="00182CC1"/>
    <w:rsid w:val="00182F52"/>
    <w:rsid w:val="00184434"/>
    <w:rsid w:val="001848C6"/>
    <w:rsid w:val="00184AAC"/>
    <w:rsid w:val="00185806"/>
    <w:rsid w:val="00185D65"/>
    <w:rsid w:val="00186E4A"/>
    <w:rsid w:val="00187DFE"/>
    <w:rsid w:val="001901C9"/>
    <w:rsid w:val="00190320"/>
    <w:rsid w:val="00190806"/>
    <w:rsid w:val="001911F4"/>
    <w:rsid w:val="00191962"/>
    <w:rsid w:val="00192456"/>
    <w:rsid w:val="00192F6D"/>
    <w:rsid w:val="00193461"/>
    <w:rsid w:val="00193BF2"/>
    <w:rsid w:val="00194228"/>
    <w:rsid w:val="001943FE"/>
    <w:rsid w:val="00194679"/>
    <w:rsid w:val="00194EBF"/>
    <w:rsid w:val="001955F4"/>
    <w:rsid w:val="00196056"/>
    <w:rsid w:val="00196540"/>
    <w:rsid w:val="00196543"/>
    <w:rsid w:val="001974E6"/>
    <w:rsid w:val="00197777"/>
    <w:rsid w:val="00197D50"/>
    <w:rsid w:val="001A0A45"/>
    <w:rsid w:val="001A108D"/>
    <w:rsid w:val="001A1C7C"/>
    <w:rsid w:val="001A26AA"/>
    <w:rsid w:val="001A301B"/>
    <w:rsid w:val="001A304D"/>
    <w:rsid w:val="001A4042"/>
    <w:rsid w:val="001A481C"/>
    <w:rsid w:val="001A49F3"/>
    <w:rsid w:val="001A506B"/>
    <w:rsid w:val="001A5098"/>
    <w:rsid w:val="001A52D0"/>
    <w:rsid w:val="001A5CBF"/>
    <w:rsid w:val="001A6699"/>
    <w:rsid w:val="001A6C43"/>
    <w:rsid w:val="001A7CCF"/>
    <w:rsid w:val="001B0362"/>
    <w:rsid w:val="001B09DD"/>
    <w:rsid w:val="001B117C"/>
    <w:rsid w:val="001B1546"/>
    <w:rsid w:val="001B16B2"/>
    <w:rsid w:val="001B1D96"/>
    <w:rsid w:val="001B1F3C"/>
    <w:rsid w:val="001B1FE1"/>
    <w:rsid w:val="001B2646"/>
    <w:rsid w:val="001B2A39"/>
    <w:rsid w:val="001B30A5"/>
    <w:rsid w:val="001B3130"/>
    <w:rsid w:val="001B44DF"/>
    <w:rsid w:val="001B48C4"/>
    <w:rsid w:val="001B5169"/>
    <w:rsid w:val="001B54F0"/>
    <w:rsid w:val="001B551B"/>
    <w:rsid w:val="001B56CB"/>
    <w:rsid w:val="001B5CF3"/>
    <w:rsid w:val="001B64E5"/>
    <w:rsid w:val="001B7410"/>
    <w:rsid w:val="001C0429"/>
    <w:rsid w:val="001C0488"/>
    <w:rsid w:val="001C0F2E"/>
    <w:rsid w:val="001C20C3"/>
    <w:rsid w:val="001C27E4"/>
    <w:rsid w:val="001C29B3"/>
    <w:rsid w:val="001C33FE"/>
    <w:rsid w:val="001C3E0F"/>
    <w:rsid w:val="001C5523"/>
    <w:rsid w:val="001C5CB9"/>
    <w:rsid w:val="001C620A"/>
    <w:rsid w:val="001C6A1A"/>
    <w:rsid w:val="001C6B32"/>
    <w:rsid w:val="001D0AD9"/>
    <w:rsid w:val="001D0DFF"/>
    <w:rsid w:val="001D2027"/>
    <w:rsid w:val="001D2ED8"/>
    <w:rsid w:val="001D393B"/>
    <w:rsid w:val="001D3C1B"/>
    <w:rsid w:val="001D430E"/>
    <w:rsid w:val="001D4345"/>
    <w:rsid w:val="001D4616"/>
    <w:rsid w:val="001D4704"/>
    <w:rsid w:val="001D48B9"/>
    <w:rsid w:val="001D48EB"/>
    <w:rsid w:val="001D4CB4"/>
    <w:rsid w:val="001D4ED3"/>
    <w:rsid w:val="001D5FB9"/>
    <w:rsid w:val="001D634B"/>
    <w:rsid w:val="001D6413"/>
    <w:rsid w:val="001D75EA"/>
    <w:rsid w:val="001E0294"/>
    <w:rsid w:val="001E05EA"/>
    <w:rsid w:val="001E072E"/>
    <w:rsid w:val="001E0847"/>
    <w:rsid w:val="001E092D"/>
    <w:rsid w:val="001E1775"/>
    <w:rsid w:val="001E1C8C"/>
    <w:rsid w:val="001E2067"/>
    <w:rsid w:val="001E25C3"/>
    <w:rsid w:val="001E2C5C"/>
    <w:rsid w:val="001E332C"/>
    <w:rsid w:val="001E335F"/>
    <w:rsid w:val="001E427D"/>
    <w:rsid w:val="001E5A74"/>
    <w:rsid w:val="001E623F"/>
    <w:rsid w:val="001E69DB"/>
    <w:rsid w:val="001F02CB"/>
    <w:rsid w:val="001F0CC6"/>
    <w:rsid w:val="001F1948"/>
    <w:rsid w:val="001F1BD7"/>
    <w:rsid w:val="001F1E38"/>
    <w:rsid w:val="001F23F0"/>
    <w:rsid w:val="001F2A96"/>
    <w:rsid w:val="001F2E40"/>
    <w:rsid w:val="001F34DD"/>
    <w:rsid w:val="001F34EE"/>
    <w:rsid w:val="001F3540"/>
    <w:rsid w:val="001F4A94"/>
    <w:rsid w:val="001F5CF3"/>
    <w:rsid w:val="001F71DF"/>
    <w:rsid w:val="001F7F5C"/>
    <w:rsid w:val="00200B2B"/>
    <w:rsid w:val="00201DA0"/>
    <w:rsid w:val="00201E7B"/>
    <w:rsid w:val="00202136"/>
    <w:rsid w:val="0020216B"/>
    <w:rsid w:val="002022A7"/>
    <w:rsid w:val="00202688"/>
    <w:rsid w:val="00202761"/>
    <w:rsid w:val="00202FDE"/>
    <w:rsid w:val="002036AB"/>
    <w:rsid w:val="00203A2A"/>
    <w:rsid w:val="00203A41"/>
    <w:rsid w:val="002042D3"/>
    <w:rsid w:val="00204635"/>
    <w:rsid w:val="002055D2"/>
    <w:rsid w:val="002075C1"/>
    <w:rsid w:val="002076E1"/>
    <w:rsid w:val="00207A31"/>
    <w:rsid w:val="00207CD7"/>
    <w:rsid w:val="002107EC"/>
    <w:rsid w:val="00210DAD"/>
    <w:rsid w:val="002113D8"/>
    <w:rsid w:val="002119D2"/>
    <w:rsid w:val="00211CFD"/>
    <w:rsid w:val="002124D5"/>
    <w:rsid w:val="00212D4C"/>
    <w:rsid w:val="002131F3"/>
    <w:rsid w:val="00213844"/>
    <w:rsid w:val="00213DCA"/>
    <w:rsid w:val="002145EC"/>
    <w:rsid w:val="00214A4A"/>
    <w:rsid w:val="0021664C"/>
    <w:rsid w:val="00217954"/>
    <w:rsid w:val="00217985"/>
    <w:rsid w:val="00217A4C"/>
    <w:rsid w:val="00217CFA"/>
    <w:rsid w:val="0022074D"/>
    <w:rsid w:val="00220E81"/>
    <w:rsid w:val="00221048"/>
    <w:rsid w:val="00221522"/>
    <w:rsid w:val="00221551"/>
    <w:rsid w:val="0022165E"/>
    <w:rsid w:val="00222824"/>
    <w:rsid w:val="00222A74"/>
    <w:rsid w:val="00222E2F"/>
    <w:rsid w:val="002230A9"/>
    <w:rsid w:val="0022320C"/>
    <w:rsid w:val="002238E3"/>
    <w:rsid w:val="002240A3"/>
    <w:rsid w:val="0022486D"/>
    <w:rsid w:val="0022528F"/>
    <w:rsid w:val="0022530C"/>
    <w:rsid w:val="002255B1"/>
    <w:rsid w:val="002258B6"/>
    <w:rsid w:val="0022710F"/>
    <w:rsid w:val="002278D1"/>
    <w:rsid w:val="00227BB2"/>
    <w:rsid w:val="0023028D"/>
    <w:rsid w:val="002304B6"/>
    <w:rsid w:val="00230724"/>
    <w:rsid w:val="0023110C"/>
    <w:rsid w:val="0023139F"/>
    <w:rsid w:val="00231602"/>
    <w:rsid w:val="00232F41"/>
    <w:rsid w:val="00233B27"/>
    <w:rsid w:val="00234C90"/>
    <w:rsid w:val="002354E3"/>
    <w:rsid w:val="00235F37"/>
    <w:rsid w:val="00235FCB"/>
    <w:rsid w:val="00236850"/>
    <w:rsid w:val="00236FB5"/>
    <w:rsid w:val="00237229"/>
    <w:rsid w:val="00237C7A"/>
    <w:rsid w:val="00237D45"/>
    <w:rsid w:val="00237DCC"/>
    <w:rsid w:val="0024135E"/>
    <w:rsid w:val="00241449"/>
    <w:rsid w:val="00241D44"/>
    <w:rsid w:val="00241EE8"/>
    <w:rsid w:val="002420E8"/>
    <w:rsid w:val="00243230"/>
    <w:rsid w:val="002433B1"/>
    <w:rsid w:val="00243BF3"/>
    <w:rsid w:val="00243D07"/>
    <w:rsid w:val="002445A5"/>
    <w:rsid w:val="00244723"/>
    <w:rsid w:val="00244D08"/>
    <w:rsid w:val="00244E32"/>
    <w:rsid w:val="00244F14"/>
    <w:rsid w:val="002451CB"/>
    <w:rsid w:val="00245DD3"/>
    <w:rsid w:val="002462B7"/>
    <w:rsid w:val="0024678E"/>
    <w:rsid w:val="002470D5"/>
    <w:rsid w:val="002475C2"/>
    <w:rsid w:val="002478F4"/>
    <w:rsid w:val="00247C29"/>
    <w:rsid w:val="0025047D"/>
    <w:rsid w:val="00250746"/>
    <w:rsid w:val="0025084B"/>
    <w:rsid w:val="00250E93"/>
    <w:rsid w:val="00251B33"/>
    <w:rsid w:val="00251BAF"/>
    <w:rsid w:val="002522E7"/>
    <w:rsid w:val="00252522"/>
    <w:rsid w:val="00252F8F"/>
    <w:rsid w:val="00253023"/>
    <w:rsid w:val="0025462E"/>
    <w:rsid w:val="002548A1"/>
    <w:rsid w:val="00254ED0"/>
    <w:rsid w:val="00255287"/>
    <w:rsid w:val="00255586"/>
    <w:rsid w:val="002557FA"/>
    <w:rsid w:val="00255DD5"/>
    <w:rsid w:val="00255EF8"/>
    <w:rsid w:val="00255FF3"/>
    <w:rsid w:val="00256142"/>
    <w:rsid w:val="00256381"/>
    <w:rsid w:val="00256A9E"/>
    <w:rsid w:val="002575C5"/>
    <w:rsid w:val="002603E3"/>
    <w:rsid w:val="00260915"/>
    <w:rsid w:val="00260FA5"/>
    <w:rsid w:val="00261C02"/>
    <w:rsid w:val="00262B4F"/>
    <w:rsid w:val="0026341F"/>
    <w:rsid w:val="00263E22"/>
    <w:rsid w:val="002643F1"/>
    <w:rsid w:val="0026472C"/>
    <w:rsid w:val="00266238"/>
    <w:rsid w:val="0026705F"/>
    <w:rsid w:val="00267A0A"/>
    <w:rsid w:val="00267CFC"/>
    <w:rsid w:val="00270246"/>
    <w:rsid w:val="00271C7D"/>
    <w:rsid w:val="00272551"/>
    <w:rsid w:val="0027263F"/>
    <w:rsid w:val="0027264D"/>
    <w:rsid w:val="0027281E"/>
    <w:rsid w:val="00272DC8"/>
    <w:rsid w:val="00272F93"/>
    <w:rsid w:val="00274204"/>
    <w:rsid w:val="002749BF"/>
    <w:rsid w:val="00275140"/>
    <w:rsid w:val="002753F4"/>
    <w:rsid w:val="002758AF"/>
    <w:rsid w:val="00275BBF"/>
    <w:rsid w:val="00275C43"/>
    <w:rsid w:val="00276246"/>
    <w:rsid w:val="002762E3"/>
    <w:rsid w:val="002763FB"/>
    <w:rsid w:val="00276706"/>
    <w:rsid w:val="00276F5F"/>
    <w:rsid w:val="0027781B"/>
    <w:rsid w:val="002779F5"/>
    <w:rsid w:val="00280503"/>
    <w:rsid w:val="002807A8"/>
    <w:rsid w:val="002819AB"/>
    <w:rsid w:val="00281FC7"/>
    <w:rsid w:val="00282609"/>
    <w:rsid w:val="00282AF3"/>
    <w:rsid w:val="00283213"/>
    <w:rsid w:val="00283529"/>
    <w:rsid w:val="002837C7"/>
    <w:rsid w:val="00284FE5"/>
    <w:rsid w:val="0028561A"/>
    <w:rsid w:val="00285E93"/>
    <w:rsid w:val="00285F06"/>
    <w:rsid w:val="00286ABF"/>
    <w:rsid w:val="00287026"/>
    <w:rsid w:val="002871AB"/>
    <w:rsid w:val="0029104B"/>
    <w:rsid w:val="00291A26"/>
    <w:rsid w:val="00293389"/>
    <w:rsid w:val="002933FC"/>
    <w:rsid w:val="00293917"/>
    <w:rsid w:val="002943B1"/>
    <w:rsid w:val="00295A0A"/>
    <w:rsid w:val="00295C6E"/>
    <w:rsid w:val="00295FC9"/>
    <w:rsid w:val="002963FD"/>
    <w:rsid w:val="002965D3"/>
    <w:rsid w:val="00296DAC"/>
    <w:rsid w:val="00297153"/>
    <w:rsid w:val="0029726D"/>
    <w:rsid w:val="002975CB"/>
    <w:rsid w:val="002976E4"/>
    <w:rsid w:val="00297E51"/>
    <w:rsid w:val="002A042C"/>
    <w:rsid w:val="002A12B0"/>
    <w:rsid w:val="002A206E"/>
    <w:rsid w:val="002A2D82"/>
    <w:rsid w:val="002A3114"/>
    <w:rsid w:val="002A37C6"/>
    <w:rsid w:val="002A4742"/>
    <w:rsid w:val="002A482E"/>
    <w:rsid w:val="002A4FAA"/>
    <w:rsid w:val="002A6680"/>
    <w:rsid w:val="002A7E35"/>
    <w:rsid w:val="002B06A9"/>
    <w:rsid w:val="002B11D4"/>
    <w:rsid w:val="002B13F0"/>
    <w:rsid w:val="002B2C98"/>
    <w:rsid w:val="002B2F06"/>
    <w:rsid w:val="002B4252"/>
    <w:rsid w:val="002B4D78"/>
    <w:rsid w:val="002B4E19"/>
    <w:rsid w:val="002B549E"/>
    <w:rsid w:val="002B5691"/>
    <w:rsid w:val="002B692A"/>
    <w:rsid w:val="002B6977"/>
    <w:rsid w:val="002B7041"/>
    <w:rsid w:val="002C271D"/>
    <w:rsid w:val="002C3344"/>
    <w:rsid w:val="002C3635"/>
    <w:rsid w:val="002C3F03"/>
    <w:rsid w:val="002C407A"/>
    <w:rsid w:val="002C4CC5"/>
    <w:rsid w:val="002C4EB7"/>
    <w:rsid w:val="002C4F26"/>
    <w:rsid w:val="002C51AD"/>
    <w:rsid w:val="002C5CA2"/>
    <w:rsid w:val="002C5F4C"/>
    <w:rsid w:val="002C723C"/>
    <w:rsid w:val="002C79B4"/>
    <w:rsid w:val="002C7E76"/>
    <w:rsid w:val="002D07D7"/>
    <w:rsid w:val="002D0DED"/>
    <w:rsid w:val="002D1349"/>
    <w:rsid w:val="002D161C"/>
    <w:rsid w:val="002D25DB"/>
    <w:rsid w:val="002D2BEE"/>
    <w:rsid w:val="002D3F72"/>
    <w:rsid w:val="002D48D9"/>
    <w:rsid w:val="002D4920"/>
    <w:rsid w:val="002D4B18"/>
    <w:rsid w:val="002D4BB4"/>
    <w:rsid w:val="002D58B5"/>
    <w:rsid w:val="002D5A6D"/>
    <w:rsid w:val="002D6504"/>
    <w:rsid w:val="002D6E00"/>
    <w:rsid w:val="002D73B9"/>
    <w:rsid w:val="002D77D7"/>
    <w:rsid w:val="002D796C"/>
    <w:rsid w:val="002D7A7D"/>
    <w:rsid w:val="002D7CCD"/>
    <w:rsid w:val="002D7D5D"/>
    <w:rsid w:val="002D7FAA"/>
    <w:rsid w:val="002E0053"/>
    <w:rsid w:val="002E06DF"/>
    <w:rsid w:val="002E0777"/>
    <w:rsid w:val="002E0B34"/>
    <w:rsid w:val="002E13C2"/>
    <w:rsid w:val="002E2298"/>
    <w:rsid w:val="002E3380"/>
    <w:rsid w:val="002E3CD1"/>
    <w:rsid w:val="002E400F"/>
    <w:rsid w:val="002E435D"/>
    <w:rsid w:val="002E4AB3"/>
    <w:rsid w:val="002E647B"/>
    <w:rsid w:val="002E6575"/>
    <w:rsid w:val="002E70AF"/>
    <w:rsid w:val="002E775B"/>
    <w:rsid w:val="002E7AD3"/>
    <w:rsid w:val="002F004E"/>
    <w:rsid w:val="002F0187"/>
    <w:rsid w:val="002F0918"/>
    <w:rsid w:val="002F1A38"/>
    <w:rsid w:val="002F1CEF"/>
    <w:rsid w:val="002F20C2"/>
    <w:rsid w:val="002F2518"/>
    <w:rsid w:val="002F33F8"/>
    <w:rsid w:val="002F3417"/>
    <w:rsid w:val="002F382F"/>
    <w:rsid w:val="002F3AE1"/>
    <w:rsid w:val="002F40B7"/>
    <w:rsid w:val="002F4174"/>
    <w:rsid w:val="002F427F"/>
    <w:rsid w:val="002F4958"/>
    <w:rsid w:val="002F555F"/>
    <w:rsid w:val="002F5568"/>
    <w:rsid w:val="002F56B5"/>
    <w:rsid w:val="002F588A"/>
    <w:rsid w:val="002F61C3"/>
    <w:rsid w:val="002F6A66"/>
    <w:rsid w:val="002F73B1"/>
    <w:rsid w:val="002F746C"/>
    <w:rsid w:val="002F7D6F"/>
    <w:rsid w:val="00300E2F"/>
    <w:rsid w:val="00301187"/>
    <w:rsid w:val="00301236"/>
    <w:rsid w:val="00301AE6"/>
    <w:rsid w:val="0030272F"/>
    <w:rsid w:val="00302D99"/>
    <w:rsid w:val="00302E31"/>
    <w:rsid w:val="00303BE0"/>
    <w:rsid w:val="00305A13"/>
    <w:rsid w:val="00306237"/>
    <w:rsid w:val="0030636F"/>
    <w:rsid w:val="003069D1"/>
    <w:rsid w:val="00306B8E"/>
    <w:rsid w:val="00306BE0"/>
    <w:rsid w:val="00307C6A"/>
    <w:rsid w:val="00310372"/>
    <w:rsid w:val="00310403"/>
    <w:rsid w:val="00310932"/>
    <w:rsid w:val="00311094"/>
    <w:rsid w:val="00311AF5"/>
    <w:rsid w:val="00311CD4"/>
    <w:rsid w:val="00312BC6"/>
    <w:rsid w:val="003139DE"/>
    <w:rsid w:val="00313BCA"/>
    <w:rsid w:val="00313C01"/>
    <w:rsid w:val="00314381"/>
    <w:rsid w:val="003149DB"/>
    <w:rsid w:val="00314B37"/>
    <w:rsid w:val="00314CE0"/>
    <w:rsid w:val="00314CEF"/>
    <w:rsid w:val="00315B00"/>
    <w:rsid w:val="00316071"/>
    <w:rsid w:val="00316274"/>
    <w:rsid w:val="0031656F"/>
    <w:rsid w:val="00316D6B"/>
    <w:rsid w:val="00317148"/>
    <w:rsid w:val="003174A8"/>
    <w:rsid w:val="003174E7"/>
    <w:rsid w:val="003175F1"/>
    <w:rsid w:val="00317C3C"/>
    <w:rsid w:val="00317E1B"/>
    <w:rsid w:val="0032015D"/>
    <w:rsid w:val="00320A9A"/>
    <w:rsid w:val="00321211"/>
    <w:rsid w:val="0032147B"/>
    <w:rsid w:val="003218C6"/>
    <w:rsid w:val="00321970"/>
    <w:rsid w:val="00321A35"/>
    <w:rsid w:val="00321E6C"/>
    <w:rsid w:val="0032224D"/>
    <w:rsid w:val="003229A0"/>
    <w:rsid w:val="00322A8A"/>
    <w:rsid w:val="00323025"/>
    <w:rsid w:val="00323A71"/>
    <w:rsid w:val="00323A9A"/>
    <w:rsid w:val="0032457A"/>
    <w:rsid w:val="003251C2"/>
    <w:rsid w:val="0032526B"/>
    <w:rsid w:val="00326A21"/>
    <w:rsid w:val="00326B69"/>
    <w:rsid w:val="00326C89"/>
    <w:rsid w:val="00326FE3"/>
    <w:rsid w:val="00327213"/>
    <w:rsid w:val="003274CD"/>
    <w:rsid w:val="00327E3B"/>
    <w:rsid w:val="00331585"/>
    <w:rsid w:val="00333058"/>
    <w:rsid w:val="00333D48"/>
    <w:rsid w:val="00334309"/>
    <w:rsid w:val="00334EE3"/>
    <w:rsid w:val="0033538D"/>
    <w:rsid w:val="00336CB9"/>
    <w:rsid w:val="003370BE"/>
    <w:rsid w:val="00337206"/>
    <w:rsid w:val="00337EEF"/>
    <w:rsid w:val="0034043A"/>
    <w:rsid w:val="00341C26"/>
    <w:rsid w:val="00341F62"/>
    <w:rsid w:val="00343A7E"/>
    <w:rsid w:val="00343F24"/>
    <w:rsid w:val="0034433C"/>
    <w:rsid w:val="00344480"/>
    <w:rsid w:val="003444EA"/>
    <w:rsid w:val="003463E4"/>
    <w:rsid w:val="00346631"/>
    <w:rsid w:val="0034743E"/>
    <w:rsid w:val="00347C63"/>
    <w:rsid w:val="00347E16"/>
    <w:rsid w:val="00347FFB"/>
    <w:rsid w:val="003504DC"/>
    <w:rsid w:val="00350B3A"/>
    <w:rsid w:val="00350C6D"/>
    <w:rsid w:val="00350D05"/>
    <w:rsid w:val="0035100E"/>
    <w:rsid w:val="003517E2"/>
    <w:rsid w:val="003518C9"/>
    <w:rsid w:val="00351F75"/>
    <w:rsid w:val="003523F7"/>
    <w:rsid w:val="00352C9E"/>
    <w:rsid w:val="00354349"/>
    <w:rsid w:val="00354524"/>
    <w:rsid w:val="0035453E"/>
    <w:rsid w:val="00354A64"/>
    <w:rsid w:val="00354AA6"/>
    <w:rsid w:val="00354D94"/>
    <w:rsid w:val="00354DA2"/>
    <w:rsid w:val="00355BC4"/>
    <w:rsid w:val="003563A2"/>
    <w:rsid w:val="003563DE"/>
    <w:rsid w:val="003565A5"/>
    <w:rsid w:val="00356A1B"/>
    <w:rsid w:val="00356A4F"/>
    <w:rsid w:val="00360042"/>
    <w:rsid w:val="003606C9"/>
    <w:rsid w:val="00360ADF"/>
    <w:rsid w:val="00360D52"/>
    <w:rsid w:val="00361875"/>
    <w:rsid w:val="00361A74"/>
    <w:rsid w:val="00362377"/>
    <w:rsid w:val="003625A0"/>
    <w:rsid w:val="0036285A"/>
    <w:rsid w:val="00362D57"/>
    <w:rsid w:val="00362D84"/>
    <w:rsid w:val="0036333C"/>
    <w:rsid w:val="00363CCA"/>
    <w:rsid w:val="00364341"/>
    <w:rsid w:val="0036451E"/>
    <w:rsid w:val="00364A13"/>
    <w:rsid w:val="003654E4"/>
    <w:rsid w:val="0036607B"/>
    <w:rsid w:val="0036690D"/>
    <w:rsid w:val="003669AB"/>
    <w:rsid w:val="00366E2C"/>
    <w:rsid w:val="00367428"/>
    <w:rsid w:val="003675CF"/>
    <w:rsid w:val="003701A1"/>
    <w:rsid w:val="0037069F"/>
    <w:rsid w:val="00370C32"/>
    <w:rsid w:val="003726B0"/>
    <w:rsid w:val="00372A40"/>
    <w:rsid w:val="00372B46"/>
    <w:rsid w:val="003737AB"/>
    <w:rsid w:val="003737DD"/>
    <w:rsid w:val="003744DF"/>
    <w:rsid w:val="003746F9"/>
    <w:rsid w:val="0037481A"/>
    <w:rsid w:val="00374C52"/>
    <w:rsid w:val="00375182"/>
    <w:rsid w:val="0037549E"/>
    <w:rsid w:val="00376397"/>
    <w:rsid w:val="00376539"/>
    <w:rsid w:val="00376A85"/>
    <w:rsid w:val="00377F75"/>
    <w:rsid w:val="003811BB"/>
    <w:rsid w:val="00382144"/>
    <w:rsid w:val="003824F5"/>
    <w:rsid w:val="00382E7E"/>
    <w:rsid w:val="003839B8"/>
    <w:rsid w:val="00383DFB"/>
    <w:rsid w:val="003845B7"/>
    <w:rsid w:val="003854CB"/>
    <w:rsid w:val="003860E6"/>
    <w:rsid w:val="00386AFC"/>
    <w:rsid w:val="00386F43"/>
    <w:rsid w:val="00387331"/>
    <w:rsid w:val="00387506"/>
    <w:rsid w:val="003875E3"/>
    <w:rsid w:val="0039005F"/>
    <w:rsid w:val="00390A06"/>
    <w:rsid w:val="00390B84"/>
    <w:rsid w:val="00390D71"/>
    <w:rsid w:val="003915E3"/>
    <w:rsid w:val="00391D07"/>
    <w:rsid w:val="00391ED9"/>
    <w:rsid w:val="00391FB5"/>
    <w:rsid w:val="0039217A"/>
    <w:rsid w:val="00392182"/>
    <w:rsid w:val="0039228A"/>
    <w:rsid w:val="00392959"/>
    <w:rsid w:val="003929FD"/>
    <w:rsid w:val="00392D75"/>
    <w:rsid w:val="00392E59"/>
    <w:rsid w:val="0039372C"/>
    <w:rsid w:val="00393787"/>
    <w:rsid w:val="00393945"/>
    <w:rsid w:val="003948B8"/>
    <w:rsid w:val="00395328"/>
    <w:rsid w:val="003957FE"/>
    <w:rsid w:val="00395A27"/>
    <w:rsid w:val="00395E21"/>
    <w:rsid w:val="00396882"/>
    <w:rsid w:val="00396A0B"/>
    <w:rsid w:val="003A0085"/>
    <w:rsid w:val="003A010B"/>
    <w:rsid w:val="003A0582"/>
    <w:rsid w:val="003A07E2"/>
    <w:rsid w:val="003A1328"/>
    <w:rsid w:val="003A1455"/>
    <w:rsid w:val="003A1E10"/>
    <w:rsid w:val="003A254E"/>
    <w:rsid w:val="003A28B6"/>
    <w:rsid w:val="003A299F"/>
    <w:rsid w:val="003A2A12"/>
    <w:rsid w:val="003A2BBD"/>
    <w:rsid w:val="003A36C7"/>
    <w:rsid w:val="003A3A0C"/>
    <w:rsid w:val="003A40D6"/>
    <w:rsid w:val="003A445D"/>
    <w:rsid w:val="003A48F7"/>
    <w:rsid w:val="003A49C2"/>
    <w:rsid w:val="003A4EA8"/>
    <w:rsid w:val="003A512B"/>
    <w:rsid w:val="003A5160"/>
    <w:rsid w:val="003A519F"/>
    <w:rsid w:val="003A6105"/>
    <w:rsid w:val="003A61D2"/>
    <w:rsid w:val="003A6597"/>
    <w:rsid w:val="003A7078"/>
    <w:rsid w:val="003A7138"/>
    <w:rsid w:val="003A735D"/>
    <w:rsid w:val="003B0771"/>
    <w:rsid w:val="003B0A05"/>
    <w:rsid w:val="003B12FE"/>
    <w:rsid w:val="003B1333"/>
    <w:rsid w:val="003B1E57"/>
    <w:rsid w:val="003B1EA6"/>
    <w:rsid w:val="003B292D"/>
    <w:rsid w:val="003B29EB"/>
    <w:rsid w:val="003B3795"/>
    <w:rsid w:val="003B3799"/>
    <w:rsid w:val="003B4057"/>
    <w:rsid w:val="003B408D"/>
    <w:rsid w:val="003B532A"/>
    <w:rsid w:val="003B70FB"/>
    <w:rsid w:val="003C00B7"/>
    <w:rsid w:val="003C1F6D"/>
    <w:rsid w:val="003C3099"/>
    <w:rsid w:val="003C355B"/>
    <w:rsid w:val="003C3786"/>
    <w:rsid w:val="003C4460"/>
    <w:rsid w:val="003C49A4"/>
    <w:rsid w:val="003C5179"/>
    <w:rsid w:val="003C5600"/>
    <w:rsid w:val="003C57E3"/>
    <w:rsid w:val="003C5B03"/>
    <w:rsid w:val="003C5B31"/>
    <w:rsid w:val="003C67FC"/>
    <w:rsid w:val="003C6C3B"/>
    <w:rsid w:val="003C6FEE"/>
    <w:rsid w:val="003C703C"/>
    <w:rsid w:val="003C704D"/>
    <w:rsid w:val="003C73EB"/>
    <w:rsid w:val="003C7B13"/>
    <w:rsid w:val="003D01BB"/>
    <w:rsid w:val="003D08DD"/>
    <w:rsid w:val="003D1291"/>
    <w:rsid w:val="003D1752"/>
    <w:rsid w:val="003D1AF9"/>
    <w:rsid w:val="003D1BD4"/>
    <w:rsid w:val="003D20AC"/>
    <w:rsid w:val="003D2D60"/>
    <w:rsid w:val="003D33D5"/>
    <w:rsid w:val="003D404C"/>
    <w:rsid w:val="003D4A23"/>
    <w:rsid w:val="003D4EFB"/>
    <w:rsid w:val="003D5125"/>
    <w:rsid w:val="003D66D7"/>
    <w:rsid w:val="003D6EF4"/>
    <w:rsid w:val="003D72AC"/>
    <w:rsid w:val="003E03A2"/>
    <w:rsid w:val="003E13D4"/>
    <w:rsid w:val="003E141C"/>
    <w:rsid w:val="003E186E"/>
    <w:rsid w:val="003E1E66"/>
    <w:rsid w:val="003E327B"/>
    <w:rsid w:val="003E338A"/>
    <w:rsid w:val="003E36CD"/>
    <w:rsid w:val="003E404E"/>
    <w:rsid w:val="003E433B"/>
    <w:rsid w:val="003E43BA"/>
    <w:rsid w:val="003E4D55"/>
    <w:rsid w:val="003E5087"/>
    <w:rsid w:val="003E5423"/>
    <w:rsid w:val="003E5BAF"/>
    <w:rsid w:val="003E648F"/>
    <w:rsid w:val="003E694A"/>
    <w:rsid w:val="003E6B61"/>
    <w:rsid w:val="003E6F92"/>
    <w:rsid w:val="003E78C2"/>
    <w:rsid w:val="003F0665"/>
    <w:rsid w:val="003F0A86"/>
    <w:rsid w:val="003F0D3F"/>
    <w:rsid w:val="003F1085"/>
    <w:rsid w:val="003F1864"/>
    <w:rsid w:val="003F18AC"/>
    <w:rsid w:val="003F2583"/>
    <w:rsid w:val="003F294C"/>
    <w:rsid w:val="003F2C1A"/>
    <w:rsid w:val="003F2D62"/>
    <w:rsid w:val="003F3757"/>
    <w:rsid w:val="003F3BB1"/>
    <w:rsid w:val="003F423F"/>
    <w:rsid w:val="003F442E"/>
    <w:rsid w:val="003F45C5"/>
    <w:rsid w:val="003F4714"/>
    <w:rsid w:val="003F4874"/>
    <w:rsid w:val="003F4A38"/>
    <w:rsid w:val="003F4B14"/>
    <w:rsid w:val="003F5857"/>
    <w:rsid w:val="003F5AC7"/>
    <w:rsid w:val="003F5B5D"/>
    <w:rsid w:val="003F6B91"/>
    <w:rsid w:val="003F757F"/>
    <w:rsid w:val="003F7BFD"/>
    <w:rsid w:val="00400221"/>
    <w:rsid w:val="004004DC"/>
    <w:rsid w:val="00400E0E"/>
    <w:rsid w:val="00401BB4"/>
    <w:rsid w:val="00401CE3"/>
    <w:rsid w:val="0040307C"/>
    <w:rsid w:val="00403157"/>
    <w:rsid w:val="004033D4"/>
    <w:rsid w:val="0040466E"/>
    <w:rsid w:val="00405384"/>
    <w:rsid w:val="00405662"/>
    <w:rsid w:val="00405C9E"/>
    <w:rsid w:val="00405E18"/>
    <w:rsid w:val="00406E71"/>
    <w:rsid w:val="00407140"/>
    <w:rsid w:val="004073DB"/>
    <w:rsid w:val="00410239"/>
    <w:rsid w:val="0041035D"/>
    <w:rsid w:val="00410397"/>
    <w:rsid w:val="00410E27"/>
    <w:rsid w:val="0041164F"/>
    <w:rsid w:val="004119C0"/>
    <w:rsid w:val="00412261"/>
    <w:rsid w:val="00412CD0"/>
    <w:rsid w:val="00413A2E"/>
    <w:rsid w:val="0041432A"/>
    <w:rsid w:val="00415515"/>
    <w:rsid w:val="00415732"/>
    <w:rsid w:val="00416376"/>
    <w:rsid w:val="0041656D"/>
    <w:rsid w:val="00416990"/>
    <w:rsid w:val="00416DEB"/>
    <w:rsid w:val="0041791A"/>
    <w:rsid w:val="0042055F"/>
    <w:rsid w:val="00420569"/>
    <w:rsid w:val="00420939"/>
    <w:rsid w:val="00420B08"/>
    <w:rsid w:val="00420B0A"/>
    <w:rsid w:val="00420FFA"/>
    <w:rsid w:val="004211D8"/>
    <w:rsid w:val="00421672"/>
    <w:rsid w:val="004218AB"/>
    <w:rsid w:val="00421C67"/>
    <w:rsid w:val="00421C79"/>
    <w:rsid w:val="00423313"/>
    <w:rsid w:val="004238D2"/>
    <w:rsid w:val="004239CC"/>
    <w:rsid w:val="00424058"/>
    <w:rsid w:val="0042438F"/>
    <w:rsid w:val="004243B1"/>
    <w:rsid w:val="0042493F"/>
    <w:rsid w:val="00425FB4"/>
    <w:rsid w:val="00426104"/>
    <w:rsid w:val="00426231"/>
    <w:rsid w:val="00427291"/>
    <w:rsid w:val="0042779B"/>
    <w:rsid w:val="00427885"/>
    <w:rsid w:val="0043047E"/>
    <w:rsid w:val="004305DC"/>
    <w:rsid w:val="00431B09"/>
    <w:rsid w:val="0043221E"/>
    <w:rsid w:val="004325E6"/>
    <w:rsid w:val="0043285D"/>
    <w:rsid w:val="00432F7A"/>
    <w:rsid w:val="00433D77"/>
    <w:rsid w:val="0043444C"/>
    <w:rsid w:val="004345AD"/>
    <w:rsid w:val="00434664"/>
    <w:rsid w:val="00434C19"/>
    <w:rsid w:val="00434FEC"/>
    <w:rsid w:val="00435208"/>
    <w:rsid w:val="00435E71"/>
    <w:rsid w:val="004361BD"/>
    <w:rsid w:val="004366C4"/>
    <w:rsid w:val="00437390"/>
    <w:rsid w:val="00437D71"/>
    <w:rsid w:val="004402CB"/>
    <w:rsid w:val="004402EA"/>
    <w:rsid w:val="0044030D"/>
    <w:rsid w:val="004423CA"/>
    <w:rsid w:val="00442DE0"/>
    <w:rsid w:val="004434BE"/>
    <w:rsid w:val="00443DB2"/>
    <w:rsid w:val="0044423E"/>
    <w:rsid w:val="00444923"/>
    <w:rsid w:val="0044494E"/>
    <w:rsid w:val="00445687"/>
    <w:rsid w:val="00446045"/>
    <w:rsid w:val="00446218"/>
    <w:rsid w:val="00446318"/>
    <w:rsid w:val="00446384"/>
    <w:rsid w:val="00447BA8"/>
    <w:rsid w:val="0045059C"/>
    <w:rsid w:val="004507D1"/>
    <w:rsid w:val="004513CC"/>
    <w:rsid w:val="004514D5"/>
    <w:rsid w:val="0045175C"/>
    <w:rsid w:val="00451A15"/>
    <w:rsid w:val="00451FC2"/>
    <w:rsid w:val="0045215B"/>
    <w:rsid w:val="004531D9"/>
    <w:rsid w:val="00453AA0"/>
    <w:rsid w:val="00453E16"/>
    <w:rsid w:val="00453FF3"/>
    <w:rsid w:val="004543E1"/>
    <w:rsid w:val="00454DBF"/>
    <w:rsid w:val="00455678"/>
    <w:rsid w:val="00455F2A"/>
    <w:rsid w:val="00456135"/>
    <w:rsid w:val="00457ACF"/>
    <w:rsid w:val="00457C8F"/>
    <w:rsid w:val="00457D53"/>
    <w:rsid w:val="00457E10"/>
    <w:rsid w:val="0046002A"/>
    <w:rsid w:val="004602C1"/>
    <w:rsid w:val="00460601"/>
    <w:rsid w:val="004610F9"/>
    <w:rsid w:val="00461AA1"/>
    <w:rsid w:val="004623A0"/>
    <w:rsid w:val="004625D0"/>
    <w:rsid w:val="0046323D"/>
    <w:rsid w:val="0046337F"/>
    <w:rsid w:val="00465B3E"/>
    <w:rsid w:val="00466EBD"/>
    <w:rsid w:val="004679F7"/>
    <w:rsid w:val="0047069E"/>
    <w:rsid w:val="00470A83"/>
    <w:rsid w:val="00470DF2"/>
    <w:rsid w:val="00471203"/>
    <w:rsid w:val="00471309"/>
    <w:rsid w:val="00471521"/>
    <w:rsid w:val="00471D3F"/>
    <w:rsid w:val="00471F25"/>
    <w:rsid w:val="004722AB"/>
    <w:rsid w:val="00472BF4"/>
    <w:rsid w:val="004730A0"/>
    <w:rsid w:val="004736B4"/>
    <w:rsid w:val="00474211"/>
    <w:rsid w:val="00474A4F"/>
    <w:rsid w:val="00474F35"/>
    <w:rsid w:val="00475834"/>
    <w:rsid w:val="00476A5D"/>
    <w:rsid w:val="00477695"/>
    <w:rsid w:val="004805C3"/>
    <w:rsid w:val="004808AA"/>
    <w:rsid w:val="00480B62"/>
    <w:rsid w:val="00481B16"/>
    <w:rsid w:val="00481D57"/>
    <w:rsid w:val="00481FB7"/>
    <w:rsid w:val="0048208F"/>
    <w:rsid w:val="004820E6"/>
    <w:rsid w:val="00482416"/>
    <w:rsid w:val="0048267A"/>
    <w:rsid w:val="004828B2"/>
    <w:rsid w:val="00483081"/>
    <w:rsid w:val="00483AA5"/>
    <w:rsid w:val="00484FF1"/>
    <w:rsid w:val="00485EE8"/>
    <w:rsid w:val="00485FCF"/>
    <w:rsid w:val="00485FE2"/>
    <w:rsid w:val="00486487"/>
    <w:rsid w:val="004870A0"/>
    <w:rsid w:val="004872B0"/>
    <w:rsid w:val="00487BA1"/>
    <w:rsid w:val="00490E5C"/>
    <w:rsid w:val="0049101E"/>
    <w:rsid w:val="0049118F"/>
    <w:rsid w:val="00491191"/>
    <w:rsid w:val="004914F0"/>
    <w:rsid w:val="00491D7C"/>
    <w:rsid w:val="00491E32"/>
    <w:rsid w:val="0049241E"/>
    <w:rsid w:val="0049285B"/>
    <w:rsid w:val="00492863"/>
    <w:rsid w:val="00492BE2"/>
    <w:rsid w:val="00492D5D"/>
    <w:rsid w:val="004930CC"/>
    <w:rsid w:val="0049316E"/>
    <w:rsid w:val="004937B1"/>
    <w:rsid w:val="004937BB"/>
    <w:rsid w:val="00493DF5"/>
    <w:rsid w:val="00493FDC"/>
    <w:rsid w:val="004946F0"/>
    <w:rsid w:val="0049662A"/>
    <w:rsid w:val="00496F16"/>
    <w:rsid w:val="00497BE8"/>
    <w:rsid w:val="00497C21"/>
    <w:rsid w:val="004A02C0"/>
    <w:rsid w:val="004A04E7"/>
    <w:rsid w:val="004A074E"/>
    <w:rsid w:val="004A14AD"/>
    <w:rsid w:val="004A1714"/>
    <w:rsid w:val="004A33E3"/>
    <w:rsid w:val="004A3A16"/>
    <w:rsid w:val="004A43A4"/>
    <w:rsid w:val="004A4518"/>
    <w:rsid w:val="004A48A9"/>
    <w:rsid w:val="004A4C33"/>
    <w:rsid w:val="004A505D"/>
    <w:rsid w:val="004A5086"/>
    <w:rsid w:val="004A6321"/>
    <w:rsid w:val="004A6CCF"/>
    <w:rsid w:val="004B0B15"/>
    <w:rsid w:val="004B103C"/>
    <w:rsid w:val="004B14F9"/>
    <w:rsid w:val="004B21AA"/>
    <w:rsid w:val="004B2276"/>
    <w:rsid w:val="004B288C"/>
    <w:rsid w:val="004B28C4"/>
    <w:rsid w:val="004B2BC1"/>
    <w:rsid w:val="004B2E3E"/>
    <w:rsid w:val="004B3348"/>
    <w:rsid w:val="004B4097"/>
    <w:rsid w:val="004B46F7"/>
    <w:rsid w:val="004B4C4E"/>
    <w:rsid w:val="004B6925"/>
    <w:rsid w:val="004B7204"/>
    <w:rsid w:val="004B75CE"/>
    <w:rsid w:val="004B7AD8"/>
    <w:rsid w:val="004C024E"/>
    <w:rsid w:val="004C0C8F"/>
    <w:rsid w:val="004C1421"/>
    <w:rsid w:val="004C1749"/>
    <w:rsid w:val="004C1CD3"/>
    <w:rsid w:val="004C204A"/>
    <w:rsid w:val="004C216F"/>
    <w:rsid w:val="004C226F"/>
    <w:rsid w:val="004C25E7"/>
    <w:rsid w:val="004C320C"/>
    <w:rsid w:val="004C3993"/>
    <w:rsid w:val="004C4230"/>
    <w:rsid w:val="004C428E"/>
    <w:rsid w:val="004C45D7"/>
    <w:rsid w:val="004C4665"/>
    <w:rsid w:val="004C46A1"/>
    <w:rsid w:val="004C4802"/>
    <w:rsid w:val="004C49CC"/>
    <w:rsid w:val="004C49D1"/>
    <w:rsid w:val="004C52D0"/>
    <w:rsid w:val="004C550E"/>
    <w:rsid w:val="004C5DD9"/>
    <w:rsid w:val="004C6178"/>
    <w:rsid w:val="004C69E7"/>
    <w:rsid w:val="004C6D64"/>
    <w:rsid w:val="004C6E5F"/>
    <w:rsid w:val="004C7042"/>
    <w:rsid w:val="004C7288"/>
    <w:rsid w:val="004D0F4A"/>
    <w:rsid w:val="004D1093"/>
    <w:rsid w:val="004D1471"/>
    <w:rsid w:val="004D1D84"/>
    <w:rsid w:val="004D2017"/>
    <w:rsid w:val="004D3293"/>
    <w:rsid w:val="004D38E1"/>
    <w:rsid w:val="004D4E2C"/>
    <w:rsid w:val="004D5644"/>
    <w:rsid w:val="004D5EBB"/>
    <w:rsid w:val="004D6ECE"/>
    <w:rsid w:val="004D6F72"/>
    <w:rsid w:val="004D764F"/>
    <w:rsid w:val="004D7E17"/>
    <w:rsid w:val="004E019E"/>
    <w:rsid w:val="004E025B"/>
    <w:rsid w:val="004E0F16"/>
    <w:rsid w:val="004E1293"/>
    <w:rsid w:val="004E1307"/>
    <w:rsid w:val="004E1A8C"/>
    <w:rsid w:val="004E1D87"/>
    <w:rsid w:val="004E2368"/>
    <w:rsid w:val="004E2587"/>
    <w:rsid w:val="004E2B24"/>
    <w:rsid w:val="004E2B6C"/>
    <w:rsid w:val="004E2FAB"/>
    <w:rsid w:val="004E33C4"/>
    <w:rsid w:val="004E3DD2"/>
    <w:rsid w:val="004E4B73"/>
    <w:rsid w:val="004E4DDB"/>
    <w:rsid w:val="004E73FE"/>
    <w:rsid w:val="004E762E"/>
    <w:rsid w:val="004F0570"/>
    <w:rsid w:val="004F2BCA"/>
    <w:rsid w:val="004F394D"/>
    <w:rsid w:val="004F3CA3"/>
    <w:rsid w:val="004F419E"/>
    <w:rsid w:val="004F4625"/>
    <w:rsid w:val="004F4DDE"/>
    <w:rsid w:val="004F4E30"/>
    <w:rsid w:val="004F5B6B"/>
    <w:rsid w:val="004F69CF"/>
    <w:rsid w:val="004F6AAD"/>
    <w:rsid w:val="004F7128"/>
    <w:rsid w:val="00500831"/>
    <w:rsid w:val="0050090D"/>
    <w:rsid w:val="00500D67"/>
    <w:rsid w:val="00500F6C"/>
    <w:rsid w:val="005016DA"/>
    <w:rsid w:val="00502554"/>
    <w:rsid w:val="00502F56"/>
    <w:rsid w:val="00504322"/>
    <w:rsid w:val="00504433"/>
    <w:rsid w:val="00504480"/>
    <w:rsid w:val="0050470C"/>
    <w:rsid w:val="005059E0"/>
    <w:rsid w:val="00510C46"/>
    <w:rsid w:val="0051248D"/>
    <w:rsid w:val="005131FA"/>
    <w:rsid w:val="0051341A"/>
    <w:rsid w:val="0051341E"/>
    <w:rsid w:val="00513823"/>
    <w:rsid w:val="00514B6B"/>
    <w:rsid w:val="00515088"/>
    <w:rsid w:val="00515B98"/>
    <w:rsid w:val="00515C43"/>
    <w:rsid w:val="00516063"/>
    <w:rsid w:val="00516542"/>
    <w:rsid w:val="0051701F"/>
    <w:rsid w:val="0051705D"/>
    <w:rsid w:val="00517254"/>
    <w:rsid w:val="00520BAE"/>
    <w:rsid w:val="005215D1"/>
    <w:rsid w:val="0052206A"/>
    <w:rsid w:val="005231D4"/>
    <w:rsid w:val="00523269"/>
    <w:rsid w:val="00524571"/>
    <w:rsid w:val="0052462C"/>
    <w:rsid w:val="00525A65"/>
    <w:rsid w:val="005274A0"/>
    <w:rsid w:val="005276D1"/>
    <w:rsid w:val="005277F1"/>
    <w:rsid w:val="00527ABD"/>
    <w:rsid w:val="00527B32"/>
    <w:rsid w:val="005306BC"/>
    <w:rsid w:val="00530BD0"/>
    <w:rsid w:val="00530D79"/>
    <w:rsid w:val="0053160E"/>
    <w:rsid w:val="005320EC"/>
    <w:rsid w:val="00532513"/>
    <w:rsid w:val="005325F4"/>
    <w:rsid w:val="00533EBF"/>
    <w:rsid w:val="00534365"/>
    <w:rsid w:val="00534415"/>
    <w:rsid w:val="005348B8"/>
    <w:rsid w:val="00534D03"/>
    <w:rsid w:val="005351BA"/>
    <w:rsid w:val="00535E6C"/>
    <w:rsid w:val="00536457"/>
    <w:rsid w:val="00537329"/>
    <w:rsid w:val="00537548"/>
    <w:rsid w:val="00537CAE"/>
    <w:rsid w:val="005404D3"/>
    <w:rsid w:val="00541457"/>
    <w:rsid w:val="00541AE3"/>
    <w:rsid w:val="00541C26"/>
    <w:rsid w:val="005421E4"/>
    <w:rsid w:val="005423C1"/>
    <w:rsid w:val="005425D6"/>
    <w:rsid w:val="00543E42"/>
    <w:rsid w:val="00544006"/>
    <w:rsid w:val="0054432A"/>
    <w:rsid w:val="00544AD9"/>
    <w:rsid w:val="00544D3E"/>
    <w:rsid w:val="00545426"/>
    <w:rsid w:val="00545F87"/>
    <w:rsid w:val="005469ED"/>
    <w:rsid w:val="00546BDF"/>
    <w:rsid w:val="00547C15"/>
    <w:rsid w:val="00547E2F"/>
    <w:rsid w:val="00550834"/>
    <w:rsid w:val="00551060"/>
    <w:rsid w:val="00551DC9"/>
    <w:rsid w:val="00551E11"/>
    <w:rsid w:val="00552275"/>
    <w:rsid w:val="005523A6"/>
    <w:rsid w:val="0055319B"/>
    <w:rsid w:val="00553550"/>
    <w:rsid w:val="0055399F"/>
    <w:rsid w:val="0055426F"/>
    <w:rsid w:val="0055538B"/>
    <w:rsid w:val="005568A1"/>
    <w:rsid w:val="00556E72"/>
    <w:rsid w:val="00556F00"/>
    <w:rsid w:val="00557151"/>
    <w:rsid w:val="00557262"/>
    <w:rsid w:val="005579A0"/>
    <w:rsid w:val="00557BD7"/>
    <w:rsid w:val="0056009C"/>
    <w:rsid w:val="0056012E"/>
    <w:rsid w:val="0056095E"/>
    <w:rsid w:val="00560B4B"/>
    <w:rsid w:val="00560E69"/>
    <w:rsid w:val="00560F18"/>
    <w:rsid w:val="00561007"/>
    <w:rsid w:val="00561496"/>
    <w:rsid w:val="00561659"/>
    <w:rsid w:val="00561BB1"/>
    <w:rsid w:val="00562D99"/>
    <w:rsid w:val="00562F6E"/>
    <w:rsid w:val="00562FDB"/>
    <w:rsid w:val="00564014"/>
    <w:rsid w:val="00564118"/>
    <w:rsid w:val="005647C0"/>
    <w:rsid w:val="00564ECA"/>
    <w:rsid w:val="00565D95"/>
    <w:rsid w:val="00566187"/>
    <w:rsid w:val="005663E3"/>
    <w:rsid w:val="00566DF7"/>
    <w:rsid w:val="00567003"/>
    <w:rsid w:val="005707B7"/>
    <w:rsid w:val="00570F10"/>
    <w:rsid w:val="00571614"/>
    <w:rsid w:val="0057182E"/>
    <w:rsid w:val="005725BE"/>
    <w:rsid w:val="00572EAC"/>
    <w:rsid w:val="0057300D"/>
    <w:rsid w:val="00573C29"/>
    <w:rsid w:val="00574950"/>
    <w:rsid w:val="00574A77"/>
    <w:rsid w:val="00574BFD"/>
    <w:rsid w:val="0057502E"/>
    <w:rsid w:val="00576BE0"/>
    <w:rsid w:val="00576CD9"/>
    <w:rsid w:val="00577274"/>
    <w:rsid w:val="005800E2"/>
    <w:rsid w:val="00580441"/>
    <w:rsid w:val="00580449"/>
    <w:rsid w:val="0058174F"/>
    <w:rsid w:val="00581848"/>
    <w:rsid w:val="005821EE"/>
    <w:rsid w:val="0058234E"/>
    <w:rsid w:val="0058272A"/>
    <w:rsid w:val="00582924"/>
    <w:rsid w:val="00582A40"/>
    <w:rsid w:val="00583523"/>
    <w:rsid w:val="0058378E"/>
    <w:rsid w:val="00583A2E"/>
    <w:rsid w:val="00583CDD"/>
    <w:rsid w:val="00584AC9"/>
    <w:rsid w:val="00584C93"/>
    <w:rsid w:val="00584E97"/>
    <w:rsid w:val="005850C8"/>
    <w:rsid w:val="005853A4"/>
    <w:rsid w:val="00585558"/>
    <w:rsid w:val="00585914"/>
    <w:rsid w:val="00585B96"/>
    <w:rsid w:val="00585DF4"/>
    <w:rsid w:val="00586230"/>
    <w:rsid w:val="00586948"/>
    <w:rsid w:val="00586D00"/>
    <w:rsid w:val="005872CE"/>
    <w:rsid w:val="00587873"/>
    <w:rsid w:val="005900A6"/>
    <w:rsid w:val="005900E3"/>
    <w:rsid w:val="00590D3E"/>
    <w:rsid w:val="005911A2"/>
    <w:rsid w:val="005917EB"/>
    <w:rsid w:val="00591828"/>
    <w:rsid w:val="00591A72"/>
    <w:rsid w:val="00591B56"/>
    <w:rsid w:val="00592641"/>
    <w:rsid w:val="00592BE7"/>
    <w:rsid w:val="00593763"/>
    <w:rsid w:val="005957FC"/>
    <w:rsid w:val="00596054"/>
    <w:rsid w:val="00596324"/>
    <w:rsid w:val="005A0898"/>
    <w:rsid w:val="005A0950"/>
    <w:rsid w:val="005A0CCF"/>
    <w:rsid w:val="005A1351"/>
    <w:rsid w:val="005A2E9F"/>
    <w:rsid w:val="005A3401"/>
    <w:rsid w:val="005A3A27"/>
    <w:rsid w:val="005A3CF3"/>
    <w:rsid w:val="005A47D5"/>
    <w:rsid w:val="005A5048"/>
    <w:rsid w:val="005A5ABC"/>
    <w:rsid w:val="005A5E40"/>
    <w:rsid w:val="005A6447"/>
    <w:rsid w:val="005B0551"/>
    <w:rsid w:val="005B0AA2"/>
    <w:rsid w:val="005B0C1E"/>
    <w:rsid w:val="005B1339"/>
    <w:rsid w:val="005B15EB"/>
    <w:rsid w:val="005B1FDB"/>
    <w:rsid w:val="005B22C3"/>
    <w:rsid w:val="005B2330"/>
    <w:rsid w:val="005B2F67"/>
    <w:rsid w:val="005B4137"/>
    <w:rsid w:val="005B435A"/>
    <w:rsid w:val="005B4744"/>
    <w:rsid w:val="005B47C3"/>
    <w:rsid w:val="005B4F35"/>
    <w:rsid w:val="005B4F48"/>
    <w:rsid w:val="005B4FC4"/>
    <w:rsid w:val="005B543C"/>
    <w:rsid w:val="005B54AD"/>
    <w:rsid w:val="005B616A"/>
    <w:rsid w:val="005B65FD"/>
    <w:rsid w:val="005B7748"/>
    <w:rsid w:val="005C01F0"/>
    <w:rsid w:val="005C07A8"/>
    <w:rsid w:val="005C0FC7"/>
    <w:rsid w:val="005C147F"/>
    <w:rsid w:val="005C15A1"/>
    <w:rsid w:val="005C15F9"/>
    <w:rsid w:val="005C1604"/>
    <w:rsid w:val="005C20B5"/>
    <w:rsid w:val="005C22E5"/>
    <w:rsid w:val="005C2343"/>
    <w:rsid w:val="005C2C0E"/>
    <w:rsid w:val="005C31EA"/>
    <w:rsid w:val="005C3573"/>
    <w:rsid w:val="005C3C57"/>
    <w:rsid w:val="005C4139"/>
    <w:rsid w:val="005C490B"/>
    <w:rsid w:val="005C4AF2"/>
    <w:rsid w:val="005C4C14"/>
    <w:rsid w:val="005C5F24"/>
    <w:rsid w:val="005C6B39"/>
    <w:rsid w:val="005C71FE"/>
    <w:rsid w:val="005C7889"/>
    <w:rsid w:val="005D0026"/>
    <w:rsid w:val="005D0265"/>
    <w:rsid w:val="005D0614"/>
    <w:rsid w:val="005D1493"/>
    <w:rsid w:val="005D1A5E"/>
    <w:rsid w:val="005D207A"/>
    <w:rsid w:val="005D20ED"/>
    <w:rsid w:val="005D25CD"/>
    <w:rsid w:val="005D3B24"/>
    <w:rsid w:val="005D4195"/>
    <w:rsid w:val="005D42CA"/>
    <w:rsid w:val="005D46F3"/>
    <w:rsid w:val="005D5169"/>
    <w:rsid w:val="005D5376"/>
    <w:rsid w:val="005D5AE8"/>
    <w:rsid w:val="005D5D2E"/>
    <w:rsid w:val="005D608F"/>
    <w:rsid w:val="005D6DE1"/>
    <w:rsid w:val="005D6E1B"/>
    <w:rsid w:val="005D793E"/>
    <w:rsid w:val="005D7958"/>
    <w:rsid w:val="005D7C5A"/>
    <w:rsid w:val="005E0011"/>
    <w:rsid w:val="005E03FF"/>
    <w:rsid w:val="005E06D7"/>
    <w:rsid w:val="005E172E"/>
    <w:rsid w:val="005E1919"/>
    <w:rsid w:val="005E1B3E"/>
    <w:rsid w:val="005E1CFD"/>
    <w:rsid w:val="005E2FD6"/>
    <w:rsid w:val="005E43EE"/>
    <w:rsid w:val="005E51BD"/>
    <w:rsid w:val="005E52DE"/>
    <w:rsid w:val="005E5C2B"/>
    <w:rsid w:val="005F0224"/>
    <w:rsid w:val="005F06E1"/>
    <w:rsid w:val="005F08B9"/>
    <w:rsid w:val="005F0B88"/>
    <w:rsid w:val="005F17BB"/>
    <w:rsid w:val="005F18FA"/>
    <w:rsid w:val="005F2A48"/>
    <w:rsid w:val="005F2C2D"/>
    <w:rsid w:val="005F3F94"/>
    <w:rsid w:val="005F42EB"/>
    <w:rsid w:val="005F4891"/>
    <w:rsid w:val="005F5B97"/>
    <w:rsid w:val="005F6DDD"/>
    <w:rsid w:val="005F746B"/>
    <w:rsid w:val="005F7EAF"/>
    <w:rsid w:val="0060003D"/>
    <w:rsid w:val="006001B0"/>
    <w:rsid w:val="006002B4"/>
    <w:rsid w:val="006007E1"/>
    <w:rsid w:val="00600B0E"/>
    <w:rsid w:val="00602A83"/>
    <w:rsid w:val="0060319A"/>
    <w:rsid w:val="00603492"/>
    <w:rsid w:val="00604414"/>
    <w:rsid w:val="00605129"/>
    <w:rsid w:val="00605357"/>
    <w:rsid w:val="0060548F"/>
    <w:rsid w:val="00605B57"/>
    <w:rsid w:val="006076A1"/>
    <w:rsid w:val="0060798B"/>
    <w:rsid w:val="00607EE6"/>
    <w:rsid w:val="00607EF3"/>
    <w:rsid w:val="00607FFD"/>
    <w:rsid w:val="006102ED"/>
    <w:rsid w:val="00610A0E"/>
    <w:rsid w:val="00610A92"/>
    <w:rsid w:val="00611CA2"/>
    <w:rsid w:val="00611E73"/>
    <w:rsid w:val="00611F17"/>
    <w:rsid w:val="00611F86"/>
    <w:rsid w:val="0061226E"/>
    <w:rsid w:val="00612680"/>
    <w:rsid w:val="0061335D"/>
    <w:rsid w:val="00613528"/>
    <w:rsid w:val="00613A9F"/>
    <w:rsid w:val="00613CE9"/>
    <w:rsid w:val="00613F08"/>
    <w:rsid w:val="006141D6"/>
    <w:rsid w:val="00614B68"/>
    <w:rsid w:val="00615339"/>
    <w:rsid w:val="0061552E"/>
    <w:rsid w:val="00616ADE"/>
    <w:rsid w:val="00616CF0"/>
    <w:rsid w:val="00617312"/>
    <w:rsid w:val="0061761E"/>
    <w:rsid w:val="00617E6C"/>
    <w:rsid w:val="0062033F"/>
    <w:rsid w:val="00621062"/>
    <w:rsid w:val="00621256"/>
    <w:rsid w:val="00621479"/>
    <w:rsid w:val="0062202E"/>
    <w:rsid w:val="00622A6D"/>
    <w:rsid w:val="00622E5A"/>
    <w:rsid w:val="006233BE"/>
    <w:rsid w:val="006238CA"/>
    <w:rsid w:val="00623EC2"/>
    <w:rsid w:val="0062404D"/>
    <w:rsid w:val="00624BC4"/>
    <w:rsid w:val="0062558F"/>
    <w:rsid w:val="00626239"/>
    <w:rsid w:val="006267E6"/>
    <w:rsid w:val="00626D94"/>
    <w:rsid w:val="00627087"/>
    <w:rsid w:val="006271C4"/>
    <w:rsid w:val="00627DAB"/>
    <w:rsid w:val="006312E2"/>
    <w:rsid w:val="006318B8"/>
    <w:rsid w:val="00631922"/>
    <w:rsid w:val="00631FDE"/>
    <w:rsid w:val="006320A0"/>
    <w:rsid w:val="006327D3"/>
    <w:rsid w:val="00632CEB"/>
    <w:rsid w:val="00633152"/>
    <w:rsid w:val="00633827"/>
    <w:rsid w:val="006344E9"/>
    <w:rsid w:val="00634B4B"/>
    <w:rsid w:val="00635130"/>
    <w:rsid w:val="00635C03"/>
    <w:rsid w:val="00635F06"/>
    <w:rsid w:val="0063648D"/>
    <w:rsid w:val="00636A09"/>
    <w:rsid w:val="00640315"/>
    <w:rsid w:val="006406F8"/>
    <w:rsid w:val="00640D46"/>
    <w:rsid w:val="00640FC3"/>
    <w:rsid w:val="00641093"/>
    <w:rsid w:val="0064144D"/>
    <w:rsid w:val="00641562"/>
    <w:rsid w:val="00641D70"/>
    <w:rsid w:val="0064282B"/>
    <w:rsid w:val="00642BA9"/>
    <w:rsid w:val="0064334F"/>
    <w:rsid w:val="00644593"/>
    <w:rsid w:val="00644ED3"/>
    <w:rsid w:val="0064599E"/>
    <w:rsid w:val="0064628D"/>
    <w:rsid w:val="006468E9"/>
    <w:rsid w:val="00646B1A"/>
    <w:rsid w:val="00647450"/>
    <w:rsid w:val="006474E5"/>
    <w:rsid w:val="006509AC"/>
    <w:rsid w:val="00650C5E"/>
    <w:rsid w:val="00651543"/>
    <w:rsid w:val="006517B2"/>
    <w:rsid w:val="00651BBF"/>
    <w:rsid w:val="006522AA"/>
    <w:rsid w:val="006522E9"/>
    <w:rsid w:val="006524AD"/>
    <w:rsid w:val="00652DE5"/>
    <w:rsid w:val="00653694"/>
    <w:rsid w:val="0065426F"/>
    <w:rsid w:val="00654503"/>
    <w:rsid w:val="006545AF"/>
    <w:rsid w:val="00654981"/>
    <w:rsid w:val="00654B6E"/>
    <w:rsid w:val="00654D96"/>
    <w:rsid w:val="00655C75"/>
    <w:rsid w:val="00655D07"/>
    <w:rsid w:val="0065628F"/>
    <w:rsid w:val="0065642C"/>
    <w:rsid w:val="006564B9"/>
    <w:rsid w:val="0065679B"/>
    <w:rsid w:val="006571B7"/>
    <w:rsid w:val="00657665"/>
    <w:rsid w:val="00657766"/>
    <w:rsid w:val="0066110E"/>
    <w:rsid w:val="0066145D"/>
    <w:rsid w:val="006621B3"/>
    <w:rsid w:val="00662575"/>
    <w:rsid w:val="006630E1"/>
    <w:rsid w:val="00664A8E"/>
    <w:rsid w:val="00664C3E"/>
    <w:rsid w:val="00664D94"/>
    <w:rsid w:val="00665BAB"/>
    <w:rsid w:val="00665E64"/>
    <w:rsid w:val="00666DC2"/>
    <w:rsid w:val="00667401"/>
    <w:rsid w:val="00670664"/>
    <w:rsid w:val="00671DF8"/>
    <w:rsid w:val="0067231E"/>
    <w:rsid w:val="00672D75"/>
    <w:rsid w:val="00673979"/>
    <w:rsid w:val="00673BA2"/>
    <w:rsid w:val="006740BB"/>
    <w:rsid w:val="006741C5"/>
    <w:rsid w:val="00674B2C"/>
    <w:rsid w:val="00674F5D"/>
    <w:rsid w:val="00677123"/>
    <w:rsid w:val="006771C4"/>
    <w:rsid w:val="00680024"/>
    <w:rsid w:val="00680150"/>
    <w:rsid w:val="006802C3"/>
    <w:rsid w:val="006802EF"/>
    <w:rsid w:val="00680CB3"/>
    <w:rsid w:val="00680E68"/>
    <w:rsid w:val="006811A9"/>
    <w:rsid w:val="006818B2"/>
    <w:rsid w:val="00681BF0"/>
    <w:rsid w:val="00682068"/>
    <w:rsid w:val="00682378"/>
    <w:rsid w:val="0068310A"/>
    <w:rsid w:val="006836F9"/>
    <w:rsid w:val="00685407"/>
    <w:rsid w:val="00686311"/>
    <w:rsid w:val="00687E26"/>
    <w:rsid w:val="00690287"/>
    <w:rsid w:val="006913FD"/>
    <w:rsid w:val="00692644"/>
    <w:rsid w:val="00692B4D"/>
    <w:rsid w:val="00693596"/>
    <w:rsid w:val="00693B06"/>
    <w:rsid w:val="00693BAF"/>
    <w:rsid w:val="0069400E"/>
    <w:rsid w:val="006943DD"/>
    <w:rsid w:val="00694B39"/>
    <w:rsid w:val="00694BC7"/>
    <w:rsid w:val="00696BD5"/>
    <w:rsid w:val="00696EC5"/>
    <w:rsid w:val="006A0547"/>
    <w:rsid w:val="006A064B"/>
    <w:rsid w:val="006A0AB6"/>
    <w:rsid w:val="006A0D84"/>
    <w:rsid w:val="006A106A"/>
    <w:rsid w:val="006A1328"/>
    <w:rsid w:val="006A194B"/>
    <w:rsid w:val="006A310B"/>
    <w:rsid w:val="006A3949"/>
    <w:rsid w:val="006A4294"/>
    <w:rsid w:val="006A43F2"/>
    <w:rsid w:val="006A46E0"/>
    <w:rsid w:val="006A602B"/>
    <w:rsid w:val="006A64A3"/>
    <w:rsid w:val="006A66B8"/>
    <w:rsid w:val="006A68CF"/>
    <w:rsid w:val="006A6A5F"/>
    <w:rsid w:val="006A6C1C"/>
    <w:rsid w:val="006A7CC9"/>
    <w:rsid w:val="006B0383"/>
    <w:rsid w:val="006B0BC4"/>
    <w:rsid w:val="006B13F3"/>
    <w:rsid w:val="006B1872"/>
    <w:rsid w:val="006B213A"/>
    <w:rsid w:val="006B22E5"/>
    <w:rsid w:val="006B2C7E"/>
    <w:rsid w:val="006B3736"/>
    <w:rsid w:val="006B483D"/>
    <w:rsid w:val="006B53AB"/>
    <w:rsid w:val="006B5617"/>
    <w:rsid w:val="006B5703"/>
    <w:rsid w:val="006B7AA3"/>
    <w:rsid w:val="006C1085"/>
    <w:rsid w:val="006C1DEE"/>
    <w:rsid w:val="006C2B42"/>
    <w:rsid w:val="006C2DD4"/>
    <w:rsid w:val="006C3381"/>
    <w:rsid w:val="006C4282"/>
    <w:rsid w:val="006C51D1"/>
    <w:rsid w:val="006C587D"/>
    <w:rsid w:val="006C5AF8"/>
    <w:rsid w:val="006C630B"/>
    <w:rsid w:val="006C633A"/>
    <w:rsid w:val="006C65DA"/>
    <w:rsid w:val="006C6866"/>
    <w:rsid w:val="006C6A3D"/>
    <w:rsid w:val="006C6C77"/>
    <w:rsid w:val="006C74D1"/>
    <w:rsid w:val="006C75F0"/>
    <w:rsid w:val="006C76F3"/>
    <w:rsid w:val="006D1244"/>
    <w:rsid w:val="006D2A99"/>
    <w:rsid w:val="006D2D0B"/>
    <w:rsid w:val="006D2D50"/>
    <w:rsid w:val="006D34A1"/>
    <w:rsid w:val="006D3C88"/>
    <w:rsid w:val="006D3F1D"/>
    <w:rsid w:val="006D546F"/>
    <w:rsid w:val="006D5848"/>
    <w:rsid w:val="006D59E8"/>
    <w:rsid w:val="006D5AB7"/>
    <w:rsid w:val="006D5CEE"/>
    <w:rsid w:val="006D5E37"/>
    <w:rsid w:val="006D6257"/>
    <w:rsid w:val="006D6C73"/>
    <w:rsid w:val="006D6CE7"/>
    <w:rsid w:val="006D6F0C"/>
    <w:rsid w:val="006D7565"/>
    <w:rsid w:val="006D7BA2"/>
    <w:rsid w:val="006E017F"/>
    <w:rsid w:val="006E03CE"/>
    <w:rsid w:val="006E067F"/>
    <w:rsid w:val="006E0782"/>
    <w:rsid w:val="006E1A9D"/>
    <w:rsid w:val="006E231A"/>
    <w:rsid w:val="006E2EFE"/>
    <w:rsid w:val="006E394C"/>
    <w:rsid w:val="006E3C1A"/>
    <w:rsid w:val="006E443C"/>
    <w:rsid w:val="006E44C6"/>
    <w:rsid w:val="006E4ACD"/>
    <w:rsid w:val="006E4C73"/>
    <w:rsid w:val="006E5874"/>
    <w:rsid w:val="006E5B88"/>
    <w:rsid w:val="006E6110"/>
    <w:rsid w:val="006E6363"/>
    <w:rsid w:val="006E6549"/>
    <w:rsid w:val="006E6D8C"/>
    <w:rsid w:val="006E7C8B"/>
    <w:rsid w:val="006E7D64"/>
    <w:rsid w:val="006F054A"/>
    <w:rsid w:val="006F1CBE"/>
    <w:rsid w:val="006F1FF0"/>
    <w:rsid w:val="006F286A"/>
    <w:rsid w:val="006F2D94"/>
    <w:rsid w:val="006F3656"/>
    <w:rsid w:val="006F38D1"/>
    <w:rsid w:val="006F3D76"/>
    <w:rsid w:val="006F3DB1"/>
    <w:rsid w:val="006F3E32"/>
    <w:rsid w:val="006F4C32"/>
    <w:rsid w:val="006F5020"/>
    <w:rsid w:val="006F5228"/>
    <w:rsid w:val="006F56EF"/>
    <w:rsid w:val="006F6189"/>
    <w:rsid w:val="006F6694"/>
    <w:rsid w:val="006F69F3"/>
    <w:rsid w:val="006F6A02"/>
    <w:rsid w:val="006F774B"/>
    <w:rsid w:val="00700166"/>
    <w:rsid w:val="00700507"/>
    <w:rsid w:val="00701356"/>
    <w:rsid w:val="00701438"/>
    <w:rsid w:val="00701AA0"/>
    <w:rsid w:val="00701D7A"/>
    <w:rsid w:val="00702044"/>
    <w:rsid w:val="007033B2"/>
    <w:rsid w:val="007035DF"/>
    <w:rsid w:val="007037CB"/>
    <w:rsid w:val="00703C1D"/>
    <w:rsid w:val="007040E8"/>
    <w:rsid w:val="007046B8"/>
    <w:rsid w:val="007056CB"/>
    <w:rsid w:val="007061D7"/>
    <w:rsid w:val="00706698"/>
    <w:rsid w:val="007072BB"/>
    <w:rsid w:val="00707774"/>
    <w:rsid w:val="00707984"/>
    <w:rsid w:val="00707ACA"/>
    <w:rsid w:val="0071048E"/>
    <w:rsid w:val="007104E1"/>
    <w:rsid w:val="00710A60"/>
    <w:rsid w:val="0071166D"/>
    <w:rsid w:val="007117F8"/>
    <w:rsid w:val="0071295E"/>
    <w:rsid w:val="00712EBA"/>
    <w:rsid w:val="00713437"/>
    <w:rsid w:val="00713BF6"/>
    <w:rsid w:val="00714031"/>
    <w:rsid w:val="007140D5"/>
    <w:rsid w:val="00714331"/>
    <w:rsid w:val="00714A6F"/>
    <w:rsid w:val="00714F79"/>
    <w:rsid w:val="0071622D"/>
    <w:rsid w:val="007168BF"/>
    <w:rsid w:val="00716C1B"/>
    <w:rsid w:val="00716D3C"/>
    <w:rsid w:val="00717535"/>
    <w:rsid w:val="00717678"/>
    <w:rsid w:val="007177DF"/>
    <w:rsid w:val="007179C9"/>
    <w:rsid w:val="00717BDE"/>
    <w:rsid w:val="00720175"/>
    <w:rsid w:val="00721665"/>
    <w:rsid w:val="00721A89"/>
    <w:rsid w:val="00721EAE"/>
    <w:rsid w:val="007224DB"/>
    <w:rsid w:val="007224DF"/>
    <w:rsid w:val="00722DB5"/>
    <w:rsid w:val="00723ED5"/>
    <w:rsid w:val="00724899"/>
    <w:rsid w:val="007250F1"/>
    <w:rsid w:val="007254E1"/>
    <w:rsid w:val="00725FC5"/>
    <w:rsid w:val="007266BE"/>
    <w:rsid w:val="0072748C"/>
    <w:rsid w:val="00727B4B"/>
    <w:rsid w:val="007301EE"/>
    <w:rsid w:val="00730476"/>
    <w:rsid w:val="00730D81"/>
    <w:rsid w:val="00731091"/>
    <w:rsid w:val="0073193F"/>
    <w:rsid w:val="00731A86"/>
    <w:rsid w:val="007325E2"/>
    <w:rsid w:val="00732753"/>
    <w:rsid w:val="00732BC9"/>
    <w:rsid w:val="00732FEE"/>
    <w:rsid w:val="007338EF"/>
    <w:rsid w:val="00733B5B"/>
    <w:rsid w:val="007347A8"/>
    <w:rsid w:val="00734FB1"/>
    <w:rsid w:val="00735609"/>
    <w:rsid w:val="007358F5"/>
    <w:rsid w:val="00735B0A"/>
    <w:rsid w:val="00736B34"/>
    <w:rsid w:val="00736D95"/>
    <w:rsid w:val="0073729E"/>
    <w:rsid w:val="0073792F"/>
    <w:rsid w:val="00737BD8"/>
    <w:rsid w:val="007401B0"/>
    <w:rsid w:val="00740728"/>
    <w:rsid w:val="007407C7"/>
    <w:rsid w:val="007418F0"/>
    <w:rsid w:val="00741F60"/>
    <w:rsid w:val="0074242E"/>
    <w:rsid w:val="00742AE0"/>
    <w:rsid w:val="00743136"/>
    <w:rsid w:val="0074313E"/>
    <w:rsid w:val="0074315B"/>
    <w:rsid w:val="00743535"/>
    <w:rsid w:val="007439AA"/>
    <w:rsid w:val="00744587"/>
    <w:rsid w:val="007446E5"/>
    <w:rsid w:val="00744895"/>
    <w:rsid w:val="00745340"/>
    <w:rsid w:val="007459E4"/>
    <w:rsid w:val="00745E76"/>
    <w:rsid w:val="007474FB"/>
    <w:rsid w:val="00750456"/>
    <w:rsid w:val="0075087B"/>
    <w:rsid w:val="007511ED"/>
    <w:rsid w:val="0075135E"/>
    <w:rsid w:val="00751A2D"/>
    <w:rsid w:val="00751FAC"/>
    <w:rsid w:val="00752505"/>
    <w:rsid w:val="00752818"/>
    <w:rsid w:val="00752DD2"/>
    <w:rsid w:val="00752EDD"/>
    <w:rsid w:val="0075332C"/>
    <w:rsid w:val="007535CF"/>
    <w:rsid w:val="007537FD"/>
    <w:rsid w:val="00753B76"/>
    <w:rsid w:val="00754123"/>
    <w:rsid w:val="00754997"/>
    <w:rsid w:val="00754DB2"/>
    <w:rsid w:val="00754E41"/>
    <w:rsid w:val="00755806"/>
    <w:rsid w:val="00755D06"/>
    <w:rsid w:val="00755F5F"/>
    <w:rsid w:val="007561A9"/>
    <w:rsid w:val="00756393"/>
    <w:rsid w:val="00756889"/>
    <w:rsid w:val="0075744E"/>
    <w:rsid w:val="007600BB"/>
    <w:rsid w:val="00760490"/>
    <w:rsid w:val="007611A2"/>
    <w:rsid w:val="0076209B"/>
    <w:rsid w:val="007622C3"/>
    <w:rsid w:val="0076408A"/>
    <w:rsid w:val="007645B3"/>
    <w:rsid w:val="00764A4D"/>
    <w:rsid w:val="00764C06"/>
    <w:rsid w:val="00764EED"/>
    <w:rsid w:val="00765007"/>
    <w:rsid w:val="00765061"/>
    <w:rsid w:val="00765339"/>
    <w:rsid w:val="00765F15"/>
    <w:rsid w:val="00765FD3"/>
    <w:rsid w:val="00766845"/>
    <w:rsid w:val="00766A86"/>
    <w:rsid w:val="00767133"/>
    <w:rsid w:val="007673B8"/>
    <w:rsid w:val="00767BA6"/>
    <w:rsid w:val="00767C6F"/>
    <w:rsid w:val="00767C73"/>
    <w:rsid w:val="00770C8A"/>
    <w:rsid w:val="00770F34"/>
    <w:rsid w:val="007717F3"/>
    <w:rsid w:val="00771DD9"/>
    <w:rsid w:val="0077210C"/>
    <w:rsid w:val="007723C7"/>
    <w:rsid w:val="00772F09"/>
    <w:rsid w:val="00773351"/>
    <w:rsid w:val="0077352B"/>
    <w:rsid w:val="00773C96"/>
    <w:rsid w:val="00773EE9"/>
    <w:rsid w:val="007742CB"/>
    <w:rsid w:val="0077431D"/>
    <w:rsid w:val="007744E3"/>
    <w:rsid w:val="00774608"/>
    <w:rsid w:val="00774AA0"/>
    <w:rsid w:val="00775522"/>
    <w:rsid w:val="00775531"/>
    <w:rsid w:val="007759E3"/>
    <w:rsid w:val="00775C80"/>
    <w:rsid w:val="007762BF"/>
    <w:rsid w:val="007762E7"/>
    <w:rsid w:val="00776D47"/>
    <w:rsid w:val="00777004"/>
    <w:rsid w:val="007777BC"/>
    <w:rsid w:val="0078034F"/>
    <w:rsid w:val="00780D68"/>
    <w:rsid w:val="00781662"/>
    <w:rsid w:val="00781A1C"/>
    <w:rsid w:val="00781F6E"/>
    <w:rsid w:val="00782E45"/>
    <w:rsid w:val="00783E70"/>
    <w:rsid w:val="0078403F"/>
    <w:rsid w:val="00784041"/>
    <w:rsid w:val="007841F4"/>
    <w:rsid w:val="00784EA9"/>
    <w:rsid w:val="00785145"/>
    <w:rsid w:val="00785D37"/>
    <w:rsid w:val="00785DA7"/>
    <w:rsid w:val="00785EAC"/>
    <w:rsid w:val="00785EB6"/>
    <w:rsid w:val="00786215"/>
    <w:rsid w:val="007869D9"/>
    <w:rsid w:val="007872A5"/>
    <w:rsid w:val="007901C1"/>
    <w:rsid w:val="007910AB"/>
    <w:rsid w:val="00791386"/>
    <w:rsid w:val="00791E1D"/>
    <w:rsid w:val="00791F0B"/>
    <w:rsid w:val="00792C9F"/>
    <w:rsid w:val="007931AB"/>
    <w:rsid w:val="0079364E"/>
    <w:rsid w:val="00793786"/>
    <w:rsid w:val="00793B9B"/>
    <w:rsid w:val="00793BFF"/>
    <w:rsid w:val="00795E56"/>
    <w:rsid w:val="00797CF3"/>
    <w:rsid w:val="00797F92"/>
    <w:rsid w:val="007A02D6"/>
    <w:rsid w:val="007A06B9"/>
    <w:rsid w:val="007A09F5"/>
    <w:rsid w:val="007A0A98"/>
    <w:rsid w:val="007A1476"/>
    <w:rsid w:val="007A18B4"/>
    <w:rsid w:val="007A1A6C"/>
    <w:rsid w:val="007A1BF1"/>
    <w:rsid w:val="007A2926"/>
    <w:rsid w:val="007A394F"/>
    <w:rsid w:val="007A409E"/>
    <w:rsid w:val="007A4614"/>
    <w:rsid w:val="007A4F03"/>
    <w:rsid w:val="007A514E"/>
    <w:rsid w:val="007A65A1"/>
    <w:rsid w:val="007A6658"/>
    <w:rsid w:val="007A67AB"/>
    <w:rsid w:val="007A69B5"/>
    <w:rsid w:val="007A6E81"/>
    <w:rsid w:val="007A6FCD"/>
    <w:rsid w:val="007A794B"/>
    <w:rsid w:val="007A7D4D"/>
    <w:rsid w:val="007A7F62"/>
    <w:rsid w:val="007B030A"/>
    <w:rsid w:val="007B0C48"/>
    <w:rsid w:val="007B0DCE"/>
    <w:rsid w:val="007B1433"/>
    <w:rsid w:val="007B19BC"/>
    <w:rsid w:val="007B1C2D"/>
    <w:rsid w:val="007B1D0F"/>
    <w:rsid w:val="007B1E00"/>
    <w:rsid w:val="007B2184"/>
    <w:rsid w:val="007B239C"/>
    <w:rsid w:val="007B25AF"/>
    <w:rsid w:val="007B2C7B"/>
    <w:rsid w:val="007B337D"/>
    <w:rsid w:val="007B3D20"/>
    <w:rsid w:val="007B3FA6"/>
    <w:rsid w:val="007B4969"/>
    <w:rsid w:val="007B4DFA"/>
    <w:rsid w:val="007B5632"/>
    <w:rsid w:val="007B5E04"/>
    <w:rsid w:val="007B60CD"/>
    <w:rsid w:val="007B6F1E"/>
    <w:rsid w:val="007B784F"/>
    <w:rsid w:val="007C00EC"/>
    <w:rsid w:val="007C0420"/>
    <w:rsid w:val="007C04F5"/>
    <w:rsid w:val="007C08F9"/>
    <w:rsid w:val="007C1003"/>
    <w:rsid w:val="007C19E1"/>
    <w:rsid w:val="007C28F0"/>
    <w:rsid w:val="007C2DC4"/>
    <w:rsid w:val="007C2EE9"/>
    <w:rsid w:val="007C2FA3"/>
    <w:rsid w:val="007C3951"/>
    <w:rsid w:val="007C3B2B"/>
    <w:rsid w:val="007C4178"/>
    <w:rsid w:val="007C462A"/>
    <w:rsid w:val="007C4B6F"/>
    <w:rsid w:val="007C4B9B"/>
    <w:rsid w:val="007C4F0C"/>
    <w:rsid w:val="007C5F5C"/>
    <w:rsid w:val="007C6245"/>
    <w:rsid w:val="007C66F9"/>
    <w:rsid w:val="007C682E"/>
    <w:rsid w:val="007C7510"/>
    <w:rsid w:val="007D0507"/>
    <w:rsid w:val="007D0F0D"/>
    <w:rsid w:val="007D1188"/>
    <w:rsid w:val="007D1773"/>
    <w:rsid w:val="007D1D47"/>
    <w:rsid w:val="007D366D"/>
    <w:rsid w:val="007D3682"/>
    <w:rsid w:val="007D369E"/>
    <w:rsid w:val="007D3E6F"/>
    <w:rsid w:val="007D527F"/>
    <w:rsid w:val="007D5DC8"/>
    <w:rsid w:val="007D6682"/>
    <w:rsid w:val="007D6C41"/>
    <w:rsid w:val="007D6D97"/>
    <w:rsid w:val="007D7195"/>
    <w:rsid w:val="007D7575"/>
    <w:rsid w:val="007D7BF4"/>
    <w:rsid w:val="007E0E70"/>
    <w:rsid w:val="007E1722"/>
    <w:rsid w:val="007E189A"/>
    <w:rsid w:val="007E1B26"/>
    <w:rsid w:val="007E1D4F"/>
    <w:rsid w:val="007E2D6A"/>
    <w:rsid w:val="007E3098"/>
    <w:rsid w:val="007E37D0"/>
    <w:rsid w:val="007E4A47"/>
    <w:rsid w:val="007E4AE9"/>
    <w:rsid w:val="007E5654"/>
    <w:rsid w:val="007E56A1"/>
    <w:rsid w:val="007E5943"/>
    <w:rsid w:val="007E684A"/>
    <w:rsid w:val="007E795A"/>
    <w:rsid w:val="007F070A"/>
    <w:rsid w:val="007F0C6B"/>
    <w:rsid w:val="007F0DE4"/>
    <w:rsid w:val="007F2064"/>
    <w:rsid w:val="007F2669"/>
    <w:rsid w:val="007F2D1F"/>
    <w:rsid w:val="007F2E57"/>
    <w:rsid w:val="007F2E5D"/>
    <w:rsid w:val="007F30F5"/>
    <w:rsid w:val="007F369A"/>
    <w:rsid w:val="007F3C67"/>
    <w:rsid w:val="007F46A6"/>
    <w:rsid w:val="007F4B8F"/>
    <w:rsid w:val="007F4BA9"/>
    <w:rsid w:val="007F4D50"/>
    <w:rsid w:val="007F4F7E"/>
    <w:rsid w:val="007F68E8"/>
    <w:rsid w:val="007F6A3E"/>
    <w:rsid w:val="007F6A91"/>
    <w:rsid w:val="007F6CCF"/>
    <w:rsid w:val="007F70B9"/>
    <w:rsid w:val="00800BBF"/>
    <w:rsid w:val="008016AA"/>
    <w:rsid w:val="00801B75"/>
    <w:rsid w:val="00801F8C"/>
    <w:rsid w:val="008020BE"/>
    <w:rsid w:val="008022C2"/>
    <w:rsid w:val="0080285D"/>
    <w:rsid w:val="008034F6"/>
    <w:rsid w:val="0080430B"/>
    <w:rsid w:val="00804A5F"/>
    <w:rsid w:val="00804CC7"/>
    <w:rsid w:val="00805910"/>
    <w:rsid w:val="008059E8"/>
    <w:rsid w:val="00806C03"/>
    <w:rsid w:val="00806C2B"/>
    <w:rsid w:val="00807541"/>
    <w:rsid w:val="00807553"/>
    <w:rsid w:val="00810EC0"/>
    <w:rsid w:val="008115DE"/>
    <w:rsid w:val="008120A9"/>
    <w:rsid w:val="008127B3"/>
    <w:rsid w:val="00812965"/>
    <w:rsid w:val="0081373C"/>
    <w:rsid w:val="00813A14"/>
    <w:rsid w:val="00813BCE"/>
    <w:rsid w:val="00813C8B"/>
    <w:rsid w:val="00813E05"/>
    <w:rsid w:val="00815548"/>
    <w:rsid w:val="00815D7F"/>
    <w:rsid w:val="00816685"/>
    <w:rsid w:val="00816C2E"/>
    <w:rsid w:val="00816E21"/>
    <w:rsid w:val="0081729B"/>
    <w:rsid w:val="0082025D"/>
    <w:rsid w:val="0082051E"/>
    <w:rsid w:val="0082082F"/>
    <w:rsid w:val="00820B36"/>
    <w:rsid w:val="00821C0A"/>
    <w:rsid w:val="00821EF6"/>
    <w:rsid w:val="00822055"/>
    <w:rsid w:val="00822883"/>
    <w:rsid w:val="00822B00"/>
    <w:rsid w:val="00823154"/>
    <w:rsid w:val="00823173"/>
    <w:rsid w:val="00823215"/>
    <w:rsid w:val="0082324D"/>
    <w:rsid w:val="0082375A"/>
    <w:rsid w:val="00823F25"/>
    <w:rsid w:val="00824067"/>
    <w:rsid w:val="008241D4"/>
    <w:rsid w:val="008246A0"/>
    <w:rsid w:val="008256DB"/>
    <w:rsid w:val="0082597B"/>
    <w:rsid w:val="0082628F"/>
    <w:rsid w:val="00826BB9"/>
    <w:rsid w:val="00827779"/>
    <w:rsid w:val="00827D41"/>
    <w:rsid w:val="00827E14"/>
    <w:rsid w:val="008300ED"/>
    <w:rsid w:val="0083069C"/>
    <w:rsid w:val="00831FAC"/>
    <w:rsid w:val="008322A2"/>
    <w:rsid w:val="0083293E"/>
    <w:rsid w:val="00832CC5"/>
    <w:rsid w:val="00832EB1"/>
    <w:rsid w:val="008332A7"/>
    <w:rsid w:val="00834606"/>
    <w:rsid w:val="00835650"/>
    <w:rsid w:val="008357FD"/>
    <w:rsid w:val="0083622B"/>
    <w:rsid w:val="0083622C"/>
    <w:rsid w:val="008365D2"/>
    <w:rsid w:val="008365E9"/>
    <w:rsid w:val="00836966"/>
    <w:rsid w:val="00836E66"/>
    <w:rsid w:val="0083703E"/>
    <w:rsid w:val="00840458"/>
    <w:rsid w:val="00840A1F"/>
    <w:rsid w:val="00840A20"/>
    <w:rsid w:val="008411CE"/>
    <w:rsid w:val="0084127B"/>
    <w:rsid w:val="00841D59"/>
    <w:rsid w:val="00842455"/>
    <w:rsid w:val="00842B40"/>
    <w:rsid w:val="00842F27"/>
    <w:rsid w:val="00843F0F"/>
    <w:rsid w:val="00844203"/>
    <w:rsid w:val="00844204"/>
    <w:rsid w:val="00844569"/>
    <w:rsid w:val="008451A5"/>
    <w:rsid w:val="00846351"/>
    <w:rsid w:val="00846456"/>
    <w:rsid w:val="008464DB"/>
    <w:rsid w:val="00846971"/>
    <w:rsid w:val="00846ACF"/>
    <w:rsid w:val="0084709F"/>
    <w:rsid w:val="00847178"/>
    <w:rsid w:val="00847FAF"/>
    <w:rsid w:val="008502A3"/>
    <w:rsid w:val="0085031B"/>
    <w:rsid w:val="008515E4"/>
    <w:rsid w:val="00852952"/>
    <w:rsid w:val="00852A8A"/>
    <w:rsid w:val="00852D66"/>
    <w:rsid w:val="00852EC9"/>
    <w:rsid w:val="00852F7F"/>
    <w:rsid w:val="00853952"/>
    <w:rsid w:val="0085509D"/>
    <w:rsid w:val="008557ED"/>
    <w:rsid w:val="00857813"/>
    <w:rsid w:val="00857E26"/>
    <w:rsid w:val="0086009E"/>
    <w:rsid w:val="0086020D"/>
    <w:rsid w:val="0086179B"/>
    <w:rsid w:val="00861FDA"/>
    <w:rsid w:val="0086211C"/>
    <w:rsid w:val="008622E4"/>
    <w:rsid w:val="00862770"/>
    <w:rsid w:val="00862B6D"/>
    <w:rsid w:val="00863388"/>
    <w:rsid w:val="008640FA"/>
    <w:rsid w:val="008659FB"/>
    <w:rsid w:val="00865BE4"/>
    <w:rsid w:val="00866214"/>
    <w:rsid w:val="0086638B"/>
    <w:rsid w:val="00866481"/>
    <w:rsid w:val="0086672C"/>
    <w:rsid w:val="00866C5D"/>
    <w:rsid w:val="00866CAB"/>
    <w:rsid w:val="0086708D"/>
    <w:rsid w:val="008675F7"/>
    <w:rsid w:val="00867EFF"/>
    <w:rsid w:val="008702D9"/>
    <w:rsid w:val="00870977"/>
    <w:rsid w:val="00871179"/>
    <w:rsid w:val="008716A8"/>
    <w:rsid w:val="008719B8"/>
    <w:rsid w:val="00873345"/>
    <w:rsid w:val="008733EE"/>
    <w:rsid w:val="0087359C"/>
    <w:rsid w:val="0087365B"/>
    <w:rsid w:val="00874AE0"/>
    <w:rsid w:val="00876211"/>
    <w:rsid w:val="00876C35"/>
    <w:rsid w:val="00876D56"/>
    <w:rsid w:val="00881C67"/>
    <w:rsid w:val="00881D20"/>
    <w:rsid w:val="00881FCC"/>
    <w:rsid w:val="0088219B"/>
    <w:rsid w:val="00882F96"/>
    <w:rsid w:val="0088369F"/>
    <w:rsid w:val="008851DA"/>
    <w:rsid w:val="00885DB1"/>
    <w:rsid w:val="008862A8"/>
    <w:rsid w:val="008862E5"/>
    <w:rsid w:val="008866E0"/>
    <w:rsid w:val="00887116"/>
    <w:rsid w:val="00887D50"/>
    <w:rsid w:val="00887E9F"/>
    <w:rsid w:val="008908C1"/>
    <w:rsid w:val="00890FFD"/>
    <w:rsid w:val="008926D4"/>
    <w:rsid w:val="00892A30"/>
    <w:rsid w:val="008937EF"/>
    <w:rsid w:val="00893BE0"/>
    <w:rsid w:val="008942D0"/>
    <w:rsid w:val="00894F36"/>
    <w:rsid w:val="008952BA"/>
    <w:rsid w:val="00895392"/>
    <w:rsid w:val="008957A7"/>
    <w:rsid w:val="00895A09"/>
    <w:rsid w:val="00896922"/>
    <w:rsid w:val="0089759C"/>
    <w:rsid w:val="008A0A62"/>
    <w:rsid w:val="008A1E33"/>
    <w:rsid w:val="008A24FD"/>
    <w:rsid w:val="008A4253"/>
    <w:rsid w:val="008A5393"/>
    <w:rsid w:val="008A5EFA"/>
    <w:rsid w:val="008A7AAD"/>
    <w:rsid w:val="008B00E4"/>
    <w:rsid w:val="008B019A"/>
    <w:rsid w:val="008B0E3E"/>
    <w:rsid w:val="008B0F41"/>
    <w:rsid w:val="008B1116"/>
    <w:rsid w:val="008B11D8"/>
    <w:rsid w:val="008B1585"/>
    <w:rsid w:val="008B1F4D"/>
    <w:rsid w:val="008B20DC"/>
    <w:rsid w:val="008B2872"/>
    <w:rsid w:val="008B28BB"/>
    <w:rsid w:val="008B2F08"/>
    <w:rsid w:val="008B2F0C"/>
    <w:rsid w:val="008B3489"/>
    <w:rsid w:val="008B371C"/>
    <w:rsid w:val="008B394B"/>
    <w:rsid w:val="008B4CAA"/>
    <w:rsid w:val="008B4FF5"/>
    <w:rsid w:val="008B537D"/>
    <w:rsid w:val="008B573E"/>
    <w:rsid w:val="008B5785"/>
    <w:rsid w:val="008B671F"/>
    <w:rsid w:val="008C0500"/>
    <w:rsid w:val="008C09D8"/>
    <w:rsid w:val="008C0F62"/>
    <w:rsid w:val="008C158D"/>
    <w:rsid w:val="008C1874"/>
    <w:rsid w:val="008C26BA"/>
    <w:rsid w:val="008C28E8"/>
    <w:rsid w:val="008C2A7B"/>
    <w:rsid w:val="008C2F3E"/>
    <w:rsid w:val="008C423F"/>
    <w:rsid w:val="008C43E9"/>
    <w:rsid w:val="008C4813"/>
    <w:rsid w:val="008C4B1B"/>
    <w:rsid w:val="008C4BF8"/>
    <w:rsid w:val="008C506C"/>
    <w:rsid w:val="008C5A19"/>
    <w:rsid w:val="008C62BD"/>
    <w:rsid w:val="008C663C"/>
    <w:rsid w:val="008C6772"/>
    <w:rsid w:val="008C7053"/>
    <w:rsid w:val="008C7238"/>
    <w:rsid w:val="008C7E98"/>
    <w:rsid w:val="008D0404"/>
    <w:rsid w:val="008D0F55"/>
    <w:rsid w:val="008D1082"/>
    <w:rsid w:val="008D1287"/>
    <w:rsid w:val="008D1BB6"/>
    <w:rsid w:val="008D1BC0"/>
    <w:rsid w:val="008D2712"/>
    <w:rsid w:val="008D30E1"/>
    <w:rsid w:val="008D340D"/>
    <w:rsid w:val="008D3A60"/>
    <w:rsid w:val="008D3B1D"/>
    <w:rsid w:val="008D3B4A"/>
    <w:rsid w:val="008D3EEA"/>
    <w:rsid w:val="008D4186"/>
    <w:rsid w:val="008D436A"/>
    <w:rsid w:val="008D4842"/>
    <w:rsid w:val="008D51D7"/>
    <w:rsid w:val="008D5FB8"/>
    <w:rsid w:val="008D6673"/>
    <w:rsid w:val="008D6D41"/>
    <w:rsid w:val="008D7B00"/>
    <w:rsid w:val="008D7C5F"/>
    <w:rsid w:val="008E0472"/>
    <w:rsid w:val="008E249A"/>
    <w:rsid w:val="008E251D"/>
    <w:rsid w:val="008E2621"/>
    <w:rsid w:val="008E38B6"/>
    <w:rsid w:val="008E4001"/>
    <w:rsid w:val="008E4190"/>
    <w:rsid w:val="008E521F"/>
    <w:rsid w:val="008E5282"/>
    <w:rsid w:val="008E5F70"/>
    <w:rsid w:val="008E7946"/>
    <w:rsid w:val="008F22EC"/>
    <w:rsid w:val="008F28BB"/>
    <w:rsid w:val="008F2A0E"/>
    <w:rsid w:val="008F4589"/>
    <w:rsid w:val="008F57AA"/>
    <w:rsid w:val="008F67CC"/>
    <w:rsid w:val="008F67D5"/>
    <w:rsid w:val="008F72EB"/>
    <w:rsid w:val="008F7309"/>
    <w:rsid w:val="008F7668"/>
    <w:rsid w:val="008F78A0"/>
    <w:rsid w:val="00900845"/>
    <w:rsid w:val="009008D1"/>
    <w:rsid w:val="00900D40"/>
    <w:rsid w:val="009013B3"/>
    <w:rsid w:val="00903240"/>
    <w:rsid w:val="00903D4D"/>
    <w:rsid w:val="00904772"/>
    <w:rsid w:val="00904B36"/>
    <w:rsid w:val="00904E89"/>
    <w:rsid w:val="00905055"/>
    <w:rsid w:val="0090521E"/>
    <w:rsid w:val="00905744"/>
    <w:rsid w:val="00905BDC"/>
    <w:rsid w:val="00905DA9"/>
    <w:rsid w:val="00906F10"/>
    <w:rsid w:val="0090733F"/>
    <w:rsid w:val="009079C6"/>
    <w:rsid w:val="00907C21"/>
    <w:rsid w:val="00907E49"/>
    <w:rsid w:val="0091091B"/>
    <w:rsid w:val="00910EA5"/>
    <w:rsid w:val="00910FE1"/>
    <w:rsid w:val="0091163D"/>
    <w:rsid w:val="00911D69"/>
    <w:rsid w:val="009128AE"/>
    <w:rsid w:val="00913017"/>
    <w:rsid w:val="0091554E"/>
    <w:rsid w:val="00915780"/>
    <w:rsid w:val="00915E16"/>
    <w:rsid w:val="00915E76"/>
    <w:rsid w:val="00916119"/>
    <w:rsid w:val="009164BB"/>
    <w:rsid w:val="00916694"/>
    <w:rsid w:val="00916BAC"/>
    <w:rsid w:val="009172D3"/>
    <w:rsid w:val="009176A5"/>
    <w:rsid w:val="00917F0E"/>
    <w:rsid w:val="009205A4"/>
    <w:rsid w:val="00920954"/>
    <w:rsid w:val="009209DF"/>
    <w:rsid w:val="009212BD"/>
    <w:rsid w:val="009216D8"/>
    <w:rsid w:val="0092180E"/>
    <w:rsid w:val="00921BDE"/>
    <w:rsid w:val="00922C6D"/>
    <w:rsid w:val="00923468"/>
    <w:rsid w:val="0092351A"/>
    <w:rsid w:val="00923956"/>
    <w:rsid w:val="00923E07"/>
    <w:rsid w:val="00924F7E"/>
    <w:rsid w:val="00925428"/>
    <w:rsid w:val="0092639F"/>
    <w:rsid w:val="009263BC"/>
    <w:rsid w:val="009264F6"/>
    <w:rsid w:val="0092721F"/>
    <w:rsid w:val="00927503"/>
    <w:rsid w:val="00930AE3"/>
    <w:rsid w:val="00930B1F"/>
    <w:rsid w:val="0093145E"/>
    <w:rsid w:val="009317C1"/>
    <w:rsid w:val="009318A9"/>
    <w:rsid w:val="0093403A"/>
    <w:rsid w:val="009340DB"/>
    <w:rsid w:val="009340EB"/>
    <w:rsid w:val="009342EA"/>
    <w:rsid w:val="00934593"/>
    <w:rsid w:val="0093467C"/>
    <w:rsid w:val="009348FF"/>
    <w:rsid w:val="00934DFC"/>
    <w:rsid w:val="00935D8F"/>
    <w:rsid w:val="00936751"/>
    <w:rsid w:val="00936956"/>
    <w:rsid w:val="00936A7D"/>
    <w:rsid w:val="00937386"/>
    <w:rsid w:val="009374BA"/>
    <w:rsid w:val="00937D09"/>
    <w:rsid w:val="00937E25"/>
    <w:rsid w:val="009405FA"/>
    <w:rsid w:val="00940D9A"/>
    <w:rsid w:val="009416E9"/>
    <w:rsid w:val="0094237C"/>
    <w:rsid w:val="00942A9E"/>
    <w:rsid w:val="00942F12"/>
    <w:rsid w:val="00942F92"/>
    <w:rsid w:val="009433B5"/>
    <w:rsid w:val="00943444"/>
    <w:rsid w:val="009436E7"/>
    <w:rsid w:val="00944B3C"/>
    <w:rsid w:val="00945994"/>
    <w:rsid w:val="00945BD8"/>
    <w:rsid w:val="009462E7"/>
    <w:rsid w:val="00946857"/>
    <w:rsid w:val="00946CF3"/>
    <w:rsid w:val="009477C5"/>
    <w:rsid w:val="00950567"/>
    <w:rsid w:val="00950E3A"/>
    <w:rsid w:val="0095172E"/>
    <w:rsid w:val="0095176D"/>
    <w:rsid w:val="00951792"/>
    <w:rsid w:val="00952483"/>
    <w:rsid w:val="00952590"/>
    <w:rsid w:val="009527B2"/>
    <w:rsid w:val="00952849"/>
    <w:rsid w:val="00952D9C"/>
    <w:rsid w:val="0095370B"/>
    <w:rsid w:val="00954226"/>
    <w:rsid w:val="00954585"/>
    <w:rsid w:val="009556BD"/>
    <w:rsid w:val="0095640E"/>
    <w:rsid w:val="0095686D"/>
    <w:rsid w:val="00956F5E"/>
    <w:rsid w:val="0095738D"/>
    <w:rsid w:val="00960044"/>
    <w:rsid w:val="0096093A"/>
    <w:rsid w:val="00960971"/>
    <w:rsid w:val="0096145C"/>
    <w:rsid w:val="00961848"/>
    <w:rsid w:val="009620CA"/>
    <w:rsid w:val="00962D2A"/>
    <w:rsid w:val="00963F23"/>
    <w:rsid w:val="00964698"/>
    <w:rsid w:val="009647C6"/>
    <w:rsid w:val="00964958"/>
    <w:rsid w:val="00964B47"/>
    <w:rsid w:val="00965568"/>
    <w:rsid w:val="00965F54"/>
    <w:rsid w:val="0096609B"/>
    <w:rsid w:val="009665D9"/>
    <w:rsid w:val="00966646"/>
    <w:rsid w:val="00966C3A"/>
    <w:rsid w:val="00966D18"/>
    <w:rsid w:val="00967658"/>
    <w:rsid w:val="00967CD8"/>
    <w:rsid w:val="00970493"/>
    <w:rsid w:val="00970515"/>
    <w:rsid w:val="00971CE8"/>
    <w:rsid w:val="00972724"/>
    <w:rsid w:val="00972863"/>
    <w:rsid w:val="009732D1"/>
    <w:rsid w:val="00973320"/>
    <w:rsid w:val="00973A7A"/>
    <w:rsid w:val="0097401E"/>
    <w:rsid w:val="0097422D"/>
    <w:rsid w:val="0097456D"/>
    <w:rsid w:val="00974E4C"/>
    <w:rsid w:val="009752E3"/>
    <w:rsid w:val="00975EC5"/>
    <w:rsid w:val="00975F4C"/>
    <w:rsid w:val="009762CF"/>
    <w:rsid w:val="00976F95"/>
    <w:rsid w:val="00977DE1"/>
    <w:rsid w:val="009803F2"/>
    <w:rsid w:val="00980ABA"/>
    <w:rsid w:val="00980BA4"/>
    <w:rsid w:val="00981E88"/>
    <w:rsid w:val="00981F28"/>
    <w:rsid w:val="00981F49"/>
    <w:rsid w:val="0098221E"/>
    <w:rsid w:val="009825DF"/>
    <w:rsid w:val="00983007"/>
    <w:rsid w:val="009831DC"/>
    <w:rsid w:val="009840D2"/>
    <w:rsid w:val="00985CA1"/>
    <w:rsid w:val="009874AB"/>
    <w:rsid w:val="00987E71"/>
    <w:rsid w:val="0099083C"/>
    <w:rsid w:val="00991631"/>
    <w:rsid w:val="0099201C"/>
    <w:rsid w:val="0099386C"/>
    <w:rsid w:val="00994074"/>
    <w:rsid w:val="009948EE"/>
    <w:rsid w:val="00994E20"/>
    <w:rsid w:val="00994EB3"/>
    <w:rsid w:val="0099596C"/>
    <w:rsid w:val="0099610D"/>
    <w:rsid w:val="0099618D"/>
    <w:rsid w:val="00996190"/>
    <w:rsid w:val="00996508"/>
    <w:rsid w:val="0099651C"/>
    <w:rsid w:val="00996AEB"/>
    <w:rsid w:val="00996B79"/>
    <w:rsid w:val="00997ADA"/>
    <w:rsid w:val="00997CFA"/>
    <w:rsid w:val="00997D88"/>
    <w:rsid w:val="009A13E9"/>
    <w:rsid w:val="009A34AB"/>
    <w:rsid w:val="009A3A13"/>
    <w:rsid w:val="009A3A3A"/>
    <w:rsid w:val="009A3C9E"/>
    <w:rsid w:val="009A51D0"/>
    <w:rsid w:val="009A58FE"/>
    <w:rsid w:val="009A59CD"/>
    <w:rsid w:val="009A5A28"/>
    <w:rsid w:val="009A5CF4"/>
    <w:rsid w:val="009A5D24"/>
    <w:rsid w:val="009A5DEE"/>
    <w:rsid w:val="009A5EDF"/>
    <w:rsid w:val="009A6281"/>
    <w:rsid w:val="009A64F2"/>
    <w:rsid w:val="009A66EB"/>
    <w:rsid w:val="009A6E50"/>
    <w:rsid w:val="009A750F"/>
    <w:rsid w:val="009A7533"/>
    <w:rsid w:val="009A7B11"/>
    <w:rsid w:val="009B29ED"/>
    <w:rsid w:val="009B31A6"/>
    <w:rsid w:val="009B3572"/>
    <w:rsid w:val="009B3C2A"/>
    <w:rsid w:val="009B40B7"/>
    <w:rsid w:val="009B4209"/>
    <w:rsid w:val="009B4A79"/>
    <w:rsid w:val="009B4B8E"/>
    <w:rsid w:val="009B5221"/>
    <w:rsid w:val="009B5265"/>
    <w:rsid w:val="009B5DE6"/>
    <w:rsid w:val="009B66AA"/>
    <w:rsid w:val="009B6C27"/>
    <w:rsid w:val="009B705A"/>
    <w:rsid w:val="009B79A7"/>
    <w:rsid w:val="009B7E92"/>
    <w:rsid w:val="009C015C"/>
    <w:rsid w:val="009C0DB3"/>
    <w:rsid w:val="009C1BC8"/>
    <w:rsid w:val="009C1D1B"/>
    <w:rsid w:val="009C2636"/>
    <w:rsid w:val="009C26BD"/>
    <w:rsid w:val="009C2919"/>
    <w:rsid w:val="009C2AD0"/>
    <w:rsid w:val="009C2C84"/>
    <w:rsid w:val="009C3087"/>
    <w:rsid w:val="009C358C"/>
    <w:rsid w:val="009C4E5B"/>
    <w:rsid w:val="009C6DCA"/>
    <w:rsid w:val="009C745A"/>
    <w:rsid w:val="009D004A"/>
    <w:rsid w:val="009D00E9"/>
    <w:rsid w:val="009D0847"/>
    <w:rsid w:val="009D0D76"/>
    <w:rsid w:val="009D12AA"/>
    <w:rsid w:val="009D1930"/>
    <w:rsid w:val="009D29E4"/>
    <w:rsid w:val="009D2E8B"/>
    <w:rsid w:val="009D3359"/>
    <w:rsid w:val="009D3C2D"/>
    <w:rsid w:val="009D3CAF"/>
    <w:rsid w:val="009D5038"/>
    <w:rsid w:val="009D5D40"/>
    <w:rsid w:val="009D60A1"/>
    <w:rsid w:val="009D641D"/>
    <w:rsid w:val="009D68E9"/>
    <w:rsid w:val="009D6AA4"/>
    <w:rsid w:val="009D6AD8"/>
    <w:rsid w:val="009D73CD"/>
    <w:rsid w:val="009D7419"/>
    <w:rsid w:val="009D7BAC"/>
    <w:rsid w:val="009E0150"/>
    <w:rsid w:val="009E0BC2"/>
    <w:rsid w:val="009E0CBC"/>
    <w:rsid w:val="009E22BC"/>
    <w:rsid w:val="009E23A3"/>
    <w:rsid w:val="009E2633"/>
    <w:rsid w:val="009E2726"/>
    <w:rsid w:val="009E2AF3"/>
    <w:rsid w:val="009E2C86"/>
    <w:rsid w:val="009E31C6"/>
    <w:rsid w:val="009E3382"/>
    <w:rsid w:val="009E4401"/>
    <w:rsid w:val="009E65B3"/>
    <w:rsid w:val="009E71EC"/>
    <w:rsid w:val="009E7689"/>
    <w:rsid w:val="009E76C2"/>
    <w:rsid w:val="009F0FEE"/>
    <w:rsid w:val="009F1505"/>
    <w:rsid w:val="009F1DF4"/>
    <w:rsid w:val="009F1E47"/>
    <w:rsid w:val="009F2280"/>
    <w:rsid w:val="009F24DD"/>
    <w:rsid w:val="009F3027"/>
    <w:rsid w:val="009F3E82"/>
    <w:rsid w:val="009F3ED0"/>
    <w:rsid w:val="009F4265"/>
    <w:rsid w:val="009F47FB"/>
    <w:rsid w:val="009F4859"/>
    <w:rsid w:val="009F4C2B"/>
    <w:rsid w:val="009F5B3D"/>
    <w:rsid w:val="009F622C"/>
    <w:rsid w:val="009F6906"/>
    <w:rsid w:val="009F7EEB"/>
    <w:rsid w:val="00A00FB2"/>
    <w:rsid w:val="00A00FC1"/>
    <w:rsid w:val="00A01338"/>
    <w:rsid w:val="00A015E3"/>
    <w:rsid w:val="00A01812"/>
    <w:rsid w:val="00A01C6E"/>
    <w:rsid w:val="00A01C86"/>
    <w:rsid w:val="00A0235A"/>
    <w:rsid w:val="00A0259D"/>
    <w:rsid w:val="00A0297D"/>
    <w:rsid w:val="00A030D3"/>
    <w:rsid w:val="00A0374C"/>
    <w:rsid w:val="00A03C60"/>
    <w:rsid w:val="00A04146"/>
    <w:rsid w:val="00A04A64"/>
    <w:rsid w:val="00A04F24"/>
    <w:rsid w:val="00A052DE"/>
    <w:rsid w:val="00A05511"/>
    <w:rsid w:val="00A07034"/>
    <w:rsid w:val="00A07B5A"/>
    <w:rsid w:val="00A07BBA"/>
    <w:rsid w:val="00A07DA9"/>
    <w:rsid w:val="00A101FE"/>
    <w:rsid w:val="00A11873"/>
    <w:rsid w:val="00A12260"/>
    <w:rsid w:val="00A12525"/>
    <w:rsid w:val="00A12CDA"/>
    <w:rsid w:val="00A1357F"/>
    <w:rsid w:val="00A14590"/>
    <w:rsid w:val="00A149AB"/>
    <w:rsid w:val="00A15493"/>
    <w:rsid w:val="00A15D70"/>
    <w:rsid w:val="00A16643"/>
    <w:rsid w:val="00A16C7C"/>
    <w:rsid w:val="00A1748E"/>
    <w:rsid w:val="00A17E99"/>
    <w:rsid w:val="00A20EFE"/>
    <w:rsid w:val="00A210F8"/>
    <w:rsid w:val="00A212B2"/>
    <w:rsid w:val="00A2139E"/>
    <w:rsid w:val="00A21452"/>
    <w:rsid w:val="00A2145D"/>
    <w:rsid w:val="00A21CAD"/>
    <w:rsid w:val="00A22CDA"/>
    <w:rsid w:val="00A23063"/>
    <w:rsid w:val="00A231B1"/>
    <w:rsid w:val="00A238D0"/>
    <w:rsid w:val="00A23C85"/>
    <w:rsid w:val="00A2403F"/>
    <w:rsid w:val="00A247D6"/>
    <w:rsid w:val="00A24BBB"/>
    <w:rsid w:val="00A24C4A"/>
    <w:rsid w:val="00A252E5"/>
    <w:rsid w:val="00A255AF"/>
    <w:rsid w:val="00A25FDA"/>
    <w:rsid w:val="00A260C1"/>
    <w:rsid w:val="00A26E96"/>
    <w:rsid w:val="00A26F74"/>
    <w:rsid w:val="00A27295"/>
    <w:rsid w:val="00A27406"/>
    <w:rsid w:val="00A275BF"/>
    <w:rsid w:val="00A27EE2"/>
    <w:rsid w:val="00A307B3"/>
    <w:rsid w:val="00A30B68"/>
    <w:rsid w:val="00A31226"/>
    <w:rsid w:val="00A31695"/>
    <w:rsid w:val="00A31BDE"/>
    <w:rsid w:val="00A31CEA"/>
    <w:rsid w:val="00A32148"/>
    <w:rsid w:val="00A3220B"/>
    <w:rsid w:val="00A334AC"/>
    <w:rsid w:val="00A33B0A"/>
    <w:rsid w:val="00A341BD"/>
    <w:rsid w:val="00A341E4"/>
    <w:rsid w:val="00A34316"/>
    <w:rsid w:val="00A345D9"/>
    <w:rsid w:val="00A34BB6"/>
    <w:rsid w:val="00A35626"/>
    <w:rsid w:val="00A36262"/>
    <w:rsid w:val="00A36453"/>
    <w:rsid w:val="00A36760"/>
    <w:rsid w:val="00A373AE"/>
    <w:rsid w:val="00A379AD"/>
    <w:rsid w:val="00A40145"/>
    <w:rsid w:val="00A40772"/>
    <w:rsid w:val="00A4079C"/>
    <w:rsid w:val="00A4233B"/>
    <w:rsid w:val="00A42480"/>
    <w:rsid w:val="00A43407"/>
    <w:rsid w:val="00A4378F"/>
    <w:rsid w:val="00A4444F"/>
    <w:rsid w:val="00A44823"/>
    <w:rsid w:val="00A455FA"/>
    <w:rsid w:val="00A45932"/>
    <w:rsid w:val="00A45CA0"/>
    <w:rsid w:val="00A466E9"/>
    <w:rsid w:val="00A47A20"/>
    <w:rsid w:val="00A507B2"/>
    <w:rsid w:val="00A51120"/>
    <w:rsid w:val="00A517AF"/>
    <w:rsid w:val="00A51EC3"/>
    <w:rsid w:val="00A525CD"/>
    <w:rsid w:val="00A52D1F"/>
    <w:rsid w:val="00A53806"/>
    <w:rsid w:val="00A53A05"/>
    <w:rsid w:val="00A56792"/>
    <w:rsid w:val="00A57068"/>
    <w:rsid w:val="00A57122"/>
    <w:rsid w:val="00A57193"/>
    <w:rsid w:val="00A57F27"/>
    <w:rsid w:val="00A60614"/>
    <w:rsid w:val="00A6156D"/>
    <w:rsid w:val="00A6206F"/>
    <w:rsid w:val="00A6241C"/>
    <w:rsid w:val="00A62E46"/>
    <w:rsid w:val="00A63166"/>
    <w:rsid w:val="00A6324E"/>
    <w:rsid w:val="00A63289"/>
    <w:rsid w:val="00A634CC"/>
    <w:rsid w:val="00A63CB8"/>
    <w:rsid w:val="00A6576B"/>
    <w:rsid w:val="00A65B72"/>
    <w:rsid w:val="00A65FF9"/>
    <w:rsid w:val="00A67430"/>
    <w:rsid w:val="00A67694"/>
    <w:rsid w:val="00A67F79"/>
    <w:rsid w:val="00A708FD"/>
    <w:rsid w:val="00A70AA7"/>
    <w:rsid w:val="00A71181"/>
    <w:rsid w:val="00A71B3C"/>
    <w:rsid w:val="00A7234E"/>
    <w:rsid w:val="00A72A22"/>
    <w:rsid w:val="00A72DEA"/>
    <w:rsid w:val="00A73002"/>
    <w:rsid w:val="00A7323B"/>
    <w:rsid w:val="00A73278"/>
    <w:rsid w:val="00A73299"/>
    <w:rsid w:val="00A733E8"/>
    <w:rsid w:val="00A73885"/>
    <w:rsid w:val="00A73A32"/>
    <w:rsid w:val="00A73F74"/>
    <w:rsid w:val="00A73FE6"/>
    <w:rsid w:val="00A74CA0"/>
    <w:rsid w:val="00A75264"/>
    <w:rsid w:val="00A753AB"/>
    <w:rsid w:val="00A7562B"/>
    <w:rsid w:val="00A75E37"/>
    <w:rsid w:val="00A76108"/>
    <w:rsid w:val="00A76303"/>
    <w:rsid w:val="00A7630A"/>
    <w:rsid w:val="00A76F35"/>
    <w:rsid w:val="00A77395"/>
    <w:rsid w:val="00A77A21"/>
    <w:rsid w:val="00A809DC"/>
    <w:rsid w:val="00A80B9F"/>
    <w:rsid w:val="00A80DD4"/>
    <w:rsid w:val="00A8115A"/>
    <w:rsid w:val="00A812DB"/>
    <w:rsid w:val="00A81FF9"/>
    <w:rsid w:val="00A82BD6"/>
    <w:rsid w:val="00A82ED5"/>
    <w:rsid w:val="00A830A2"/>
    <w:rsid w:val="00A83243"/>
    <w:rsid w:val="00A83673"/>
    <w:rsid w:val="00A83EE4"/>
    <w:rsid w:val="00A8581F"/>
    <w:rsid w:val="00A85AE8"/>
    <w:rsid w:val="00A85CBE"/>
    <w:rsid w:val="00A86181"/>
    <w:rsid w:val="00A87532"/>
    <w:rsid w:val="00A8788B"/>
    <w:rsid w:val="00A87A4A"/>
    <w:rsid w:val="00A87C34"/>
    <w:rsid w:val="00A90769"/>
    <w:rsid w:val="00A908F2"/>
    <w:rsid w:val="00A90A38"/>
    <w:rsid w:val="00A90C36"/>
    <w:rsid w:val="00A91043"/>
    <w:rsid w:val="00A912E9"/>
    <w:rsid w:val="00A9192A"/>
    <w:rsid w:val="00A91BAA"/>
    <w:rsid w:val="00A92094"/>
    <w:rsid w:val="00A92BF2"/>
    <w:rsid w:val="00A94E02"/>
    <w:rsid w:val="00A94E9B"/>
    <w:rsid w:val="00A95F7D"/>
    <w:rsid w:val="00A96A8F"/>
    <w:rsid w:val="00A9701B"/>
    <w:rsid w:val="00A97EDE"/>
    <w:rsid w:val="00AA05A5"/>
    <w:rsid w:val="00AA0D3F"/>
    <w:rsid w:val="00AA109E"/>
    <w:rsid w:val="00AA10F1"/>
    <w:rsid w:val="00AA280F"/>
    <w:rsid w:val="00AA2EB1"/>
    <w:rsid w:val="00AA30C4"/>
    <w:rsid w:val="00AA3233"/>
    <w:rsid w:val="00AA3677"/>
    <w:rsid w:val="00AA3CF9"/>
    <w:rsid w:val="00AA3EB2"/>
    <w:rsid w:val="00AA4B49"/>
    <w:rsid w:val="00AA4D92"/>
    <w:rsid w:val="00AA518D"/>
    <w:rsid w:val="00AA6E55"/>
    <w:rsid w:val="00AA716F"/>
    <w:rsid w:val="00AA771C"/>
    <w:rsid w:val="00AA7F96"/>
    <w:rsid w:val="00AB01F4"/>
    <w:rsid w:val="00AB087A"/>
    <w:rsid w:val="00AB1F07"/>
    <w:rsid w:val="00AB2587"/>
    <w:rsid w:val="00AB2800"/>
    <w:rsid w:val="00AB3548"/>
    <w:rsid w:val="00AB3668"/>
    <w:rsid w:val="00AB3E5B"/>
    <w:rsid w:val="00AB49BB"/>
    <w:rsid w:val="00AB4D27"/>
    <w:rsid w:val="00AB55EC"/>
    <w:rsid w:val="00AB64C5"/>
    <w:rsid w:val="00AB696F"/>
    <w:rsid w:val="00AB6BCE"/>
    <w:rsid w:val="00AB6F79"/>
    <w:rsid w:val="00AC009A"/>
    <w:rsid w:val="00AC086A"/>
    <w:rsid w:val="00AC0B80"/>
    <w:rsid w:val="00AC0B95"/>
    <w:rsid w:val="00AC15DD"/>
    <w:rsid w:val="00AC1707"/>
    <w:rsid w:val="00AC1FE6"/>
    <w:rsid w:val="00AC2646"/>
    <w:rsid w:val="00AC2E58"/>
    <w:rsid w:val="00AC34A3"/>
    <w:rsid w:val="00AC3C4A"/>
    <w:rsid w:val="00AC4147"/>
    <w:rsid w:val="00AC521C"/>
    <w:rsid w:val="00AC56E8"/>
    <w:rsid w:val="00AC58EB"/>
    <w:rsid w:val="00AC6A8D"/>
    <w:rsid w:val="00AC7619"/>
    <w:rsid w:val="00AC7B02"/>
    <w:rsid w:val="00AC7B8E"/>
    <w:rsid w:val="00AD2081"/>
    <w:rsid w:val="00AD21DE"/>
    <w:rsid w:val="00AD3109"/>
    <w:rsid w:val="00AD32B7"/>
    <w:rsid w:val="00AD4C6F"/>
    <w:rsid w:val="00AD5F8B"/>
    <w:rsid w:val="00AD61B6"/>
    <w:rsid w:val="00AD6889"/>
    <w:rsid w:val="00AD745E"/>
    <w:rsid w:val="00AD7765"/>
    <w:rsid w:val="00AD7F94"/>
    <w:rsid w:val="00AD7FD3"/>
    <w:rsid w:val="00AE087A"/>
    <w:rsid w:val="00AE10A2"/>
    <w:rsid w:val="00AE14DC"/>
    <w:rsid w:val="00AE1F85"/>
    <w:rsid w:val="00AE2179"/>
    <w:rsid w:val="00AE28FC"/>
    <w:rsid w:val="00AE29B7"/>
    <w:rsid w:val="00AE345C"/>
    <w:rsid w:val="00AE3576"/>
    <w:rsid w:val="00AE43CD"/>
    <w:rsid w:val="00AE57EB"/>
    <w:rsid w:val="00AE5A06"/>
    <w:rsid w:val="00AE5A48"/>
    <w:rsid w:val="00AE5C52"/>
    <w:rsid w:val="00AE610D"/>
    <w:rsid w:val="00AE6368"/>
    <w:rsid w:val="00AE6F6F"/>
    <w:rsid w:val="00AE6FA8"/>
    <w:rsid w:val="00AE77FE"/>
    <w:rsid w:val="00AE7B96"/>
    <w:rsid w:val="00AF0266"/>
    <w:rsid w:val="00AF031F"/>
    <w:rsid w:val="00AF032A"/>
    <w:rsid w:val="00AF0372"/>
    <w:rsid w:val="00AF0B52"/>
    <w:rsid w:val="00AF2795"/>
    <w:rsid w:val="00AF2C12"/>
    <w:rsid w:val="00AF3684"/>
    <w:rsid w:val="00AF3ADB"/>
    <w:rsid w:val="00AF3CD0"/>
    <w:rsid w:val="00AF3E51"/>
    <w:rsid w:val="00AF44A8"/>
    <w:rsid w:val="00AF4D08"/>
    <w:rsid w:val="00AF6A29"/>
    <w:rsid w:val="00AF6B76"/>
    <w:rsid w:val="00B00A2C"/>
    <w:rsid w:val="00B00A42"/>
    <w:rsid w:val="00B01477"/>
    <w:rsid w:val="00B01536"/>
    <w:rsid w:val="00B0159C"/>
    <w:rsid w:val="00B025A1"/>
    <w:rsid w:val="00B02E87"/>
    <w:rsid w:val="00B03343"/>
    <w:rsid w:val="00B049EE"/>
    <w:rsid w:val="00B04C56"/>
    <w:rsid w:val="00B05148"/>
    <w:rsid w:val="00B05F8D"/>
    <w:rsid w:val="00B06221"/>
    <w:rsid w:val="00B064D9"/>
    <w:rsid w:val="00B06637"/>
    <w:rsid w:val="00B067B8"/>
    <w:rsid w:val="00B06EC0"/>
    <w:rsid w:val="00B07426"/>
    <w:rsid w:val="00B07CA6"/>
    <w:rsid w:val="00B07FA4"/>
    <w:rsid w:val="00B11436"/>
    <w:rsid w:val="00B119E8"/>
    <w:rsid w:val="00B11C53"/>
    <w:rsid w:val="00B11F6B"/>
    <w:rsid w:val="00B1248A"/>
    <w:rsid w:val="00B12EB9"/>
    <w:rsid w:val="00B141A6"/>
    <w:rsid w:val="00B1735E"/>
    <w:rsid w:val="00B1737A"/>
    <w:rsid w:val="00B17B3D"/>
    <w:rsid w:val="00B20795"/>
    <w:rsid w:val="00B20B91"/>
    <w:rsid w:val="00B21884"/>
    <w:rsid w:val="00B230EC"/>
    <w:rsid w:val="00B23AEA"/>
    <w:rsid w:val="00B23F24"/>
    <w:rsid w:val="00B24010"/>
    <w:rsid w:val="00B2419A"/>
    <w:rsid w:val="00B24460"/>
    <w:rsid w:val="00B2536B"/>
    <w:rsid w:val="00B25DFA"/>
    <w:rsid w:val="00B278F9"/>
    <w:rsid w:val="00B27C26"/>
    <w:rsid w:val="00B27FC3"/>
    <w:rsid w:val="00B300E7"/>
    <w:rsid w:val="00B30103"/>
    <w:rsid w:val="00B3021E"/>
    <w:rsid w:val="00B302BF"/>
    <w:rsid w:val="00B315CA"/>
    <w:rsid w:val="00B3269A"/>
    <w:rsid w:val="00B3298F"/>
    <w:rsid w:val="00B33363"/>
    <w:rsid w:val="00B33F26"/>
    <w:rsid w:val="00B34C33"/>
    <w:rsid w:val="00B351E5"/>
    <w:rsid w:val="00B35BAE"/>
    <w:rsid w:val="00B3649F"/>
    <w:rsid w:val="00B36988"/>
    <w:rsid w:val="00B36CD9"/>
    <w:rsid w:val="00B370C6"/>
    <w:rsid w:val="00B371D8"/>
    <w:rsid w:val="00B405BD"/>
    <w:rsid w:val="00B4062D"/>
    <w:rsid w:val="00B407AC"/>
    <w:rsid w:val="00B4083B"/>
    <w:rsid w:val="00B4090A"/>
    <w:rsid w:val="00B40FC0"/>
    <w:rsid w:val="00B42030"/>
    <w:rsid w:val="00B4204A"/>
    <w:rsid w:val="00B42114"/>
    <w:rsid w:val="00B42A24"/>
    <w:rsid w:val="00B42BB4"/>
    <w:rsid w:val="00B433E0"/>
    <w:rsid w:val="00B45202"/>
    <w:rsid w:val="00B45429"/>
    <w:rsid w:val="00B45E82"/>
    <w:rsid w:val="00B46411"/>
    <w:rsid w:val="00B4652B"/>
    <w:rsid w:val="00B470B7"/>
    <w:rsid w:val="00B4734B"/>
    <w:rsid w:val="00B4739F"/>
    <w:rsid w:val="00B475F7"/>
    <w:rsid w:val="00B5010B"/>
    <w:rsid w:val="00B50312"/>
    <w:rsid w:val="00B5140D"/>
    <w:rsid w:val="00B51419"/>
    <w:rsid w:val="00B52C6B"/>
    <w:rsid w:val="00B5351A"/>
    <w:rsid w:val="00B53CAE"/>
    <w:rsid w:val="00B5491A"/>
    <w:rsid w:val="00B55673"/>
    <w:rsid w:val="00B55967"/>
    <w:rsid w:val="00B55B0E"/>
    <w:rsid w:val="00B5690C"/>
    <w:rsid w:val="00B604CF"/>
    <w:rsid w:val="00B61764"/>
    <w:rsid w:val="00B62319"/>
    <w:rsid w:val="00B625F6"/>
    <w:rsid w:val="00B62638"/>
    <w:rsid w:val="00B6264E"/>
    <w:rsid w:val="00B62B5A"/>
    <w:rsid w:val="00B6350D"/>
    <w:rsid w:val="00B64C45"/>
    <w:rsid w:val="00B66275"/>
    <w:rsid w:val="00B66461"/>
    <w:rsid w:val="00B6710E"/>
    <w:rsid w:val="00B672A9"/>
    <w:rsid w:val="00B6755C"/>
    <w:rsid w:val="00B67797"/>
    <w:rsid w:val="00B677BF"/>
    <w:rsid w:val="00B67882"/>
    <w:rsid w:val="00B703A6"/>
    <w:rsid w:val="00B706C6"/>
    <w:rsid w:val="00B71380"/>
    <w:rsid w:val="00B72062"/>
    <w:rsid w:val="00B728ED"/>
    <w:rsid w:val="00B731FC"/>
    <w:rsid w:val="00B739E2"/>
    <w:rsid w:val="00B74050"/>
    <w:rsid w:val="00B7443E"/>
    <w:rsid w:val="00B74A78"/>
    <w:rsid w:val="00B74E4E"/>
    <w:rsid w:val="00B75148"/>
    <w:rsid w:val="00B75420"/>
    <w:rsid w:val="00B757CE"/>
    <w:rsid w:val="00B75E2E"/>
    <w:rsid w:val="00B7692A"/>
    <w:rsid w:val="00B76B56"/>
    <w:rsid w:val="00B77359"/>
    <w:rsid w:val="00B7749A"/>
    <w:rsid w:val="00B77AF3"/>
    <w:rsid w:val="00B803E6"/>
    <w:rsid w:val="00B80AD8"/>
    <w:rsid w:val="00B80B74"/>
    <w:rsid w:val="00B80CD2"/>
    <w:rsid w:val="00B812BD"/>
    <w:rsid w:val="00B828FD"/>
    <w:rsid w:val="00B82A7E"/>
    <w:rsid w:val="00B82B53"/>
    <w:rsid w:val="00B8316E"/>
    <w:rsid w:val="00B83E89"/>
    <w:rsid w:val="00B8475B"/>
    <w:rsid w:val="00B84F32"/>
    <w:rsid w:val="00B8595B"/>
    <w:rsid w:val="00B85D08"/>
    <w:rsid w:val="00B861D6"/>
    <w:rsid w:val="00B869AC"/>
    <w:rsid w:val="00B870A4"/>
    <w:rsid w:val="00B871D6"/>
    <w:rsid w:val="00B87419"/>
    <w:rsid w:val="00B87E0B"/>
    <w:rsid w:val="00B901F1"/>
    <w:rsid w:val="00B90233"/>
    <w:rsid w:val="00B907B5"/>
    <w:rsid w:val="00B909EB"/>
    <w:rsid w:val="00B91A4E"/>
    <w:rsid w:val="00B91E24"/>
    <w:rsid w:val="00B91EFF"/>
    <w:rsid w:val="00B91FCA"/>
    <w:rsid w:val="00B92137"/>
    <w:rsid w:val="00B93272"/>
    <w:rsid w:val="00B9392E"/>
    <w:rsid w:val="00B9396E"/>
    <w:rsid w:val="00B95A32"/>
    <w:rsid w:val="00B960C9"/>
    <w:rsid w:val="00B96B0F"/>
    <w:rsid w:val="00B97198"/>
    <w:rsid w:val="00B97974"/>
    <w:rsid w:val="00BA11AC"/>
    <w:rsid w:val="00BA1796"/>
    <w:rsid w:val="00BA18DF"/>
    <w:rsid w:val="00BA1C5E"/>
    <w:rsid w:val="00BA1C8C"/>
    <w:rsid w:val="00BA21A0"/>
    <w:rsid w:val="00BA29F4"/>
    <w:rsid w:val="00BA31D1"/>
    <w:rsid w:val="00BA3A64"/>
    <w:rsid w:val="00BA41BA"/>
    <w:rsid w:val="00BA4C47"/>
    <w:rsid w:val="00BA4F49"/>
    <w:rsid w:val="00BA55C4"/>
    <w:rsid w:val="00BA5DF7"/>
    <w:rsid w:val="00BA6295"/>
    <w:rsid w:val="00BA6B48"/>
    <w:rsid w:val="00BA7518"/>
    <w:rsid w:val="00BA763E"/>
    <w:rsid w:val="00BB03E1"/>
    <w:rsid w:val="00BB0FB8"/>
    <w:rsid w:val="00BB1098"/>
    <w:rsid w:val="00BB16A4"/>
    <w:rsid w:val="00BB16CB"/>
    <w:rsid w:val="00BB1AE2"/>
    <w:rsid w:val="00BB22BD"/>
    <w:rsid w:val="00BB3E93"/>
    <w:rsid w:val="00BB3EE5"/>
    <w:rsid w:val="00BB3FB0"/>
    <w:rsid w:val="00BB49C1"/>
    <w:rsid w:val="00BB5690"/>
    <w:rsid w:val="00BB5F37"/>
    <w:rsid w:val="00BB6DDF"/>
    <w:rsid w:val="00BB6FD8"/>
    <w:rsid w:val="00BB74BA"/>
    <w:rsid w:val="00BC036B"/>
    <w:rsid w:val="00BC0A52"/>
    <w:rsid w:val="00BC1315"/>
    <w:rsid w:val="00BC151D"/>
    <w:rsid w:val="00BC1582"/>
    <w:rsid w:val="00BC1923"/>
    <w:rsid w:val="00BC1994"/>
    <w:rsid w:val="00BC26B8"/>
    <w:rsid w:val="00BC2829"/>
    <w:rsid w:val="00BC2AD7"/>
    <w:rsid w:val="00BC2D4D"/>
    <w:rsid w:val="00BC35E1"/>
    <w:rsid w:val="00BC38C8"/>
    <w:rsid w:val="00BC398B"/>
    <w:rsid w:val="00BC4ACA"/>
    <w:rsid w:val="00BC4D8E"/>
    <w:rsid w:val="00BC4D96"/>
    <w:rsid w:val="00BC5453"/>
    <w:rsid w:val="00BC57AF"/>
    <w:rsid w:val="00BC6A30"/>
    <w:rsid w:val="00BC6B9E"/>
    <w:rsid w:val="00BC7B0D"/>
    <w:rsid w:val="00BC7E68"/>
    <w:rsid w:val="00BD006D"/>
    <w:rsid w:val="00BD0600"/>
    <w:rsid w:val="00BD0753"/>
    <w:rsid w:val="00BD0773"/>
    <w:rsid w:val="00BD1226"/>
    <w:rsid w:val="00BD14C3"/>
    <w:rsid w:val="00BD2205"/>
    <w:rsid w:val="00BD43B4"/>
    <w:rsid w:val="00BD4955"/>
    <w:rsid w:val="00BD4CAF"/>
    <w:rsid w:val="00BD55EC"/>
    <w:rsid w:val="00BD593A"/>
    <w:rsid w:val="00BD5CDE"/>
    <w:rsid w:val="00BD6348"/>
    <w:rsid w:val="00BD6A2E"/>
    <w:rsid w:val="00BD7020"/>
    <w:rsid w:val="00BD7B34"/>
    <w:rsid w:val="00BE0029"/>
    <w:rsid w:val="00BE096F"/>
    <w:rsid w:val="00BE1BC1"/>
    <w:rsid w:val="00BE201F"/>
    <w:rsid w:val="00BE2643"/>
    <w:rsid w:val="00BE2C23"/>
    <w:rsid w:val="00BE2E09"/>
    <w:rsid w:val="00BE3982"/>
    <w:rsid w:val="00BE4EB3"/>
    <w:rsid w:val="00BE4FEF"/>
    <w:rsid w:val="00BE5C67"/>
    <w:rsid w:val="00BE6916"/>
    <w:rsid w:val="00BE6DCD"/>
    <w:rsid w:val="00BE7C56"/>
    <w:rsid w:val="00BF087C"/>
    <w:rsid w:val="00BF13AD"/>
    <w:rsid w:val="00BF18AB"/>
    <w:rsid w:val="00BF20F2"/>
    <w:rsid w:val="00BF23AF"/>
    <w:rsid w:val="00BF25CD"/>
    <w:rsid w:val="00BF4FE1"/>
    <w:rsid w:val="00BF5484"/>
    <w:rsid w:val="00BF557F"/>
    <w:rsid w:val="00BF5F8C"/>
    <w:rsid w:val="00BF5F97"/>
    <w:rsid w:val="00BF6287"/>
    <w:rsid w:val="00BF6CB1"/>
    <w:rsid w:val="00BF6E82"/>
    <w:rsid w:val="00BF7A6D"/>
    <w:rsid w:val="00C00AB1"/>
    <w:rsid w:val="00C00ADF"/>
    <w:rsid w:val="00C00D02"/>
    <w:rsid w:val="00C00DB9"/>
    <w:rsid w:val="00C00F49"/>
    <w:rsid w:val="00C02C1A"/>
    <w:rsid w:val="00C02E9B"/>
    <w:rsid w:val="00C030BE"/>
    <w:rsid w:val="00C03145"/>
    <w:rsid w:val="00C040AD"/>
    <w:rsid w:val="00C04617"/>
    <w:rsid w:val="00C04AB4"/>
    <w:rsid w:val="00C04B6C"/>
    <w:rsid w:val="00C04B72"/>
    <w:rsid w:val="00C053A8"/>
    <w:rsid w:val="00C06303"/>
    <w:rsid w:val="00C06487"/>
    <w:rsid w:val="00C06B6A"/>
    <w:rsid w:val="00C06BCA"/>
    <w:rsid w:val="00C0798F"/>
    <w:rsid w:val="00C07AAF"/>
    <w:rsid w:val="00C07FE0"/>
    <w:rsid w:val="00C1062E"/>
    <w:rsid w:val="00C108BB"/>
    <w:rsid w:val="00C1175B"/>
    <w:rsid w:val="00C11764"/>
    <w:rsid w:val="00C11A32"/>
    <w:rsid w:val="00C11EE1"/>
    <w:rsid w:val="00C126A8"/>
    <w:rsid w:val="00C12A6A"/>
    <w:rsid w:val="00C13DE2"/>
    <w:rsid w:val="00C13EE0"/>
    <w:rsid w:val="00C1426F"/>
    <w:rsid w:val="00C14335"/>
    <w:rsid w:val="00C14864"/>
    <w:rsid w:val="00C1492C"/>
    <w:rsid w:val="00C14EB0"/>
    <w:rsid w:val="00C15B7E"/>
    <w:rsid w:val="00C1681E"/>
    <w:rsid w:val="00C1710E"/>
    <w:rsid w:val="00C1729F"/>
    <w:rsid w:val="00C17762"/>
    <w:rsid w:val="00C17C5F"/>
    <w:rsid w:val="00C17DC1"/>
    <w:rsid w:val="00C2008D"/>
    <w:rsid w:val="00C20B87"/>
    <w:rsid w:val="00C20D64"/>
    <w:rsid w:val="00C215E1"/>
    <w:rsid w:val="00C21783"/>
    <w:rsid w:val="00C21804"/>
    <w:rsid w:val="00C21C16"/>
    <w:rsid w:val="00C21E98"/>
    <w:rsid w:val="00C22643"/>
    <w:rsid w:val="00C22B7D"/>
    <w:rsid w:val="00C232B5"/>
    <w:rsid w:val="00C23DCF"/>
    <w:rsid w:val="00C23DE9"/>
    <w:rsid w:val="00C240B2"/>
    <w:rsid w:val="00C240E0"/>
    <w:rsid w:val="00C24586"/>
    <w:rsid w:val="00C24EEB"/>
    <w:rsid w:val="00C25D90"/>
    <w:rsid w:val="00C26860"/>
    <w:rsid w:val="00C26908"/>
    <w:rsid w:val="00C26A5D"/>
    <w:rsid w:val="00C26DD4"/>
    <w:rsid w:val="00C26FD4"/>
    <w:rsid w:val="00C27826"/>
    <w:rsid w:val="00C2787F"/>
    <w:rsid w:val="00C27DCA"/>
    <w:rsid w:val="00C30406"/>
    <w:rsid w:val="00C30954"/>
    <w:rsid w:val="00C30E30"/>
    <w:rsid w:val="00C3103F"/>
    <w:rsid w:val="00C31202"/>
    <w:rsid w:val="00C31520"/>
    <w:rsid w:val="00C3186D"/>
    <w:rsid w:val="00C31DE4"/>
    <w:rsid w:val="00C31F6F"/>
    <w:rsid w:val="00C320E5"/>
    <w:rsid w:val="00C32670"/>
    <w:rsid w:val="00C32B32"/>
    <w:rsid w:val="00C3311A"/>
    <w:rsid w:val="00C33F86"/>
    <w:rsid w:val="00C34322"/>
    <w:rsid w:val="00C34951"/>
    <w:rsid w:val="00C35079"/>
    <w:rsid w:val="00C354E5"/>
    <w:rsid w:val="00C3559A"/>
    <w:rsid w:val="00C35DC3"/>
    <w:rsid w:val="00C35E9A"/>
    <w:rsid w:val="00C36E58"/>
    <w:rsid w:val="00C370C8"/>
    <w:rsid w:val="00C3711C"/>
    <w:rsid w:val="00C37BBF"/>
    <w:rsid w:val="00C4001D"/>
    <w:rsid w:val="00C40ACD"/>
    <w:rsid w:val="00C40CCE"/>
    <w:rsid w:val="00C418E8"/>
    <w:rsid w:val="00C42485"/>
    <w:rsid w:val="00C42598"/>
    <w:rsid w:val="00C42D90"/>
    <w:rsid w:val="00C436EF"/>
    <w:rsid w:val="00C43A75"/>
    <w:rsid w:val="00C44639"/>
    <w:rsid w:val="00C45309"/>
    <w:rsid w:val="00C45673"/>
    <w:rsid w:val="00C45C54"/>
    <w:rsid w:val="00C47B13"/>
    <w:rsid w:val="00C504D2"/>
    <w:rsid w:val="00C50699"/>
    <w:rsid w:val="00C507AD"/>
    <w:rsid w:val="00C523D6"/>
    <w:rsid w:val="00C53A90"/>
    <w:rsid w:val="00C549D0"/>
    <w:rsid w:val="00C555B8"/>
    <w:rsid w:val="00C55E73"/>
    <w:rsid w:val="00C56510"/>
    <w:rsid w:val="00C56949"/>
    <w:rsid w:val="00C570BA"/>
    <w:rsid w:val="00C5717C"/>
    <w:rsid w:val="00C5739D"/>
    <w:rsid w:val="00C57A03"/>
    <w:rsid w:val="00C57A27"/>
    <w:rsid w:val="00C57D51"/>
    <w:rsid w:val="00C60622"/>
    <w:rsid w:val="00C6133A"/>
    <w:rsid w:val="00C615A7"/>
    <w:rsid w:val="00C615DB"/>
    <w:rsid w:val="00C639AF"/>
    <w:rsid w:val="00C6462D"/>
    <w:rsid w:val="00C651CC"/>
    <w:rsid w:val="00C6592C"/>
    <w:rsid w:val="00C6604A"/>
    <w:rsid w:val="00C66498"/>
    <w:rsid w:val="00C66A56"/>
    <w:rsid w:val="00C66C78"/>
    <w:rsid w:val="00C66EA4"/>
    <w:rsid w:val="00C66F91"/>
    <w:rsid w:val="00C67301"/>
    <w:rsid w:val="00C67AEE"/>
    <w:rsid w:val="00C7083E"/>
    <w:rsid w:val="00C713E6"/>
    <w:rsid w:val="00C71676"/>
    <w:rsid w:val="00C7194F"/>
    <w:rsid w:val="00C71B30"/>
    <w:rsid w:val="00C7214F"/>
    <w:rsid w:val="00C7230C"/>
    <w:rsid w:val="00C72534"/>
    <w:rsid w:val="00C72980"/>
    <w:rsid w:val="00C72D03"/>
    <w:rsid w:val="00C731E0"/>
    <w:rsid w:val="00C74571"/>
    <w:rsid w:val="00C74BEB"/>
    <w:rsid w:val="00C75BDD"/>
    <w:rsid w:val="00C75C07"/>
    <w:rsid w:val="00C7736C"/>
    <w:rsid w:val="00C77BCC"/>
    <w:rsid w:val="00C77FB5"/>
    <w:rsid w:val="00C80583"/>
    <w:rsid w:val="00C814E2"/>
    <w:rsid w:val="00C82CDD"/>
    <w:rsid w:val="00C83144"/>
    <w:rsid w:val="00C8384F"/>
    <w:rsid w:val="00C83C92"/>
    <w:rsid w:val="00C84438"/>
    <w:rsid w:val="00C8463B"/>
    <w:rsid w:val="00C84987"/>
    <w:rsid w:val="00C86F80"/>
    <w:rsid w:val="00C87FFC"/>
    <w:rsid w:val="00C9170B"/>
    <w:rsid w:val="00C9192A"/>
    <w:rsid w:val="00C9236B"/>
    <w:rsid w:val="00C931B0"/>
    <w:rsid w:val="00C934CE"/>
    <w:rsid w:val="00C94AEF"/>
    <w:rsid w:val="00C94C58"/>
    <w:rsid w:val="00C9527C"/>
    <w:rsid w:val="00C9528C"/>
    <w:rsid w:val="00C953FF"/>
    <w:rsid w:val="00C955C8"/>
    <w:rsid w:val="00C957E7"/>
    <w:rsid w:val="00C9631D"/>
    <w:rsid w:val="00C965F0"/>
    <w:rsid w:val="00C96711"/>
    <w:rsid w:val="00C9700A"/>
    <w:rsid w:val="00CA0372"/>
    <w:rsid w:val="00CA15F3"/>
    <w:rsid w:val="00CA15FA"/>
    <w:rsid w:val="00CA1A2A"/>
    <w:rsid w:val="00CA3243"/>
    <w:rsid w:val="00CA3C81"/>
    <w:rsid w:val="00CA4669"/>
    <w:rsid w:val="00CA4AE0"/>
    <w:rsid w:val="00CA4F3E"/>
    <w:rsid w:val="00CA57C7"/>
    <w:rsid w:val="00CA5FED"/>
    <w:rsid w:val="00CA6560"/>
    <w:rsid w:val="00CB0058"/>
    <w:rsid w:val="00CB02E3"/>
    <w:rsid w:val="00CB04E5"/>
    <w:rsid w:val="00CB0A88"/>
    <w:rsid w:val="00CB0D31"/>
    <w:rsid w:val="00CB1789"/>
    <w:rsid w:val="00CB2046"/>
    <w:rsid w:val="00CB234C"/>
    <w:rsid w:val="00CB2812"/>
    <w:rsid w:val="00CB2951"/>
    <w:rsid w:val="00CB412C"/>
    <w:rsid w:val="00CB41ED"/>
    <w:rsid w:val="00CB4201"/>
    <w:rsid w:val="00CB4422"/>
    <w:rsid w:val="00CB4451"/>
    <w:rsid w:val="00CB47DF"/>
    <w:rsid w:val="00CB51BC"/>
    <w:rsid w:val="00CB5244"/>
    <w:rsid w:val="00CB6082"/>
    <w:rsid w:val="00CB665B"/>
    <w:rsid w:val="00CB68F8"/>
    <w:rsid w:val="00CB6961"/>
    <w:rsid w:val="00CB6C4A"/>
    <w:rsid w:val="00CB7463"/>
    <w:rsid w:val="00CB7F54"/>
    <w:rsid w:val="00CC0201"/>
    <w:rsid w:val="00CC0E7D"/>
    <w:rsid w:val="00CC0F03"/>
    <w:rsid w:val="00CC1034"/>
    <w:rsid w:val="00CC10A7"/>
    <w:rsid w:val="00CC16A9"/>
    <w:rsid w:val="00CC1701"/>
    <w:rsid w:val="00CC17FD"/>
    <w:rsid w:val="00CC187F"/>
    <w:rsid w:val="00CC1A61"/>
    <w:rsid w:val="00CC1DBF"/>
    <w:rsid w:val="00CC2031"/>
    <w:rsid w:val="00CC2E4C"/>
    <w:rsid w:val="00CC316C"/>
    <w:rsid w:val="00CC3AC7"/>
    <w:rsid w:val="00CC3B17"/>
    <w:rsid w:val="00CC3DFC"/>
    <w:rsid w:val="00CC4199"/>
    <w:rsid w:val="00CC439E"/>
    <w:rsid w:val="00CC43C6"/>
    <w:rsid w:val="00CC4897"/>
    <w:rsid w:val="00CC4A77"/>
    <w:rsid w:val="00CC4F13"/>
    <w:rsid w:val="00CC5693"/>
    <w:rsid w:val="00CC5B9D"/>
    <w:rsid w:val="00CC7093"/>
    <w:rsid w:val="00CC7168"/>
    <w:rsid w:val="00CC780D"/>
    <w:rsid w:val="00CC7AEC"/>
    <w:rsid w:val="00CC7CEF"/>
    <w:rsid w:val="00CD11AF"/>
    <w:rsid w:val="00CD13F0"/>
    <w:rsid w:val="00CD1515"/>
    <w:rsid w:val="00CD1664"/>
    <w:rsid w:val="00CD2BB7"/>
    <w:rsid w:val="00CD2CF6"/>
    <w:rsid w:val="00CD30E7"/>
    <w:rsid w:val="00CD35D3"/>
    <w:rsid w:val="00CD3935"/>
    <w:rsid w:val="00CD3BCE"/>
    <w:rsid w:val="00CD4389"/>
    <w:rsid w:val="00CD4A92"/>
    <w:rsid w:val="00CD4DC6"/>
    <w:rsid w:val="00CD50C2"/>
    <w:rsid w:val="00CD58EA"/>
    <w:rsid w:val="00CD5AD3"/>
    <w:rsid w:val="00CD62AF"/>
    <w:rsid w:val="00CD64D2"/>
    <w:rsid w:val="00CD662B"/>
    <w:rsid w:val="00CE016B"/>
    <w:rsid w:val="00CE09D5"/>
    <w:rsid w:val="00CE1724"/>
    <w:rsid w:val="00CE1822"/>
    <w:rsid w:val="00CE195A"/>
    <w:rsid w:val="00CE1C71"/>
    <w:rsid w:val="00CE20EC"/>
    <w:rsid w:val="00CE2294"/>
    <w:rsid w:val="00CE3163"/>
    <w:rsid w:val="00CE32AA"/>
    <w:rsid w:val="00CE3346"/>
    <w:rsid w:val="00CE3864"/>
    <w:rsid w:val="00CE3B24"/>
    <w:rsid w:val="00CE3DFE"/>
    <w:rsid w:val="00CE5016"/>
    <w:rsid w:val="00CE60B1"/>
    <w:rsid w:val="00CE63AE"/>
    <w:rsid w:val="00CE657E"/>
    <w:rsid w:val="00CE7117"/>
    <w:rsid w:val="00CF0490"/>
    <w:rsid w:val="00CF1275"/>
    <w:rsid w:val="00CF1DB6"/>
    <w:rsid w:val="00CF2063"/>
    <w:rsid w:val="00CF223A"/>
    <w:rsid w:val="00CF2511"/>
    <w:rsid w:val="00CF2633"/>
    <w:rsid w:val="00CF2A13"/>
    <w:rsid w:val="00CF349B"/>
    <w:rsid w:val="00CF3EFA"/>
    <w:rsid w:val="00CF5541"/>
    <w:rsid w:val="00CF5631"/>
    <w:rsid w:val="00CF563E"/>
    <w:rsid w:val="00CF5AED"/>
    <w:rsid w:val="00CF6139"/>
    <w:rsid w:val="00CF666B"/>
    <w:rsid w:val="00CF7698"/>
    <w:rsid w:val="00CF7823"/>
    <w:rsid w:val="00D00743"/>
    <w:rsid w:val="00D01571"/>
    <w:rsid w:val="00D01642"/>
    <w:rsid w:val="00D016C5"/>
    <w:rsid w:val="00D02864"/>
    <w:rsid w:val="00D028FB"/>
    <w:rsid w:val="00D02E2A"/>
    <w:rsid w:val="00D0300C"/>
    <w:rsid w:val="00D03411"/>
    <w:rsid w:val="00D0417C"/>
    <w:rsid w:val="00D044A5"/>
    <w:rsid w:val="00D05087"/>
    <w:rsid w:val="00D052E9"/>
    <w:rsid w:val="00D05570"/>
    <w:rsid w:val="00D05ED8"/>
    <w:rsid w:val="00D10160"/>
    <w:rsid w:val="00D1074A"/>
    <w:rsid w:val="00D10E6B"/>
    <w:rsid w:val="00D1127D"/>
    <w:rsid w:val="00D1192A"/>
    <w:rsid w:val="00D11CE3"/>
    <w:rsid w:val="00D126D7"/>
    <w:rsid w:val="00D130A1"/>
    <w:rsid w:val="00D13170"/>
    <w:rsid w:val="00D142BA"/>
    <w:rsid w:val="00D144A3"/>
    <w:rsid w:val="00D15C3E"/>
    <w:rsid w:val="00D15DDF"/>
    <w:rsid w:val="00D1650D"/>
    <w:rsid w:val="00D16733"/>
    <w:rsid w:val="00D16A87"/>
    <w:rsid w:val="00D16A8E"/>
    <w:rsid w:val="00D16AD0"/>
    <w:rsid w:val="00D20921"/>
    <w:rsid w:val="00D20B14"/>
    <w:rsid w:val="00D21262"/>
    <w:rsid w:val="00D21650"/>
    <w:rsid w:val="00D218A7"/>
    <w:rsid w:val="00D244DD"/>
    <w:rsid w:val="00D248AC"/>
    <w:rsid w:val="00D24C38"/>
    <w:rsid w:val="00D26644"/>
    <w:rsid w:val="00D2684D"/>
    <w:rsid w:val="00D27489"/>
    <w:rsid w:val="00D27FB9"/>
    <w:rsid w:val="00D304AA"/>
    <w:rsid w:val="00D31DC5"/>
    <w:rsid w:val="00D3285E"/>
    <w:rsid w:val="00D32B8A"/>
    <w:rsid w:val="00D345D1"/>
    <w:rsid w:val="00D35106"/>
    <w:rsid w:val="00D3518D"/>
    <w:rsid w:val="00D353D2"/>
    <w:rsid w:val="00D3545D"/>
    <w:rsid w:val="00D3727A"/>
    <w:rsid w:val="00D406ED"/>
    <w:rsid w:val="00D40FFD"/>
    <w:rsid w:val="00D428F0"/>
    <w:rsid w:val="00D42B53"/>
    <w:rsid w:val="00D4327B"/>
    <w:rsid w:val="00D44ADC"/>
    <w:rsid w:val="00D44B14"/>
    <w:rsid w:val="00D44B94"/>
    <w:rsid w:val="00D454D8"/>
    <w:rsid w:val="00D456ED"/>
    <w:rsid w:val="00D46494"/>
    <w:rsid w:val="00D46784"/>
    <w:rsid w:val="00D4723F"/>
    <w:rsid w:val="00D47EC4"/>
    <w:rsid w:val="00D47F8D"/>
    <w:rsid w:val="00D5060D"/>
    <w:rsid w:val="00D51199"/>
    <w:rsid w:val="00D5168E"/>
    <w:rsid w:val="00D51E4B"/>
    <w:rsid w:val="00D52708"/>
    <w:rsid w:val="00D52756"/>
    <w:rsid w:val="00D52BCB"/>
    <w:rsid w:val="00D52E70"/>
    <w:rsid w:val="00D5327A"/>
    <w:rsid w:val="00D5350A"/>
    <w:rsid w:val="00D539B9"/>
    <w:rsid w:val="00D53B94"/>
    <w:rsid w:val="00D541E2"/>
    <w:rsid w:val="00D5485E"/>
    <w:rsid w:val="00D54D00"/>
    <w:rsid w:val="00D553CE"/>
    <w:rsid w:val="00D55656"/>
    <w:rsid w:val="00D55767"/>
    <w:rsid w:val="00D5594C"/>
    <w:rsid w:val="00D569BE"/>
    <w:rsid w:val="00D57022"/>
    <w:rsid w:val="00D5724C"/>
    <w:rsid w:val="00D57858"/>
    <w:rsid w:val="00D57A0B"/>
    <w:rsid w:val="00D60CC2"/>
    <w:rsid w:val="00D61118"/>
    <w:rsid w:val="00D612B9"/>
    <w:rsid w:val="00D61A14"/>
    <w:rsid w:val="00D621D4"/>
    <w:rsid w:val="00D6225C"/>
    <w:rsid w:val="00D62503"/>
    <w:rsid w:val="00D62F6B"/>
    <w:rsid w:val="00D6348D"/>
    <w:rsid w:val="00D63C10"/>
    <w:rsid w:val="00D63DD1"/>
    <w:rsid w:val="00D65148"/>
    <w:rsid w:val="00D65B05"/>
    <w:rsid w:val="00D65C47"/>
    <w:rsid w:val="00D662E6"/>
    <w:rsid w:val="00D67113"/>
    <w:rsid w:val="00D6719E"/>
    <w:rsid w:val="00D67959"/>
    <w:rsid w:val="00D67A41"/>
    <w:rsid w:val="00D67AB9"/>
    <w:rsid w:val="00D67F5A"/>
    <w:rsid w:val="00D70025"/>
    <w:rsid w:val="00D70109"/>
    <w:rsid w:val="00D705AE"/>
    <w:rsid w:val="00D73DBC"/>
    <w:rsid w:val="00D74BE5"/>
    <w:rsid w:val="00D757AA"/>
    <w:rsid w:val="00D75C6A"/>
    <w:rsid w:val="00D75CDE"/>
    <w:rsid w:val="00D764F2"/>
    <w:rsid w:val="00D76673"/>
    <w:rsid w:val="00D800C1"/>
    <w:rsid w:val="00D806DC"/>
    <w:rsid w:val="00D81573"/>
    <w:rsid w:val="00D8200B"/>
    <w:rsid w:val="00D826AA"/>
    <w:rsid w:val="00D826AC"/>
    <w:rsid w:val="00D83203"/>
    <w:rsid w:val="00D835C2"/>
    <w:rsid w:val="00D83B0B"/>
    <w:rsid w:val="00D83BA1"/>
    <w:rsid w:val="00D8400B"/>
    <w:rsid w:val="00D8422A"/>
    <w:rsid w:val="00D84699"/>
    <w:rsid w:val="00D84F60"/>
    <w:rsid w:val="00D87BBA"/>
    <w:rsid w:val="00D91126"/>
    <w:rsid w:val="00D91254"/>
    <w:rsid w:val="00D91494"/>
    <w:rsid w:val="00D919F5"/>
    <w:rsid w:val="00D91A02"/>
    <w:rsid w:val="00D91B5A"/>
    <w:rsid w:val="00D91D85"/>
    <w:rsid w:val="00D92320"/>
    <w:rsid w:val="00D92542"/>
    <w:rsid w:val="00D9255C"/>
    <w:rsid w:val="00D92A84"/>
    <w:rsid w:val="00D92B97"/>
    <w:rsid w:val="00D92DCF"/>
    <w:rsid w:val="00D9341C"/>
    <w:rsid w:val="00D934CA"/>
    <w:rsid w:val="00D936BB"/>
    <w:rsid w:val="00D938AF"/>
    <w:rsid w:val="00D938ED"/>
    <w:rsid w:val="00D94A05"/>
    <w:rsid w:val="00D960DF"/>
    <w:rsid w:val="00D96A47"/>
    <w:rsid w:val="00D96AC7"/>
    <w:rsid w:val="00D97994"/>
    <w:rsid w:val="00D97FF8"/>
    <w:rsid w:val="00DA0729"/>
    <w:rsid w:val="00DA1916"/>
    <w:rsid w:val="00DA1C7F"/>
    <w:rsid w:val="00DA1EB9"/>
    <w:rsid w:val="00DA20BC"/>
    <w:rsid w:val="00DA2716"/>
    <w:rsid w:val="00DA2DFF"/>
    <w:rsid w:val="00DA3340"/>
    <w:rsid w:val="00DA338F"/>
    <w:rsid w:val="00DA33EE"/>
    <w:rsid w:val="00DA3D81"/>
    <w:rsid w:val="00DA4399"/>
    <w:rsid w:val="00DA474A"/>
    <w:rsid w:val="00DA4B49"/>
    <w:rsid w:val="00DA5897"/>
    <w:rsid w:val="00DA6C5D"/>
    <w:rsid w:val="00DA6F67"/>
    <w:rsid w:val="00DA747C"/>
    <w:rsid w:val="00DA7C75"/>
    <w:rsid w:val="00DB0B54"/>
    <w:rsid w:val="00DB0CAE"/>
    <w:rsid w:val="00DB0DA3"/>
    <w:rsid w:val="00DB0F4F"/>
    <w:rsid w:val="00DB128A"/>
    <w:rsid w:val="00DB14C8"/>
    <w:rsid w:val="00DB1B44"/>
    <w:rsid w:val="00DB2EC9"/>
    <w:rsid w:val="00DB3563"/>
    <w:rsid w:val="00DB378D"/>
    <w:rsid w:val="00DB39D4"/>
    <w:rsid w:val="00DB4314"/>
    <w:rsid w:val="00DB45BE"/>
    <w:rsid w:val="00DB4B8D"/>
    <w:rsid w:val="00DB4BA3"/>
    <w:rsid w:val="00DB4D9B"/>
    <w:rsid w:val="00DB558C"/>
    <w:rsid w:val="00DB587F"/>
    <w:rsid w:val="00DB5FC4"/>
    <w:rsid w:val="00DC01F9"/>
    <w:rsid w:val="00DC0385"/>
    <w:rsid w:val="00DC0E30"/>
    <w:rsid w:val="00DC179A"/>
    <w:rsid w:val="00DC1DD6"/>
    <w:rsid w:val="00DC21D7"/>
    <w:rsid w:val="00DC220F"/>
    <w:rsid w:val="00DC2A2D"/>
    <w:rsid w:val="00DC2BCD"/>
    <w:rsid w:val="00DC2D45"/>
    <w:rsid w:val="00DC3048"/>
    <w:rsid w:val="00DC3070"/>
    <w:rsid w:val="00DC30FB"/>
    <w:rsid w:val="00DC343B"/>
    <w:rsid w:val="00DC3995"/>
    <w:rsid w:val="00DC40B5"/>
    <w:rsid w:val="00DC47B8"/>
    <w:rsid w:val="00DC50AE"/>
    <w:rsid w:val="00DC5553"/>
    <w:rsid w:val="00DC6A30"/>
    <w:rsid w:val="00DC7756"/>
    <w:rsid w:val="00DD031D"/>
    <w:rsid w:val="00DD06E2"/>
    <w:rsid w:val="00DD1777"/>
    <w:rsid w:val="00DD18C7"/>
    <w:rsid w:val="00DD20B2"/>
    <w:rsid w:val="00DD2C8E"/>
    <w:rsid w:val="00DD324F"/>
    <w:rsid w:val="00DD3906"/>
    <w:rsid w:val="00DD537F"/>
    <w:rsid w:val="00DD6010"/>
    <w:rsid w:val="00DD6A27"/>
    <w:rsid w:val="00DD6C9C"/>
    <w:rsid w:val="00DD6D59"/>
    <w:rsid w:val="00DD6F13"/>
    <w:rsid w:val="00DD7B31"/>
    <w:rsid w:val="00DD7F08"/>
    <w:rsid w:val="00DE28AC"/>
    <w:rsid w:val="00DE34EA"/>
    <w:rsid w:val="00DE3E0F"/>
    <w:rsid w:val="00DE4E5A"/>
    <w:rsid w:val="00DE5D10"/>
    <w:rsid w:val="00DE5EAD"/>
    <w:rsid w:val="00DE5F63"/>
    <w:rsid w:val="00DE6190"/>
    <w:rsid w:val="00DE622F"/>
    <w:rsid w:val="00DE633D"/>
    <w:rsid w:val="00DE64C1"/>
    <w:rsid w:val="00DE651A"/>
    <w:rsid w:val="00DE6D57"/>
    <w:rsid w:val="00DE7CEA"/>
    <w:rsid w:val="00DF099F"/>
    <w:rsid w:val="00DF0B6D"/>
    <w:rsid w:val="00DF0E31"/>
    <w:rsid w:val="00DF1D3D"/>
    <w:rsid w:val="00DF20F2"/>
    <w:rsid w:val="00DF29F7"/>
    <w:rsid w:val="00DF344B"/>
    <w:rsid w:val="00DF3B03"/>
    <w:rsid w:val="00DF45AE"/>
    <w:rsid w:val="00DF45E2"/>
    <w:rsid w:val="00DF4801"/>
    <w:rsid w:val="00DF50AB"/>
    <w:rsid w:val="00DF58FD"/>
    <w:rsid w:val="00DF6C29"/>
    <w:rsid w:val="00E00589"/>
    <w:rsid w:val="00E009B8"/>
    <w:rsid w:val="00E00A27"/>
    <w:rsid w:val="00E01762"/>
    <w:rsid w:val="00E02413"/>
    <w:rsid w:val="00E039C3"/>
    <w:rsid w:val="00E03B4C"/>
    <w:rsid w:val="00E05466"/>
    <w:rsid w:val="00E05F73"/>
    <w:rsid w:val="00E06061"/>
    <w:rsid w:val="00E067B7"/>
    <w:rsid w:val="00E06D33"/>
    <w:rsid w:val="00E06D95"/>
    <w:rsid w:val="00E07208"/>
    <w:rsid w:val="00E07558"/>
    <w:rsid w:val="00E07A02"/>
    <w:rsid w:val="00E07D54"/>
    <w:rsid w:val="00E07D55"/>
    <w:rsid w:val="00E1082E"/>
    <w:rsid w:val="00E11073"/>
    <w:rsid w:val="00E11939"/>
    <w:rsid w:val="00E133E9"/>
    <w:rsid w:val="00E142AB"/>
    <w:rsid w:val="00E14C94"/>
    <w:rsid w:val="00E14EB4"/>
    <w:rsid w:val="00E168C5"/>
    <w:rsid w:val="00E16AFC"/>
    <w:rsid w:val="00E16B78"/>
    <w:rsid w:val="00E16D20"/>
    <w:rsid w:val="00E17908"/>
    <w:rsid w:val="00E203D2"/>
    <w:rsid w:val="00E204B7"/>
    <w:rsid w:val="00E21432"/>
    <w:rsid w:val="00E21AB7"/>
    <w:rsid w:val="00E2210B"/>
    <w:rsid w:val="00E226A5"/>
    <w:rsid w:val="00E22D14"/>
    <w:rsid w:val="00E23899"/>
    <w:rsid w:val="00E23FAF"/>
    <w:rsid w:val="00E240B5"/>
    <w:rsid w:val="00E2424C"/>
    <w:rsid w:val="00E24686"/>
    <w:rsid w:val="00E24D8E"/>
    <w:rsid w:val="00E25069"/>
    <w:rsid w:val="00E25349"/>
    <w:rsid w:val="00E25F17"/>
    <w:rsid w:val="00E26293"/>
    <w:rsid w:val="00E26F72"/>
    <w:rsid w:val="00E26FDB"/>
    <w:rsid w:val="00E2780A"/>
    <w:rsid w:val="00E27B42"/>
    <w:rsid w:val="00E30423"/>
    <w:rsid w:val="00E30ED1"/>
    <w:rsid w:val="00E31850"/>
    <w:rsid w:val="00E328A5"/>
    <w:rsid w:val="00E33AF4"/>
    <w:rsid w:val="00E33BF2"/>
    <w:rsid w:val="00E3405D"/>
    <w:rsid w:val="00E35421"/>
    <w:rsid w:val="00E373EE"/>
    <w:rsid w:val="00E40F5A"/>
    <w:rsid w:val="00E420E4"/>
    <w:rsid w:val="00E4222E"/>
    <w:rsid w:val="00E42C87"/>
    <w:rsid w:val="00E44346"/>
    <w:rsid w:val="00E445AB"/>
    <w:rsid w:val="00E44A33"/>
    <w:rsid w:val="00E46803"/>
    <w:rsid w:val="00E46BC0"/>
    <w:rsid w:val="00E46D28"/>
    <w:rsid w:val="00E47142"/>
    <w:rsid w:val="00E4756C"/>
    <w:rsid w:val="00E47932"/>
    <w:rsid w:val="00E505FF"/>
    <w:rsid w:val="00E50734"/>
    <w:rsid w:val="00E50CF6"/>
    <w:rsid w:val="00E5110C"/>
    <w:rsid w:val="00E525F4"/>
    <w:rsid w:val="00E52927"/>
    <w:rsid w:val="00E5302D"/>
    <w:rsid w:val="00E53422"/>
    <w:rsid w:val="00E53A28"/>
    <w:rsid w:val="00E5440B"/>
    <w:rsid w:val="00E54EA4"/>
    <w:rsid w:val="00E555A0"/>
    <w:rsid w:val="00E55EA5"/>
    <w:rsid w:val="00E570E8"/>
    <w:rsid w:val="00E61013"/>
    <w:rsid w:val="00E61ACD"/>
    <w:rsid w:val="00E625C9"/>
    <w:rsid w:val="00E62CAA"/>
    <w:rsid w:val="00E63000"/>
    <w:rsid w:val="00E63120"/>
    <w:rsid w:val="00E634A4"/>
    <w:rsid w:val="00E63E22"/>
    <w:rsid w:val="00E64464"/>
    <w:rsid w:val="00E6526E"/>
    <w:rsid w:val="00E65C03"/>
    <w:rsid w:val="00E65CB9"/>
    <w:rsid w:val="00E65E6A"/>
    <w:rsid w:val="00E66747"/>
    <w:rsid w:val="00E668D5"/>
    <w:rsid w:val="00E7040F"/>
    <w:rsid w:val="00E71123"/>
    <w:rsid w:val="00E72545"/>
    <w:rsid w:val="00E72B44"/>
    <w:rsid w:val="00E72ED2"/>
    <w:rsid w:val="00E73700"/>
    <w:rsid w:val="00E73756"/>
    <w:rsid w:val="00E73C25"/>
    <w:rsid w:val="00E763CB"/>
    <w:rsid w:val="00E772B7"/>
    <w:rsid w:val="00E7744D"/>
    <w:rsid w:val="00E77DBF"/>
    <w:rsid w:val="00E77E33"/>
    <w:rsid w:val="00E80D9F"/>
    <w:rsid w:val="00E810C2"/>
    <w:rsid w:val="00E811E4"/>
    <w:rsid w:val="00E81B1A"/>
    <w:rsid w:val="00E82F69"/>
    <w:rsid w:val="00E837BA"/>
    <w:rsid w:val="00E83C10"/>
    <w:rsid w:val="00E843D9"/>
    <w:rsid w:val="00E84DF0"/>
    <w:rsid w:val="00E850B4"/>
    <w:rsid w:val="00E85498"/>
    <w:rsid w:val="00E86290"/>
    <w:rsid w:val="00E86B20"/>
    <w:rsid w:val="00E90C8F"/>
    <w:rsid w:val="00E917C2"/>
    <w:rsid w:val="00E91A83"/>
    <w:rsid w:val="00E920A9"/>
    <w:rsid w:val="00E93543"/>
    <w:rsid w:val="00E94709"/>
    <w:rsid w:val="00E94824"/>
    <w:rsid w:val="00E94935"/>
    <w:rsid w:val="00E953F4"/>
    <w:rsid w:val="00E95841"/>
    <w:rsid w:val="00E9752E"/>
    <w:rsid w:val="00E978D2"/>
    <w:rsid w:val="00E97900"/>
    <w:rsid w:val="00E97A71"/>
    <w:rsid w:val="00EA02E6"/>
    <w:rsid w:val="00EA1067"/>
    <w:rsid w:val="00EA14E0"/>
    <w:rsid w:val="00EA2473"/>
    <w:rsid w:val="00EA2F16"/>
    <w:rsid w:val="00EA365F"/>
    <w:rsid w:val="00EA4B30"/>
    <w:rsid w:val="00EA4F3D"/>
    <w:rsid w:val="00EA51D5"/>
    <w:rsid w:val="00EA5AB5"/>
    <w:rsid w:val="00EA76ED"/>
    <w:rsid w:val="00EA7C11"/>
    <w:rsid w:val="00EB0494"/>
    <w:rsid w:val="00EB08DE"/>
    <w:rsid w:val="00EB09F4"/>
    <w:rsid w:val="00EB0AEC"/>
    <w:rsid w:val="00EB0DE3"/>
    <w:rsid w:val="00EB16D2"/>
    <w:rsid w:val="00EB2256"/>
    <w:rsid w:val="00EB3A45"/>
    <w:rsid w:val="00EB3AF6"/>
    <w:rsid w:val="00EB4159"/>
    <w:rsid w:val="00EB4557"/>
    <w:rsid w:val="00EB5725"/>
    <w:rsid w:val="00EB5A21"/>
    <w:rsid w:val="00EB5B87"/>
    <w:rsid w:val="00EB7C2D"/>
    <w:rsid w:val="00EC18BE"/>
    <w:rsid w:val="00EC1B33"/>
    <w:rsid w:val="00EC1F93"/>
    <w:rsid w:val="00EC22AD"/>
    <w:rsid w:val="00EC2778"/>
    <w:rsid w:val="00EC454A"/>
    <w:rsid w:val="00EC4877"/>
    <w:rsid w:val="00EC5134"/>
    <w:rsid w:val="00EC51C5"/>
    <w:rsid w:val="00EC5790"/>
    <w:rsid w:val="00EC6120"/>
    <w:rsid w:val="00EC6338"/>
    <w:rsid w:val="00EC64C7"/>
    <w:rsid w:val="00EC68C2"/>
    <w:rsid w:val="00EC6F0F"/>
    <w:rsid w:val="00EC6F87"/>
    <w:rsid w:val="00EC752E"/>
    <w:rsid w:val="00EC75FC"/>
    <w:rsid w:val="00ED0196"/>
    <w:rsid w:val="00ED15CF"/>
    <w:rsid w:val="00ED1FC9"/>
    <w:rsid w:val="00ED2B92"/>
    <w:rsid w:val="00ED3424"/>
    <w:rsid w:val="00ED34D7"/>
    <w:rsid w:val="00ED3D46"/>
    <w:rsid w:val="00ED426F"/>
    <w:rsid w:val="00ED46D4"/>
    <w:rsid w:val="00ED578F"/>
    <w:rsid w:val="00ED5A6A"/>
    <w:rsid w:val="00ED5A97"/>
    <w:rsid w:val="00ED5AF1"/>
    <w:rsid w:val="00ED635E"/>
    <w:rsid w:val="00ED6D95"/>
    <w:rsid w:val="00ED70C1"/>
    <w:rsid w:val="00ED73F0"/>
    <w:rsid w:val="00ED7507"/>
    <w:rsid w:val="00EE0010"/>
    <w:rsid w:val="00EE0BFA"/>
    <w:rsid w:val="00EE1AF7"/>
    <w:rsid w:val="00EE2191"/>
    <w:rsid w:val="00EE22DB"/>
    <w:rsid w:val="00EE25DA"/>
    <w:rsid w:val="00EE2F91"/>
    <w:rsid w:val="00EE32B4"/>
    <w:rsid w:val="00EE336B"/>
    <w:rsid w:val="00EE3A09"/>
    <w:rsid w:val="00EE3BA3"/>
    <w:rsid w:val="00EE5C6F"/>
    <w:rsid w:val="00EE6759"/>
    <w:rsid w:val="00EE6C60"/>
    <w:rsid w:val="00EE7481"/>
    <w:rsid w:val="00EE7E30"/>
    <w:rsid w:val="00EF0205"/>
    <w:rsid w:val="00EF18A9"/>
    <w:rsid w:val="00EF1F4E"/>
    <w:rsid w:val="00EF2583"/>
    <w:rsid w:val="00EF278B"/>
    <w:rsid w:val="00EF3137"/>
    <w:rsid w:val="00EF47AD"/>
    <w:rsid w:val="00EF491F"/>
    <w:rsid w:val="00EF53D7"/>
    <w:rsid w:val="00EF566C"/>
    <w:rsid w:val="00EF613E"/>
    <w:rsid w:val="00EF6325"/>
    <w:rsid w:val="00EF6B56"/>
    <w:rsid w:val="00EF6C33"/>
    <w:rsid w:val="00F00566"/>
    <w:rsid w:val="00F020C3"/>
    <w:rsid w:val="00F0227F"/>
    <w:rsid w:val="00F02502"/>
    <w:rsid w:val="00F02644"/>
    <w:rsid w:val="00F027DD"/>
    <w:rsid w:val="00F02CB4"/>
    <w:rsid w:val="00F03744"/>
    <w:rsid w:val="00F03E8C"/>
    <w:rsid w:val="00F03EDC"/>
    <w:rsid w:val="00F04C49"/>
    <w:rsid w:val="00F053E4"/>
    <w:rsid w:val="00F05689"/>
    <w:rsid w:val="00F05B20"/>
    <w:rsid w:val="00F0622E"/>
    <w:rsid w:val="00F07099"/>
    <w:rsid w:val="00F07745"/>
    <w:rsid w:val="00F1051D"/>
    <w:rsid w:val="00F12164"/>
    <w:rsid w:val="00F12616"/>
    <w:rsid w:val="00F1379E"/>
    <w:rsid w:val="00F15061"/>
    <w:rsid w:val="00F16BE5"/>
    <w:rsid w:val="00F16F8B"/>
    <w:rsid w:val="00F20D63"/>
    <w:rsid w:val="00F21C81"/>
    <w:rsid w:val="00F21E94"/>
    <w:rsid w:val="00F2273A"/>
    <w:rsid w:val="00F22DF4"/>
    <w:rsid w:val="00F240F9"/>
    <w:rsid w:val="00F2440E"/>
    <w:rsid w:val="00F24981"/>
    <w:rsid w:val="00F24B76"/>
    <w:rsid w:val="00F24BC6"/>
    <w:rsid w:val="00F24FBB"/>
    <w:rsid w:val="00F25376"/>
    <w:rsid w:val="00F2567A"/>
    <w:rsid w:val="00F262E0"/>
    <w:rsid w:val="00F26331"/>
    <w:rsid w:val="00F264BB"/>
    <w:rsid w:val="00F26B8D"/>
    <w:rsid w:val="00F26FFF"/>
    <w:rsid w:val="00F27820"/>
    <w:rsid w:val="00F30024"/>
    <w:rsid w:val="00F3045F"/>
    <w:rsid w:val="00F3070A"/>
    <w:rsid w:val="00F30D26"/>
    <w:rsid w:val="00F317AA"/>
    <w:rsid w:val="00F3331E"/>
    <w:rsid w:val="00F34E23"/>
    <w:rsid w:val="00F35448"/>
    <w:rsid w:val="00F371B7"/>
    <w:rsid w:val="00F375FF"/>
    <w:rsid w:val="00F37699"/>
    <w:rsid w:val="00F37849"/>
    <w:rsid w:val="00F37C35"/>
    <w:rsid w:val="00F40066"/>
    <w:rsid w:val="00F400FF"/>
    <w:rsid w:val="00F4089F"/>
    <w:rsid w:val="00F40979"/>
    <w:rsid w:val="00F4151B"/>
    <w:rsid w:val="00F41575"/>
    <w:rsid w:val="00F42125"/>
    <w:rsid w:val="00F4242A"/>
    <w:rsid w:val="00F42BC4"/>
    <w:rsid w:val="00F43317"/>
    <w:rsid w:val="00F433E1"/>
    <w:rsid w:val="00F4340E"/>
    <w:rsid w:val="00F43A79"/>
    <w:rsid w:val="00F440DE"/>
    <w:rsid w:val="00F44F1C"/>
    <w:rsid w:val="00F450E3"/>
    <w:rsid w:val="00F45812"/>
    <w:rsid w:val="00F4594A"/>
    <w:rsid w:val="00F459CE"/>
    <w:rsid w:val="00F45CC3"/>
    <w:rsid w:val="00F45F94"/>
    <w:rsid w:val="00F4637B"/>
    <w:rsid w:val="00F463EA"/>
    <w:rsid w:val="00F46E87"/>
    <w:rsid w:val="00F4727A"/>
    <w:rsid w:val="00F4753A"/>
    <w:rsid w:val="00F4799A"/>
    <w:rsid w:val="00F47CDF"/>
    <w:rsid w:val="00F500D9"/>
    <w:rsid w:val="00F500F9"/>
    <w:rsid w:val="00F5025C"/>
    <w:rsid w:val="00F514DC"/>
    <w:rsid w:val="00F51FC9"/>
    <w:rsid w:val="00F52410"/>
    <w:rsid w:val="00F52863"/>
    <w:rsid w:val="00F52D96"/>
    <w:rsid w:val="00F53327"/>
    <w:rsid w:val="00F535C9"/>
    <w:rsid w:val="00F541BC"/>
    <w:rsid w:val="00F5481C"/>
    <w:rsid w:val="00F5495A"/>
    <w:rsid w:val="00F56C1F"/>
    <w:rsid w:val="00F5725B"/>
    <w:rsid w:val="00F6003A"/>
    <w:rsid w:val="00F602B1"/>
    <w:rsid w:val="00F60544"/>
    <w:rsid w:val="00F610C8"/>
    <w:rsid w:val="00F614B2"/>
    <w:rsid w:val="00F6157B"/>
    <w:rsid w:val="00F62968"/>
    <w:rsid w:val="00F633D5"/>
    <w:rsid w:val="00F6347F"/>
    <w:rsid w:val="00F636CE"/>
    <w:rsid w:val="00F63F70"/>
    <w:rsid w:val="00F64120"/>
    <w:rsid w:val="00F64CF1"/>
    <w:rsid w:val="00F66A4A"/>
    <w:rsid w:val="00F66C53"/>
    <w:rsid w:val="00F673A5"/>
    <w:rsid w:val="00F673C6"/>
    <w:rsid w:val="00F67A89"/>
    <w:rsid w:val="00F70AB0"/>
    <w:rsid w:val="00F71E95"/>
    <w:rsid w:val="00F72215"/>
    <w:rsid w:val="00F72FEB"/>
    <w:rsid w:val="00F735C0"/>
    <w:rsid w:val="00F73C6A"/>
    <w:rsid w:val="00F74CFE"/>
    <w:rsid w:val="00F74E48"/>
    <w:rsid w:val="00F74F48"/>
    <w:rsid w:val="00F751FA"/>
    <w:rsid w:val="00F7568B"/>
    <w:rsid w:val="00F7598D"/>
    <w:rsid w:val="00F767C8"/>
    <w:rsid w:val="00F767F9"/>
    <w:rsid w:val="00F77084"/>
    <w:rsid w:val="00F77A21"/>
    <w:rsid w:val="00F816C3"/>
    <w:rsid w:val="00F81BCF"/>
    <w:rsid w:val="00F81F47"/>
    <w:rsid w:val="00F81F7B"/>
    <w:rsid w:val="00F83B58"/>
    <w:rsid w:val="00F8521E"/>
    <w:rsid w:val="00F85DF2"/>
    <w:rsid w:val="00F865DE"/>
    <w:rsid w:val="00F868FF"/>
    <w:rsid w:val="00F86B34"/>
    <w:rsid w:val="00F90ED4"/>
    <w:rsid w:val="00F91A00"/>
    <w:rsid w:val="00F91BAF"/>
    <w:rsid w:val="00F91C4D"/>
    <w:rsid w:val="00F920B8"/>
    <w:rsid w:val="00F9294F"/>
    <w:rsid w:val="00F93739"/>
    <w:rsid w:val="00F93F56"/>
    <w:rsid w:val="00F94802"/>
    <w:rsid w:val="00F94824"/>
    <w:rsid w:val="00F949B3"/>
    <w:rsid w:val="00F94CD5"/>
    <w:rsid w:val="00F96197"/>
    <w:rsid w:val="00F961CB"/>
    <w:rsid w:val="00F963F3"/>
    <w:rsid w:val="00F972AB"/>
    <w:rsid w:val="00F973AB"/>
    <w:rsid w:val="00F97E74"/>
    <w:rsid w:val="00FA012D"/>
    <w:rsid w:val="00FA0271"/>
    <w:rsid w:val="00FA0657"/>
    <w:rsid w:val="00FA0B99"/>
    <w:rsid w:val="00FA0F6E"/>
    <w:rsid w:val="00FA1480"/>
    <w:rsid w:val="00FA1B90"/>
    <w:rsid w:val="00FA1BA1"/>
    <w:rsid w:val="00FA1D46"/>
    <w:rsid w:val="00FA30D5"/>
    <w:rsid w:val="00FA38D7"/>
    <w:rsid w:val="00FA415F"/>
    <w:rsid w:val="00FA5577"/>
    <w:rsid w:val="00FA5C32"/>
    <w:rsid w:val="00FA5DB3"/>
    <w:rsid w:val="00FA6375"/>
    <w:rsid w:val="00FA7A30"/>
    <w:rsid w:val="00FA7AEE"/>
    <w:rsid w:val="00FA7E7A"/>
    <w:rsid w:val="00FB0461"/>
    <w:rsid w:val="00FB0B69"/>
    <w:rsid w:val="00FB0F0C"/>
    <w:rsid w:val="00FB0FB3"/>
    <w:rsid w:val="00FB1418"/>
    <w:rsid w:val="00FB20E1"/>
    <w:rsid w:val="00FB2970"/>
    <w:rsid w:val="00FB41D4"/>
    <w:rsid w:val="00FB47C3"/>
    <w:rsid w:val="00FB4CC9"/>
    <w:rsid w:val="00FB5881"/>
    <w:rsid w:val="00FB59E5"/>
    <w:rsid w:val="00FB5D82"/>
    <w:rsid w:val="00FB63DC"/>
    <w:rsid w:val="00FB7C1C"/>
    <w:rsid w:val="00FC0D98"/>
    <w:rsid w:val="00FC20F3"/>
    <w:rsid w:val="00FC2D6D"/>
    <w:rsid w:val="00FC3071"/>
    <w:rsid w:val="00FC3181"/>
    <w:rsid w:val="00FC37A1"/>
    <w:rsid w:val="00FC413A"/>
    <w:rsid w:val="00FC449B"/>
    <w:rsid w:val="00FC59B0"/>
    <w:rsid w:val="00FC5FE4"/>
    <w:rsid w:val="00FC6747"/>
    <w:rsid w:val="00FC6E0B"/>
    <w:rsid w:val="00FC6EEC"/>
    <w:rsid w:val="00FD0326"/>
    <w:rsid w:val="00FD0466"/>
    <w:rsid w:val="00FD0919"/>
    <w:rsid w:val="00FD1F97"/>
    <w:rsid w:val="00FD28B4"/>
    <w:rsid w:val="00FD2A4B"/>
    <w:rsid w:val="00FD33A7"/>
    <w:rsid w:val="00FD3C40"/>
    <w:rsid w:val="00FD40B4"/>
    <w:rsid w:val="00FD4148"/>
    <w:rsid w:val="00FD46E5"/>
    <w:rsid w:val="00FD4A36"/>
    <w:rsid w:val="00FD5726"/>
    <w:rsid w:val="00FD5CEE"/>
    <w:rsid w:val="00FD5EC8"/>
    <w:rsid w:val="00FD6142"/>
    <w:rsid w:val="00FD615D"/>
    <w:rsid w:val="00FD73BF"/>
    <w:rsid w:val="00FD75EC"/>
    <w:rsid w:val="00FD784B"/>
    <w:rsid w:val="00FD7A4D"/>
    <w:rsid w:val="00FE0AC1"/>
    <w:rsid w:val="00FE1C73"/>
    <w:rsid w:val="00FE2439"/>
    <w:rsid w:val="00FE25BD"/>
    <w:rsid w:val="00FE2AF4"/>
    <w:rsid w:val="00FE2F4B"/>
    <w:rsid w:val="00FE2F94"/>
    <w:rsid w:val="00FE3435"/>
    <w:rsid w:val="00FE39AF"/>
    <w:rsid w:val="00FE3D6F"/>
    <w:rsid w:val="00FE436F"/>
    <w:rsid w:val="00FE4D0C"/>
    <w:rsid w:val="00FE5035"/>
    <w:rsid w:val="00FE51D1"/>
    <w:rsid w:val="00FE52E2"/>
    <w:rsid w:val="00FE5F64"/>
    <w:rsid w:val="00FE6973"/>
    <w:rsid w:val="00FE6B41"/>
    <w:rsid w:val="00FE6F85"/>
    <w:rsid w:val="00FE73AF"/>
    <w:rsid w:val="00FF046F"/>
    <w:rsid w:val="00FF047F"/>
    <w:rsid w:val="00FF0733"/>
    <w:rsid w:val="00FF0E3E"/>
    <w:rsid w:val="00FF212E"/>
    <w:rsid w:val="00FF2353"/>
    <w:rsid w:val="00FF2867"/>
    <w:rsid w:val="00FF28EC"/>
    <w:rsid w:val="00FF2A8A"/>
    <w:rsid w:val="00FF2DEA"/>
    <w:rsid w:val="00FF37B5"/>
    <w:rsid w:val="00FF4021"/>
    <w:rsid w:val="00FF474E"/>
    <w:rsid w:val="00FF4D74"/>
    <w:rsid w:val="00FF5B40"/>
    <w:rsid w:val="00FF5BBC"/>
    <w:rsid w:val="00FF6E38"/>
    <w:rsid w:val="00FF746A"/>
    <w:rsid w:val="00FF78B7"/>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6F643F3E"/>
  <w15:docId w15:val="{A1026CA5-9B03-4CAD-B3B1-BACBACAF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33A"/>
    <w:pPr>
      <w:widowControl w:val="0"/>
      <w:jc w:val="both"/>
    </w:pPr>
  </w:style>
  <w:style w:type="paragraph" w:styleId="1">
    <w:name w:val="heading 1"/>
    <w:basedOn w:val="a"/>
    <w:link w:val="10"/>
    <w:uiPriority w:val="9"/>
    <w:qFormat/>
    <w:rsid w:val="004B21A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qFormat/>
    <w:rsid w:val="004B21A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C3"/>
    <w:pPr>
      <w:tabs>
        <w:tab w:val="center" w:pos="4252"/>
        <w:tab w:val="right" w:pos="8504"/>
      </w:tabs>
      <w:snapToGrid w:val="0"/>
    </w:pPr>
  </w:style>
  <w:style w:type="character" w:customStyle="1" w:styleId="a4">
    <w:name w:val="ヘッダー (文字)"/>
    <w:basedOn w:val="a0"/>
    <w:link w:val="a3"/>
    <w:uiPriority w:val="99"/>
    <w:rsid w:val="00B27FC3"/>
  </w:style>
  <w:style w:type="paragraph" w:styleId="a5">
    <w:name w:val="footer"/>
    <w:basedOn w:val="a"/>
    <w:link w:val="a6"/>
    <w:uiPriority w:val="99"/>
    <w:unhideWhenUsed/>
    <w:rsid w:val="00B27FC3"/>
    <w:pPr>
      <w:tabs>
        <w:tab w:val="center" w:pos="4252"/>
        <w:tab w:val="right" w:pos="8504"/>
      </w:tabs>
      <w:snapToGrid w:val="0"/>
    </w:pPr>
  </w:style>
  <w:style w:type="character" w:customStyle="1" w:styleId="a6">
    <w:name w:val="フッター (文字)"/>
    <w:basedOn w:val="a0"/>
    <w:link w:val="a5"/>
    <w:uiPriority w:val="99"/>
    <w:rsid w:val="00B27FC3"/>
  </w:style>
  <w:style w:type="paragraph" w:styleId="a7">
    <w:name w:val="List Paragraph"/>
    <w:basedOn w:val="a"/>
    <w:uiPriority w:val="34"/>
    <w:qFormat/>
    <w:rsid w:val="00F5481C"/>
    <w:pPr>
      <w:ind w:leftChars="400" w:left="840"/>
    </w:pPr>
  </w:style>
  <w:style w:type="character" w:styleId="a8">
    <w:name w:val="Hyperlink"/>
    <w:basedOn w:val="a0"/>
    <w:uiPriority w:val="99"/>
    <w:unhideWhenUsed/>
    <w:rsid w:val="00B97198"/>
    <w:rPr>
      <w:color w:val="0000FF" w:themeColor="hyperlink"/>
      <w:u w:val="single"/>
    </w:rPr>
  </w:style>
  <w:style w:type="table" w:styleId="a9">
    <w:name w:val="Table Grid"/>
    <w:basedOn w:val="a1"/>
    <w:uiPriority w:val="59"/>
    <w:rsid w:val="007B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B21AA"/>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rsid w:val="004B21AA"/>
    <w:rPr>
      <w:rFonts w:ascii="ＭＳ Ｐゴシック" w:eastAsia="ＭＳ Ｐゴシック" w:hAnsi="ＭＳ Ｐゴシック" w:cs="ＭＳ Ｐゴシック"/>
      <w:b/>
      <w:bCs/>
      <w:kern w:val="0"/>
      <w:sz w:val="36"/>
      <w:szCs w:val="36"/>
    </w:rPr>
  </w:style>
  <w:style w:type="numbering" w:customStyle="1" w:styleId="11">
    <w:name w:val="リストなし1"/>
    <w:next w:val="a2"/>
    <w:uiPriority w:val="99"/>
    <w:semiHidden/>
    <w:unhideWhenUsed/>
    <w:rsid w:val="004B21AA"/>
  </w:style>
  <w:style w:type="paragraph" w:styleId="aa">
    <w:name w:val="Date"/>
    <w:basedOn w:val="a"/>
    <w:next w:val="a"/>
    <w:link w:val="ab"/>
    <w:uiPriority w:val="99"/>
    <w:semiHidden/>
    <w:unhideWhenUsed/>
    <w:rsid w:val="004B21AA"/>
    <w:rPr>
      <w:rFonts w:ascii="Century" w:eastAsia="ＭＳ 明朝" w:hAnsi="Century" w:cs="Times New Roman"/>
    </w:rPr>
  </w:style>
  <w:style w:type="character" w:customStyle="1" w:styleId="ab">
    <w:name w:val="日付 (文字)"/>
    <w:basedOn w:val="a0"/>
    <w:link w:val="aa"/>
    <w:uiPriority w:val="99"/>
    <w:semiHidden/>
    <w:rsid w:val="004B21AA"/>
    <w:rPr>
      <w:rFonts w:ascii="Century" w:eastAsia="ＭＳ 明朝" w:hAnsi="Century" w:cs="Times New Roman"/>
    </w:rPr>
  </w:style>
  <w:style w:type="numbering" w:customStyle="1" w:styleId="110">
    <w:name w:val="リストなし11"/>
    <w:next w:val="a2"/>
    <w:uiPriority w:val="99"/>
    <w:semiHidden/>
    <w:unhideWhenUsed/>
    <w:rsid w:val="004B21AA"/>
  </w:style>
  <w:style w:type="character" w:styleId="ac">
    <w:name w:val="Emphasis"/>
    <w:basedOn w:val="a0"/>
    <w:uiPriority w:val="20"/>
    <w:qFormat/>
    <w:rsid w:val="004B21AA"/>
    <w:rPr>
      <w:i/>
      <w:iCs/>
    </w:rPr>
  </w:style>
  <w:style w:type="character" w:styleId="ad">
    <w:name w:val="Strong"/>
    <w:basedOn w:val="a0"/>
    <w:uiPriority w:val="22"/>
    <w:qFormat/>
    <w:rsid w:val="004B21AA"/>
    <w:rPr>
      <w:b/>
      <w:bCs/>
    </w:rPr>
  </w:style>
  <w:style w:type="paragraph" w:styleId="ae">
    <w:name w:val="footnote text"/>
    <w:basedOn w:val="a"/>
    <w:link w:val="af"/>
    <w:uiPriority w:val="99"/>
    <w:unhideWhenUsed/>
    <w:rsid w:val="004B21AA"/>
    <w:pPr>
      <w:snapToGrid w:val="0"/>
      <w:jc w:val="left"/>
    </w:pPr>
    <w:rPr>
      <w:rFonts w:ascii="Century" w:eastAsia="ＭＳ 明朝" w:hAnsi="Century" w:cs="Times New Roman"/>
    </w:rPr>
  </w:style>
  <w:style w:type="character" w:customStyle="1" w:styleId="af">
    <w:name w:val="脚注文字列 (文字)"/>
    <w:basedOn w:val="a0"/>
    <w:link w:val="ae"/>
    <w:uiPriority w:val="99"/>
    <w:rsid w:val="004B21AA"/>
    <w:rPr>
      <w:rFonts w:ascii="Century" w:eastAsia="ＭＳ 明朝" w:hAnsi="Century" w:cs="Times New Roman"/>
    </w:rPr>
  </w:style>
  <w:style w:type="character" w:styleId="af0">
    <w:name w:val="footnote reference"/>
    <w:basedOn w:val="a0"/>
    <w:uiPriority w:val="99"/>
    <w:semiHidden/>
    <w:unhideWhenUsed/>
    <w:rsid w:val="004B21AA"/>
    <w:rPr>
      <w:vertAlign w:val="superscript"/>
    </w:rPr>
  </w:style>
  <w:style w:type="paragraph" w:styleId="af1">
    <w:name w:val="endnote text"/>
    <w:basedOn w:val="a"/>
    <w:link w:val="af2"/>
    <w:uiPriority w:val="99"/>
    <w:semiHidden/>
    <w:unhideWhenUsed/>
    <w:rsid w:val="004B21AA"/>
    <w:pPr>
      <w:snapToGrid w:val="0"/>
      <w:jc w:val="left"/>
    </w:pPr>
    <w:rPr>
      <w:rFonts w:ascii="Century" w:eastAsia="ＭＳ 明朝" w:hAnsi="Century" w:cs="Times New Roman"/>
    </w:rPr>
  </w:style>
  <w:style w:type="character" w:customStyle="1" w:styleId="af2">
    <w:name w:val="文末脚注文字列 (文字)"/>
    <w:basedOn w:val="a0"/>
    <w:link w:val="af1"/>
    <w:uiPriority w:val="99"/>
    <w:semiHidden/>
    <w:rsid w:val="004B21AA"/>
    <w:rPr>
      <w:rFonts w:ascii="Century" w:eastAsia="ＭＳ 明朝" w:hAnsi="Century" w:cs="Times New Roman"/>
    </w:rPr>
  </w:style>
  <w:style w:type="character" w:styleId="af3">
    <w:name w:val="endnote reference"/>
    <w:basedOn w:val="a0"/>
    <w:uiPriority w:val="99"/>
    <w:semiHidden/>
    <w:unhideWhenUsed/>
    <w:rsid w:val="004B21AA"/>
    <w:rPr>
      <w:vertAlign w:val="superscript"/>
    </w:rPr>
  </w:style>
  <w:style w:type="numbering" w:customStyle="1" w:styleId="21">
    <w:name w:val="リストなし2"/>
    <w:next w:val="a2"/>
    <w:uiPriority w:val="99"/>
    <w:semiHidden/>
    <w:unhideWhenUsed/>
    <w:rsid w:val="004B21AA"/>
  </w:style>
  <w:style w:type="character" w:styleId="af4">
    <w:name w:val="FollowedHyperlink"/>
    <w:basedOn w:val="a0"/>
    <w:unhideWhenUsed/>
    <w:rsid w:val="004B21AA"/>
    <w:rPr>
      <w:color w:val="800080"/>
      <w:u w:val="single"/>
    </w:rPr>
  </w:style>
  <w:style w:type="paragraph" w:styleId="af5">
    <w:name w:val="Balloon Text"/>
    <w:basedOn w:val="a"/>
    <w:link w:val="af6"/>
    <w:uiPriority w:val="99"/>
    <w:semiHidden/>
    <w:unhideWhenUsed/>
    <w:rsid w:val="004B21AA"/>
    <w:rPr>
      <w:rFonts w:ascii="Arial" w:eastAsia="ＭＳ ゴシック" w:hAnsi="Arial" w:cs="Times New Roman"/>
      <w:sz w:val="18"/>
      <w:szCs w:val="18"/>
    </w:rPr>
  </w:style>
  <w:style w:type="character" w:customStyle="1" w:styleId="af6">
    <w:name w:val="吹き出し (文字)"/>
    <w:basedOn w:val="a0"/>
    <w:link w:val="af5"/>
    <w:uiPriority w:val="99"/>
    <w:semiHidden/>
    <w:rsid w:val="004B21AA"/>
    <w:rPr>
      <w:rFonts w:ascii="Arial" w:eastAsia="ＭＳ ゴシック" w:hAnsi="Arial" w:cs="Times New Roman"/>
      <w:sz w:val="18"/>
      <w:szCs w:val="18"/>
    </w:rPr>
  </w:style>
  <w:style w:type="paragraph" w:styleId="Web">
    <w:name w:val="Normal (Web)"/>
    <w:basedOn w:val="a"/>
    <w:unhideWhenUsed/>
    <w:rsid w:val="004B21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Book Title"/>
    <w:basedOn w:val="a0"/>
    <w:uiPriority w:val="33"/>
    <w:qFormat/>
    <w:rsid w:val="004B21AA"/>
    <w:rPr>
      <w:b/>
      <w:bCs/>
      <w:smallCaps/>
      <w:spacing w:val="5"/>
    </w:rPr>
  </w:style>
  <w:style w:type="character" w:styleId="22">
    <w:name w:val="Intense Reference"/>
    <w:basedOn w:val="a0"/>
    <w:uiPriority w:val="32"/>
    <w:qFormat/>
    <w:rsid w:val="004B21AA"/>
    <w:rPr>
      <w:b/>
      <w:bCs/>
      <w:smallCaps/>
      <w:color w:val="C0504D"/>
      <w:spacing w:val="5"/>
      <w:u w:val="single"/>
    </w:rPr>
  </w:style>
  <w:style w:type="character" w:styleId="af8">
    <w:name w:val="Subtle Reference"/>
    <w:basedOn w:val="a0"/>
    <w:uiPriority w:val="31"/>
    <w:qFormat/>
    <w:rsid w:val="004B21AA"/>
    <w:rPr>
      <w:smallCaps/>
      <w:color w:val="C0504D"/>
      <w:u w:val="single"/>
    </w:rPr>
  </w:style>
  <w:style w:type="paragraph" w:customStyle="1" w:styleId="bodytext5">
    <w:name w:val="bodytext5"/>
    <w:basedOn w:val="a"/>
    <w:rsid w:val="004B21AA"/>
    <w:pPr>
      <w:widowControl/>
      <w:spacing w:before="100" w:beforeAutospacing="1" w:after="100" w:afterAutospacing="1" w:line="129" w:lineRule="atLeast"/>
      <w:jc w:val="left"/>
    </w:pPr>
    <w:rPr>
      <w:rFonts w:ascii="Arial" w:eastAsia="ＭＳ Ｐゴシック" w:hAnsi="Arial" w:cs="Arial"/>
      <w:kern w:val="0"/>
      <w:sz w:val="8"/>
      <w:szCs w:val="8"/>
    </w:rPr>
  </w:style>
  <w:style w:type="character" w:customStyle="1" w:styleId="citation">
    <w:name w:val="citation"/>
    <w:basedOn w:val="a0"/>
    <w:rsid w:val="004B21AA"/>
    <w:rPr>
      <w:i w:val="0"/>
      <w:iCs w:val="0"/>
    </w:rPr>
  </w:style>
  <w:style w:type="numbering" w:customStyle="1" w:styleId="3">
    <w:name w:val="リストなし3"/>
    <w:next w:val="a2"/>
    <w:uiPriority w:val="99"/>
    <w:semiHidden/>
    <w:unhideWhenUsed/>
    <w:rsid w:val="004B21AA"/>
  </w:style>
  <w:style w:type="paragraph" w:styleId="HTML">
    <w:name w:val="HTML Preformatted"/>
    <w:basedOn w:val="a"/>
    <w:link w:val="HTML0"/>
    <w:uiPriority w:val="99"/>
    <w:unhideWhenUsed/>
    <w:rsid w:val="004B2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B21AA"/>
    <w:rPr>
      <w:rFonts w:ascii="ＭＳ ゴシック" w:eastAsia="ＭＳ ゴシック" w:hAnsi="ＭＳ ゴシック" w:cs="ＭＳ ゴシック"/>
      <w:kern w:val="0"/>
      <w:sz w:val="24"/>
      <w:szCs w:val="24"/>
    </w:rPr>
  </w:style>
  <w:style w:type="numbering" w:customStyle="1" w:styleId="4">
    <w:name w:val="リストなし4"/>
    <w:next w:val="a2"/>
    <w:uiPriority w:val="99"/>
    <w:semiHidden/>
    <w:unhideWhenUsed/>
    <w:rsid w:val="004B21AA"/>
  </w:style>
  <w:style w:type="paragraph" w:styleId="af9">
    <w:name w:val="Closing"/>
    <w:basedOn w:val="a"/>
    <w:link w:val="afa"/>
    <w:uiPriority w:val="99"/>
    <w:unhideWhenUsed/>
    <w:rsid w:val="004B21AA"/>
    <w:pPr>
      <w:jc w:val="right"/>
    </w:pPr>
    <w:rPr>
      <w:rFonts w:ascii="Century" w:eastAsia="ＭＳ 明朝" w:hAnsi="Century" w:cs="Times New Roman"/>
    </w:rPr>
  </w:style>
  <w:style w:type="character" w:customStyle="1" w:styleId="afa">
    <w:name w:val="結語 (文字)"/>
    <w:basedOn w:val="a0"/>
    <w:link w:val="af9"/>
    <w:uiPriority w:val="99"/>
    <w:rsid w:val="004B21AA"/>
    <w:rPr>
      <w:rFonts w:ascii="Century" w:eastAsia="ＭＳ 明朝" w:hAnsi="Century" w:cs="Times New Roman"/>
    </w:rPr>
  </w:style>
  <w:style w:type="table" w:styleId="30">
    <w:name w:val="Plain Table 3"/>
    <w:basedOn w:val="a1"/>
    <w:uiPriority w:val="43"/>
    <w:rsid w:val="004B21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Plain Table 2"/>
    <w:basedOn w:val="a1"/>
    <w:uiPriority w:val="42"/>
    <w:rsid w:val="004B21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Plain Table 1"/>
    <w:basedOn w:val="a1"/>
    <w:uiPriority w:val="41"/>
    <w:rsid w:val="004B21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b">
    <w:name w:val="Grid Table Light"/>
    <w:basedOn w:val="a1"/>
    <w:uiPriority w:val="40"/>
    <w:rsid w:val="004B21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4B21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c">
    <w:name w:val="page number"/>
    <w:basedOn w:val="a0"/>
    <w:rsid w:val="004B21AA"/>
  </w:style>
  <w:style w:type="paragraph" w:styleId="afd">
    <w:name w:val="TOC Heading"/>
    <w:basedOn w:val="1"/>
    <w:next w:val="a"/>
    <w:uiPriority w:val="39"/>
    <w:unhideWhenUsed/>
    <w:qFormat/>
    <w:rsid w:val="004B21A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3">
    <w:name w:val="1"/>
    <w:rsid w:val="004B21AA"/>
  </w:style>
  <w:style w:type="character" w:customStyle="1" w:styleId="editsection">
    <w:name w:val="editsection"/>
    <w:basedOn w:val="a0"/>
    <w:rsid w:val="004B21AA"/>
  </w:style>
  <w:style w:type="character" w:styleId="HTML1">
    <w:name w:val="HTML Typewriter"/>
    <w:basedOn w:val="a0"/>
    <w:uiPriority w:val="99"/>
    <w:semiHidden/>
    <w:unhideWhenUsed/>
    <w:rsid w:val="004B21AA"/>
    <w:rPr>
      <w:rFonts w:ascii="Courier New" w:hAnsi="Courier New" w:cs="Courier New"/>
      <w:sz w:val="20"/>
      <w:szCs w:val="20"/>
    </w:rPr>
  </w:style>
  <w:style w:type="numbering" w:customStyle="1" w:styleId="50">
    <w:name w:val="リストなし5"/>
    <w:next w:val="a2"/>
    <w:uiPriority w:val="99"/>
    <w:semiHidden/>
    <w:unhideWhenUsed/>
    <w:rsid w:val="004B21AA"/>
  </w:style>
  <w:style w:type="paragraph" w:customStyle="1" w:styleId="DecimalAligned">
    <w:name w:val="Decimal Aligned"/>
    <w:basedOn w:val="a"/>
    <w:uiPriority w:val="40"/>
    <w:qFormat/>
    <w:rsid w:val="004B21AA"/>
    <w:pPr>
      <w:widowControl/>
      <w:tabs>
        <w:tab w:val="decimal" w:pos="360"/>
      </w:tabs>
      <w:spacing w:after="200" w:line="276" w:lineRule="auto"/>
      <w:jc w:val="left"/>
    </w:pPr>
    <w:rPr>
      <w:rFonts w:eastAsiaTheme="minorHAnsi"/>
      <w:kern w:val="0"/>
      <w:sz w:val="22"/>
    </w:rPr>
  </w:style>
  <w:style w:type="character" w:styleId="afe">
    <w:name w:val="Subtle Emphasis"/>
    <w:basedOn w:val="a0"/>
    <w:uiPriority w:val="19"/>
    <w:qFormat/>
    <w:rsid w:val="004B21AA"/>
    <w:rPr>
      <w:i/>
      <w:iCs/>
      <w:color w:val="7F7F7F" w:themeColor="text1" w:themeTint="80"/>
    </w:rPr>
  </w:style>
  <w:style w:type="table" w:styleId="14">
    <w:name w:val="Light Shading Accent 1"/>
    <w:basedOn w:val="a1"/>
    <w:uiPriority w:val="60"/>
    <w:rsid w:val="004B21AA"/>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5">
    <w:name w:val="表 (格子)1"/>
    <w:basedOn w:val="a1"/>
    <w:next w:val="a9"/>
    <w:uiPriority w:val="59"/>
    <w:rsid w:val="004B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4B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1AA"/>
    <w:pPr>
      <w:tabs>
        <w:tab w:val="left" w:pos="709"/>
      </w:tabs>
      <w:suppressAutoHyphens/>
      <w:spacing w:line="200" w:lineRule="atLeast"/>
      <w:jc w:val="both"/>
    </w:pPr>
    <w:rPr>
      <w:rFonts w:ascii="Century" w:eastAsia="DejaVu Sans" w:hAnsi="Century" w:cs="Times New Roman"/>
    </w:rPr>
  </w:style>
  <w:style w:type="numbering" w:customStyle="1" w:styleId="111">
    <w:name w:val="リストなし111"/>
    <w:next w:val="a2"/>
    <w:uiPriority w:val="99"/>
    <w:semiHidden/>
    <w:unhideWhenUsed/>
    <w:rsid w:val="004B21AA"/>
  </w:style>
  <w:style w:type="table" w:customStyle="1" w:styleId="31">
    <w:name w:val="標準の表 31"/>
    <w:basedOn w:val="a1"/>
    <w:next w:val="30"/>
    <w:uiPriority w:val="43"/>
    <w:rsid w:val="004B21AA"/>
    <w:rPr>
      <w:rFonts w:ascii="Century" w:eastAsia="ＭＳ 明朝" w:hAnsi="Century"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210">
    <w:name w:val="標準の表 21"/>
    <w:basedOn w:val="a1"/>
    <w:next w:val="23"/>
    <w:uiPriority w:val="42"/>
    <w:rsid w:val="004B21AA"/>
    <w:rPr>
      <w:rFonts w:ascii="Century" w:eastAsia="ＭＳ 明朝" w:hAnsi="Century"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標準の表 11"/>
    <w:basedOn w:val="a1"/>
    <w:next w:val="12"/>
    <w:uiPriority w:val="41"/>
    <w:rsid w:val="004B21AA"/>
    <w:rPr>
      <w:rFonts w:ascii="Century" w:eastAsia="ＭＳ 明朝" w:hAnsi="Century"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
    <w:name w:val="表 (格子) 淡色1"/>
    <w:basedOn w:val="a1"/>
    <w:next w:val="afb"/>
    <w:uiPriority w:val="40"/>
    <w:rsid w:val="004B21AA"/>
    <w:rPr>
      <w:rFonts w:ascii="Century" w:eastAsia="ＭＳ 明朝" w:hAnsi="Century"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標準の表 51"/>
    <w:basedOn w:val="a1"/>
    <w:next w:val="5"/>
    <w:uiPriority w:val="45"/>
    <w:rsid w:val="004B21AA"/>
    <w:rPr>
      <w:rFonts w:ascii="Century" w:eastAsia="ＭＳ 明朝" w:hAnsi="Century" w:cs="Times New Roman"/>
    </w:rPr>
    <w:tblPr>
      <w:tblStyleRowBandSize w:val="1"/>
      <w:tblStyleColBandSize w:val="1"/>
    </w:tblPr>
    <w:tblStylePr w:type="firstRow">
      <w:rPr>
        <w:rFonts w:ascii="Arial" w:eastAsia="ＭＳ ゴシック" w:hAnsi="Arial" w:cs="Times New Roman"/>
        <w:i/>
        <w:iCs/>
        <w:sz w:val="26"/>
      </w:rPr>
      <w:tblPr/>
      <w:tcPr>
        <w:tcBorders>
          <w:bottom w:val="single" w:sz="4" w:space="0" w:color="7F7F7F"/>
        </w:tcBorders>
        <w:shd w:val="clear" w:color="auto" w:fill="FFFFFF"/>
      </w:tcPr>
    </w:tblStylePr>
    <w:tblStylePr w:type="lastRow">
      <w:rPr>
        <w:rFonts w:ascii="Arial" w:eastAsia="ＭＳ ゴシック" w:hAnsi="Arial" w:cs="Times New Roman"/>
        <w:i/>
        <w:iCs/>
        <w:sz w:val="26"/>
      </w:rPr>
      <w:tblPr/>
      <w:tcPr>
        <w:tcBorders>
          <w:top w:val="single" w:sz="4" w:space="0" w:color="7F7F7F"/>
        </w:tcBorders>
        <w:shd w:val="clear" w:color="auto" w:fill="FFFFFF"/>
      </w:tcPr>
    </w:tblStylePr>
    <w:tblStylePr w:type="firstCol">
      <w:pPr>
        <w:jc w:val="right"/>
      </w:pPr>
      <w:rPr>
        <w:rFonts w:ascii="Arial" w:eastAsia="ＭＳ ゴシック" w:hAnsi="Arial" w:cs="Times New Roman"/>
        <w:i/>
        <w:iCs/>
        <w:sz w:val="26"/>
      </w:rPr>
      <w:tblPr/>
      <w:tcPr>
        <w:tcBorders>
          <w:right w:val="single" w:sz="4" w:space="0" w:color="7F7F7F"/>
        </w:tcBorders>
        <w:shd w:val="clear" w:color="auto" w:fill="FFFFFF"/>
      </w:tcPr>
    </w:tblStylePr>
    <w:tblStylePr w:type="lastCol">
      <w:rPr>
        <w:rFonts w:ascii="Arial" w:eastAsia="ＭＳ ゴシック"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7">
    <w:name w:val="目次の見出し1"/>
    <w:basedOn w:val="1"/>
    <w:next w:val="a"/>
    <w:uiPriority w:val="39"/>
    <w:unhideWhenUsed/>
    <w:qFormat/>
    <w:rsid w:val="004B21AA"/>
    <w:pPr>
      <w:keepNext/>
      <w:keepLines/>
      <w:spacing w:before="240" w:beforeAutospacing="0" w:after="0" w:afterAutospacing="0" w:line="259" w:lineRule="auto"/>
      <w:outlineLvl w:val="9"/>
    </w:pPr>
    <w:rPr>
      <w:rFonts w:ascii="Arial" w:eastAsia="ＭＳ ゴシック" w:hAnsi="Arial" w:cs="Times New Roman"/>
      <w:b w:val="0"/>
      <w:bCs w:val="0"/>
      <w:color w:val="365F91"/>
      <w:kern w:val="0"/>
      <w:sz w:val="32"/>
      <w:szCs w:val="32"/>
    </w:rPr>
  </w:style>
  <w:style w:type="character" w:customStyle="1" w:styleId="18">
    <w:name w:val="斜体1"/>
    <w:uiPriority w:val="19"/>
    <w:qFormat/>
    <w:rsid w:val="004B21AA"/>
    <w:rPr>
      <w:i/>
      <w:iCs/>
      <w:color w:val="7F7F7F"/>
    </w:rPr>
  </w:style>
  <w:style w:type="table" w:customStyle="1" w:styleId="113">
    <w:name w:val="表 (青)  11"/>
    <w:basedOn w:val="a1"/>
    <w:next w:val="14"/>
    <w:uiPriority w:val="60"/>
    <w:rsid w:val="004B21AA"/>
    <w:rPr>
      <w:rFonts w:ascii="Century" w:eastAsia="ＭＳ 明朝" w:hAnsi="Century" w:cs="Times New Roman"/>
      <w:color w:val="365F91"/>
      <w:kern w:val="0"/>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
    <w:name w:val="Revision"/>
    <w:hidden/>
    <w:uiPriority w:val="99"/>
    <w:semiHidden/>
    <w:rsid w:val="00396A0B"/>
  </w:style>
  <w:style w:type="character" w:styleId="aff0">
    <w:name w:val="annotation reference"/>
    <w:basedOn w:val="a0"/>
    <w:uiPriority w:val="99"/>
    <w:semiHidden/>
    <w:unhideWhenUsed/>
    <w:rsid w:val="00C37BBF"/>
    <w:rPr>
      <w:sz w:val="18"/>
      <w:szCs w:val="18"/>
    </w:rPr>
  </w:style>
  <w:style w:type="paragraph" w:styleId="aff1">
    <w:name w:val="annotation text"/>
    <w:basedOn w:val="a"/>
    <w:link w:val="aff2"/>
    <w:uiPriority w:val="99"/>
    <w:semiHidden/>
    <w:unhideWhenUsed/>
    <w:rsid w:val="00C37BBF"/>
    <w:pPr>
      <w:jc w:val="left"/>
    </w:pPr>
  </w:style>
  <w:style w:type="character" w:customStyle="1" w:styleId="aff2">
    <w:name w:val="コメント文字列 (文字)"/>
    <w:basedOn w:val="a0"/>
    <w:link w:val="aff1"/>
    <w:uiPriority w:val="99"/>
    <w:semiHidden/>
    <w:rsid w:val="00C37BBF"/>
  </w:style>
  <w:style w:type="paragraph" w:styleId="aff3">
    <w:name w:val="annotation subject"/>
    <w:basedOn w:val="aff1"/>
    <w:next w:val="aff1"/>
    <w:link w:val="aff4"/>
    <w:uiPriority w:val="99"/>
    <w:semiHidden/>
    <w:unhideWhenUsed/>
    <w:rsid w:val="00C37BBF"/>
    <w:rPr>
      <w:b/>
      <w:bCs/>
    </w:rPr>
  </w:style>
  <w:style w:type="character" w:customStyle="1" w:styleId="aff4">
    <w:name w:val="コメント内容 (文字)"/>
    <w:basedOn w:val="aff2"/>
    <w:link w:val="aff3"/>
    <w:uiPriority w:val="99"/>
    <w:semiHidden/>
    <w:rsid w:val="00C37BBF"/>
    <w:rPr>
      <w:b/>
      <w:bCs/>
    </w:rPr>
  </w:style>
  <w:style w:type="table" w:styleId="19">
    <w:name w:val="Grid Table 1 Light"/>
    <w:basedOn w:val="a1"/>
    <w:uiPriority w:val="46"/>
    <w:rsid w:val="003B2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
    <w:name w:val="表 (格子)3"/>
    <w:basedOn w:val="a1"/>
    <w:next w:val="a9"/>
    <w:uiPriority w:val="59"/>
    <w:rsid w:val="006E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5198">
      <w:bodyDiv w:val="1"/>
      <w:marLeft w:val="0"/>
      <w:marRight w:val="0"/>
      <w:marTop w:val="0"/>
      <w:marBottom w:val="0"/>
      <w:divBdr>
        <w:top w:val="none" w:sz="0" w:space="0" w:color="auto"/>
        <w:left w:val="none" w:sz="0" w:space="0" w:color="auto"/>
        <w:bottom w:val="none" w:sz="0" w:space="0" w:color="auto"/>
        <w:right w:val="none" w:sz="0" w:space="0" w:color="auto"/>
      </w:divBdr>
    </w:div>
    <w:div w:id="1866676122">
      <w:bodyDiv w:val="1"/>
      <w:marLeft w:val="0"/>
      <w:marRight w:val="0"/>
      <w:marTop w:val="0"/>
      <w:marBottom w:val="0"/>
      <w:divBdr>
        <w:top w:val="none" w:sz="0" w:space="0" w:color="auto"/>
        <w:left w:val="none" w:sz="0" w:space="0" w:color="auto"/>
        <w:bottom w:val="none" w:sz="0" w:space="0" w:color="auto"/>
        <w:right w:val="none" w:sz="0" w:space="0" w:color="auto"/>
      </w:divBdr>
      <w:divsChild>
        <w:div w:id="1891258690">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single" w:sz="6" w:space="0" w:color="76777B"/>
                <w:left w:val="none" w:sz="0" w:space="0" w:color="auto"/>
                <w:bottom w:val="none" w:sz="0" w:space="0" w:color="auto"/>
                <w:right w:val="none" w:sz="0" w:space="0" w:color="auto"/>
              </w:divBdr>
              <w:divsChild>
                <w:div w:id="1842621009">
                  <w:marLeft w:val="0"/>
                  <w:marRight w:val="0"/>
                  <w:marTop w:val="0"/>
                  <w:marBottom w:val="0"/>
                  <w:divBdr>
                    <w:top w:val="none" w:sz="0" w:space="0" w:color="auto"/>
                    <w:left w:val="none" w:sz="0" w:space="0" w:color="auto"/>
                    <w:bottom w:val="none" w:sz="0" w:space="0" w:color="auto"/>
                    <w:right w:val="none" w:sz="0" w:space="0" w:color="auto"/>
                  </w:divBdr>
                  <w:divsChild>
                    <w:div w:id="2110155403">
                      <w:marLeft w:val="0"/>
                      <w:marRight w:val="0"/>
                      <w:marTop w:val="0"/>
                      <w:marBottom w:val="0"/>
                      <w:divBdr>
                        <w:top w:val="none" w:sz="0" w:space="0" w:color="auto"/>
                        <w:left w:val="none" w:sz="0" w:space="0" w:color="auto"/>
                        <w:bottom w:val="none" w:sz="0" w:space="0" w:color="auto"/>
                        <w:right w:val="none" w:sz="0" w:space="0" w:color="auto"/>
                      </w:divBdr>
                      <w:divsChild>
                        <w:div w:id="2067140926">
                          <w:marLeft w:val="0"/>
                          <w:marRight w:val="0"/>
                          <w:marTop w:val="0"/>
                          <w:marBottom w:val="0"/>
                          <w:divBdr>
                            <w:top w:val="none" w:sz="0" w:space="0" w:color="auto"/>
                            <w:left w:val="none" w:sz="0" w:space="0" w:color="auto"/>
                            <w:bottom w:val="none" w:sz="0" w:space="0" w:color="auto"/>
                            <w:right w:val="none" w:sz="0" w:space="0" w:color="auto"/>
                          </w:divBdr>
                          <w:divsChild>
                            <w:div w:id="304045045">
                              <w:marLeft w:val="0"/>
                              <w:marRight w:val="0"/>
                              <w:marTop w:val="0"/>
                              <w:marBottom w:val="0"/>
                              <w:divBdr>
                                <w:top w:val="none" w:sz="0" w:space="0" w:color="auto"/>
                                <w:left w:val="none" w:sz="0" w:space="0" w:color="auto"/>
                                <w:bottom w:val="none" w:sz="0" w:space="0" w:color="auto"/>
                                <w:right w:val="none" w:sz="0" w:space="0" w:color="auto"/>
                              </w:divBdr>
                              <w:divsChild>
                                <w:div w:id="2128501890">
                                  <w:marLeft w:val="0"/>
                                  <w:marRight w:val="0"/>
                                  <w:marTop w:val="0"/>
                                  <w:marBottom w:val="0"/>
                                  <w:divBdr>
                                    <w:top w:val="none" w:sz="0" w:space="0" w:color="auto"/>
                                    <w:left w:val="none" w:sz="0" w:space="0" w:color="auto"/>
                                    <w:bottom w:val="none" w:sz="0" w:space="0" w:color="auto"/>
                                    <w:right w:val="none" w:sz="0" w:space="0" w:color="auto"/>
                                  </w:divBdr>
                                  <w:divsChild>
                                    <w:div w:id="663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who.int/kobe_centre/ja/news/Preventing_suicide_20141211" TargetMode="External"/><Relationship Id="rId13" Type="http://schemas.openxmlformats.org/officeDocument/2006/relationships/hyperlink" Target="https://www.worldwealthreport.com/download/" TargetMode="External"/><Relationship Id="rId18" Type="http://schemas.openxmlformats.org/officeDocument/2006/relationships/hyperlink" Target="https://www.encyclopedia.com/law/legal-and-political-magazines/economic-crime-theor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s://worldcat.org/identities/lccn-n95-96165/" TargetMode="External"/><Relationship Id="rId17" Type="http://schemas.openxmlformats.org/officeDocument/2006/relationships/hyperlink" Target="https://www.marxists.org/archive/marx/works/1867-c1/" TargetMode="External"/><Relationship Id="rId2" Type="http://schemas.openxmlformats.org/officeDocument/2006/relationships/styles" Target="styles.xml"/><Relationship Id="rId16" Type="http://schemas.openxmlformats.org/officeDocument/2006/relationships/hyperlink" Target="https://ukmedia.exblog.jp/8073718/" TargetMode="External"/><Relationship Id="rId20" Type="http://schemas.openxmlformats.org/officeDocument/2006/relationships/hyperlink" Target="https://www.pwc.com/gx/en/forensics/global-economic-crime-and-fraud-survey-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mane.jp/754/" TargetMode="External"/><Relationship Id="rId5" Type="http://schemas.openxmlformats.org/officeDocument/2006/relationships/footnotes" Target="footnotes.xml"/><Relationship Id="rId15" Type="http://schemas.openxmlformats.org/officeDocument/2006/relationships/hyperlink" Target="http://www.knightfrank.com/wealthreport" TargetMode="External"/><Relationship Id="rId23" Type="http://schemas.openxmlformats.org/officeDocument/2006/relationships/theme" Target="theme/theme1.xml"/><Relationship Id="rId10" Type="http://schemas.openxmlformats.org/officeDocument/2006/relationships/hyperlink" Target="https://wealth-partner-re.com/wealthjournal/private-bank/" TargetMode="External"/><Relationship Id="rId19" Type="http://schemas.openxmlformats.org/officeDocument/2006/relationships/hyperlink" Target="https://www.corporatecrimereporter.com/top100.html" TargetMode="External"/><Relationship Id="rId4" Type="http://schemas.openxmlformats.org/officeDocument/2006/relationships/webSettings" Target="webSettings.xml"/><Relationship Id="rId9" Type="http://schemas.openxmlformats.org/officeDocument/2006/relationships/hyperlink" Target="http://johnbraithwaite.com/" TargetMode="External"/><Relationship Id="rId14" Type="http://schemas.openxmlformats.org/officeDocument/2006/relationships/hyperlink" Target="https://www.marxists.org/deutsch/archiv/hilferding/1910/finkap/index.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EBITDA(金利・税金・償却前利益）</c:v>
                </c:pt>
              </c:strCache>
            </c:strRef>
          </c:tx>
          <c:spPr>
            <a:solidFill>
              <a:schemeClr val="accent1"/>
            </a:solidFill>
            <a:ln>
              <a:noFill/>
            </a:ln>
            <a:effectLst/>
          </c:spPr>
          <c:invertIfNegative val="0"/>
          <c:cat>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Sheet1!$B$2:$B$18</c:f>
              <c:numCache>
                <c:formatCode>General</c:formatCode>
                <c:ptCount val="17"/>
                <c:pt idx="0">
                  <c:v>68</c:v>
                </c:pt>
                <c:pt idx="1">
                  <c:v>101</c:v>
                </c:pt>
                <c:pt idx="2">
                  <c:v>143</c:v>
                </c:pt>
                <c:pt idx="3">
                  <c:v>124</c:v>
                </c:pt>
                <c:pt idx="4">
                  <c:v>127</c:v>
                </c:pt>
                <c:pt idx="5">
                  <c:v>174</c:v>
                </c:pt>
                <c:pt idx="6">
                  <c:v>210</c:v>
                </c:pt>
                <c:pt idx="7">
                  <c:v>262</c:v>
                </c:pt>
                <c:pt idx="8">
                  <c:v>315</c:v>
                </c:pt>
                <c:pt idx="9">
                  <c:v>267</c:v>
                </c:pt>
                <c:pt idx="10">
                  <c:v>-71</c:v>
                </c:pt>
                <c:pt idx="11">
                  <c:v>172</c:v>
                </c:pt>
                <c:pt idx="12">
                  <c:v>245</c:v>
                </c:pt>
                <c:pt idx="13">
                  <c:v>252</c:v>
                </c:pt>
                <c:pt idx="14">
                  <c:v>193</c:v>
                </c:pt>
                <c:pt idx="15">
                  <c:v>256</c:v>
                </c:pt>
                <c:pt idx="16">
                  <c:v>243</c:v>
                </c:pt>
              </c:numCache>
            </c:numRef>
          </c:val>
          <c:extLst xmlns:c16r2="http://schemas.microsoft.com/office/drawing/2015/06/chart">
            <c:ext xmlns:c16="http://schemas.microsoft.com/office/drawing/2014/chart" uri="{C3380CC4-5D6E-409C-BE32-E72D297353CC}">
              <c16:uniqueId val="{00000000-1907-4F1C-B448-B3D38B7C917D}"/>
            </c:ext>
          </c:extLst>
        </c:ser>
        <c:ser>
          <c:idx val="1"/>
          <c:order val="1"/>
          <c:tx>
            <c:strRef>
              <c:f>Sheet1!$C$1</c:f>
              <c:strCache>
                <c:ptCount val="1"/>
                <c:pt idx="0">
                  <c:v>制裁金</c:v>
                </c:pt>
              </c:strCache>
            </c:strRef>
          </c:tx>
          <c:spPr>
            <a:solidFill>
              <a:schemeClr val="accent2"/>
            </a:solidFill>
            <a:ln>
              <a:noFill/>
            </a:ln>
            <a:effectLst/>
          </c:spPr>
          <c:invertIfNegative val="0"/>
          <c:cat>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Sheet1!$C$2:$C$18</c:f>
              <c:numCache>
                <c:formatCode>General</c:formatCode>
                <c:ptCount val="17"/>
                <c:pt idx="0">
                  <c:v>1.84</c:v>
                </c:pt>
                <c:pt idx="1">
                  <c:v>0.06</c:v>
                </c:pt>
                <c:pt idx="2">
                  <c:v>0.96</c:v>
                </c:pt>
                <c:pt idx="3">
                  <c:v>0.71</c:v>
                </c:pt>
                <c:pt idx="4">
                  <c:v>1.46</c:v>
                </c:pt>
                <c:pt idx="5">
                  <c:v>2.78</c:v>
                </c:pt>
                <c:pt idx="6">
                  <c:v>6.68</c:v>
                </c:pt>
                <c:pt idx="7">
                  <c:v>8.99</c:v>
                </c:pt>
                <c:pt idx="8">
                  <c:v>5.98</c:v>
                </c:pt>
                <c:pt idx="9">
                  <c:v>0.44</c:v>
                </c:pt>
                <c:pt idx="10">
                  <c:v>4.67</c:v>
                </c:pt>
                <c:pt idx="11">
                  <c:v>3.02</c:v>
                </c:pt>
                <c:pt idx="12">
                  <c:v>7.69</c:v>
                </c:pt>
                <c:pt idx="13">
                  <c:v>17.809999999999999</c:v>
                </c:pt>
                <c:pt idx="14">
                  <c:v>37.76</c:v>
                </c:pt>
                <c:pt idx="15">
                  <c:v>57.87</c:v>
                </c:pt>
                <c:pt idx="16">
                  <c:v>87.4</c:v>
                </c:pt>
              </c:numCache>
            </c:numRef>
          </c:val>
          <c:extLst xmlns:c16r2="http://schemas.microsoft.com/office/drawing/2015/06/chart">
            <c:ext xmlns:c16="http://schemas.microsoft.com/office/drawing/2014/chart" uri="{C3380CC4-5D6E-409C-BE32-E72D297353CC}">
              <c16:uniqueId val="{00000001-1907-4F1C-B448-B3D38B7C917D}"/>
            </c:ext>
          </c:extLst>
        </c:ser>
        <c:dLbls>
          <c:showLegendKey val="0"/>
          <c:showVal val="0"/>
          <c:showCatName val="0"/>
          <c:showSerName val="0"/>
          <c:showPercent val="0"/>
          <c:showBubbleSize val="0"/>
        </c:dLbls>
        <c:gapWidth val="219"/>
        <c:axId val="436993896"/>
        <c:axId val="436994288"/>
      </c:barChart>
      <c:lineChart>
        <c:grouping val="standard"/>
        <c:varyColors val="0"/>
        <c:ser>
          <c:idx val="2"/>
          <c:order val="2"/>
          <c:tx>
            <c:strRef>
              <c:f>Sheet1!$D$1</c:f>
              <c:strCache>
                <c:ptCount val="1"/>
                <c:pt idx="0">
                  <c:v>利益率</c:v>
                </c:pt>
              </c:strCache>
            </c:strRef>
          </c:tx>
          <c:spPr>
            <a:ln w="28575" cap="rnd">
              <a:solidFill>
                <a:schemeClr val="accent3"/>
              </a:solidFill>
              <a:round/>
            </a:ln>
            <a:effectLst/>
          </c:spPr>
          <c:marker>
            <c:symbol val="none"/>
          </c:marker>
          <c:cat>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Sheet1!$D$2:$D$18</c:f>
              <c:numCache>
                <c:formatCode>General</c:formatCode>
                <c:ptCount val="17"/>
                <c:pt idx="0">
                  <c:v>270</c:v>
                </c:pt>
                <c:pt idx="1">
                  <c:v>320</c:v>
                </c:pt>
                <c:pt idx="2">
                  <c:v>275</c:v>
                </c:pt>
                <c:pt idx="3">
                  <c:v>245</c:v>
                </c:pt>
                <c:pt idx="4">
                  <c:v>240</c:v>
                </c:pt>
                <c:pt idx="5">
                  <c:v>225</c:v>
                </c:pt>
                <c:pt idx="6">
                  <c:v>235</c:v>
                </c:pt>
                <c:pt idx="7">
                  <c:v>275</c:v>
                </c:pt>
                <c:pt idx="8">
                  <c:v>273</c:v>
                </c:pt>
                <c:pt idx="9">
                  <c:v>200</c:v>
                </c:pt>
                <c:pt idx="10">
                  <c:v>-52</c:v>
                </c:pt>
                <c:pt idx="11">
                  <c:v>100</c:v>
                </c:pt>
                <c:pt idx="12">
                  <c:v>132</c:v>
                </c:pt>
                <c:pt idx="13">
                  <c:v>130</c:v>
                </c:pt>
                <c:pt idx="14">
                  <c:v>98</c:v>
                </c:pt>
                <c:pt idx="15">
                  <c:v>123</c:v>
                </c:pt>
                <c:pt idx="16">
                  <c:v>110</c:v>
                </c:pt>
              </c:numCache>
            </c:numRef>
          </c:val>
          <c:smooth val="0"/>
          <c:extLst xmlns:c16r2="http://schemas.microsoft.com/office/drawing/2015/06/chart">
            <c:ext xmlns:c16="http://schemas.microsoft.com/office/drawing/2014/chart" uri="{C3380CC4-5D6E-409C-BE32-E72D297353CC}">
              <c16:uniqueId val="{00000002-1907-4F1C-B448-B3D38B7C917D}"/>
            </c:ext>
          </c:extLst>
        </c:ser>
        <c:ser>
          <c:idx val="3"/>
          <c:order val="3"/>
          <c:tx>
            <c:strRef>
              <c:f>Sheet1!$E$1</c:f>
              <c:strCache>
                <c:ptCount val="1"/>
                <c:pt idx="0">
                  <c:v>制裁金率</c:v>
                </c:pt>
              </c:strCache>
            </c:strRef>
          </c:tx>
          <c:spPr>
            <a:ln w="28575" cap="rnd">
              <a:solidFill>
                <a:schemeClr val="accent4"/>
              </a:solidFill>
              <a:round/>
            </a:ln>
            <a:effectLst/>
          </c:spPr>
          <c:marker>
            <c:symbol val="none"/>
          </c:marker>
          <c:cat>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Sheet1!$E$2:$E$18</c:f>
              <c:numCache>
                <c:formatCode>General</c:formatCode>
                <c:ptCount val="17"/>
                <c:pt idx="0">
                  <c:v>10</c:v>
                </c:pt>
                <c:pt idx="1">
                  <c:v>2</c:v>
                </c:pt>
                <c:pt idx="2">
                  <c:v>4</c:v>
                </c:pt>
                <c:pt idx="3">
                  <c:v>3</c:v>
                </c:pt>
                <c:pt idx="4">
                  <c:v>4</c:v>
                </c:pt>
                <c:pt idx="5">
                  <c:v>5</c:v>
                </c:pt>
                <c:pt idx="6">
                  <c:v>7</c:v>
                </c:pt>
                <c:pt idx="7">
                  <c:v>12</c:v>
                </c:pt>
                <c:pt idx="8">
                  <c:v>5</c:v>
                </c:pt>
                <c:pt idx="9">
                  <c:v>2</c:v>
                </c:pt>
                <c:pt idx="10">
                  <c:v>4</c:v>
                </c:pt>
                <c:pt idx="11">
                  <c:v>3</c:v>
                </c:pt>
                <c:pt idx="12">
                  <c:v>4</c:v>
                </c:pt>
                <c:pt idx="13">
                  <c:v>10</c:v>
                </c:pt>
                <c:pt idx="14">
                  <c:v>20</c:v>
                </c:pt>
                <c:pt idx="15">
                  <c:v>27</c:v>
                </c:pt>
                <c:pt idx="16">
                  <c:v>40</c:v>
                </c:pt>
              </c:numCache>
            </c:numRef>
          </c:val>
          <c:smooth val="0"/>
          <c:extLst xmlns:c16r2="http://schemas.microsoft.com/office/drawing/2015/06/chart">
            <c:ext xmlns:c16="http://schemas.microsoft.com/office/drawing/2014/chart" uri="{C3380CC4-5D6E-409C-BE32-E72D297353CC}">
              <c16:uniqueId val="{00000003-1907-4F1C-B448-B3D38B7C917D}"/>
            </c:ext>
          </c:extLst>
        </c:ser>
        <c:dLbls>
          <c:showLegendKey val="0"/>
          <c:showVal val="0"/>
          <c:showCatName val="0"/>
          <c:showSerName val="0"/>
          <c:showPercent val="0"/>
          <c:showBubbleSize val="0"/>
        </c:dLbls>
        <c:marker val="1"/>
        <c:smooth val="0"/>
        <c:axId val="436993896"/>
        <c:axId val="436994288"/>
      </c:lineChart>
      <c:catAx>
        <c:axId val="43699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6994288"/>
        <c:crosses val="autoZero"/>
        <c:auto val="1"/>
        <c:lblAlgn val="ctr"/>
        <c:lblOffset val="100"/>
        <c:noMultiLvlLbl val="0"/>
      </c:catAx>
      <c:valAx>
        <c:axId val="43699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6993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923</TotalTime>
  <Pages>64</Pages>
  <Words>13030</Words>
  <Characters>74277</Characters>
  <Application>Microsoft Office Word</Application>
  <DocSecurity>0</DocSecurity>
  <Lines>618</Lines>
  <Paragraphs>174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法政大学</dc:creator>
  <cp:keywords/>
  <dc:description/>
  <cp:lastModifiedBy>岡野内正</cp:lastModifiedBy>
  <cp:revision>50</cp:revision>
  <cp:lastPrinted>2019-06-11T06:20:00Z</cp:lastPrinted>
  <dcterms:created xsi:type="dcterms:W3CDTF">2019-06-24T11:57:00Z</dcterms:created>
  <dcterms:modified xsi:type="dcterms:W3CDTF">2019-08-05T06:26:00Z</dcterms:modified>
</cp:coreProperties>
</file>